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92" w:rsidRDefault="00AE1F92" w:rsidP="00AE1F92">
      <w:pPr>
        <w:pStyle w:val="KonuBal"/>
        <w:jc w:val="center"/>
        <w:rPr>
          <w:sz w:val="22"/>
          <w:szCs w:val="22"/>
        </w:rPr>
      </w:pPr>
      <w:r>
        <w:rPr>
          <w:sz w:val="22"/>
          <w:szCs w:val="22"/>
        </w:rPr>
        <w:t>YENİŞEHİR BELEDİYE BAŞKANLIĞINDAN</w:t>
      </w:r>
    </w:p>
    <w:p w:rsidR="00AE1F92" w:rsidRDefault="00AE1F92" w:rsidP="00AE1F92">
      <w:pPr>
        <w:pStyle w:val="GvdeMetniGirintisi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Belediye Meclisimiz ekli gündemi görüşmek üzere 5393 sayılı Belediye Kanununun 20. maddesine göre 07/01/2019 Pazartesi günü saat 14.00’de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Belediyemiz Hizmet Binası Meclis Toplantı Salonunda toplanacaktır. Duyurulur.</w:t>
      </w:r>
    </w:p>
    <w:p w:rsidR="00AE1F92" w:rsidRDefault="00AE1F92" w:rsidP="00AE1F92">
      <w:pPr>
        <w:pStyle w:val="GvdeMetniGirintisi"/>
        <w:tabs>
          <w:tab w:val="left" w:pos="708"/>
        </w:tabs>
        <w:rPr>
          <w:sz w:val="22"/>
          <w:szCs w:val="22"/>
        </w:rPr>
      </w:pPr>
    </w:p>
    <w:p w:rsidR="00AE1F92" w:rsidRDefault="00AE1F92" w:rsidP="00AE1F92">
      <w:pPr>
        <w:pStyle w:val="GvdeMetniGirintisi"/>
        <w:tabs>
          <w:tab w:val="left" w:pos="708"/>
        </w:tabs>
        <w:ind w:firstLine="567"/>
        <w:rPr>
          <w:sz w:val="6"/>
          <w:szCs w:val="6"/>
        </w:rPr>
      </w:pPr>
    </w:p>
    <w:p w:rsidR="00AE1F92" w:rsidRDefault="00AE1F92" w:rsidP="00AE1F92">
      <w:pPr>
        <w:pStyle w:val="GvdeMetniGirintisi"/>
        <w:tabs>
          <w:tab w:val="left" w:pos="3402"/>
        </w:tabs>
        <w:ind w:firstLine="0"/>
        <w:rPr>
          <w:b/>
          <w:sz w:val="20"/>
          <w:u w:val="single"/>
        </w:rPr>
      </w:pPr>
      <w:r>
        <w:rPr>
          <w:b/>
          <w:sz w:val="20"/>
          <w:u w:val="single"/>
        </w:rPr>
        <w:t>G Ü N D E M</w:t>
      </w:r>
      <w:r>
        <w:rPr>
          <w:b/>
          <w:sz w:val="20"/>
          <w:u w:val="single"/>
        </w:rPr>
        <w:tab/>
        <w:t>:</w:t>
      </w:r>
    </w:p>
    <w:p w:rsidR="00AE1F92" w:rsidRDefault="00AE1F92" w:rsidP="00AE1F92">
      <w:pPr>
        <w:pStyle w:val="GvdeMetniGirintisi"/>
        <w:tabs>
          <w:tab w:val="left" w:pos="3402"/>
        </w:tabs>
        <w:ind w:firstLine="0"/>
        <w:rPr>
          <w:b/>
          <w:sz w:val="20"/>
          <w:u w:val="single"/>
        </w:rPr>
      </w:pPr>
    </w:p>
    <w:p w:rsidR="000B5F72" w:rsidRPr="000B5F72" w:rsidRDefault="000B5F72" w:rsidP="000B5F72">
      <w:pPr>
        <w:tabs>
          <w:tab w:val="left" w:pos="9498"/>
        </w:tabs>
        <w:jc w:val="both"/>
        <w:rPr>
          <w:rFonts w:ascii="Arial" w:hAnsi="Arial" w:cs="Arial"/>
          <w:sz w:val="24"/>
          <w:szCs w:val="24"/>
          <w:u w:val="single"/>
        </w:rPr>
      </w:pPr>
    </w:p>
    <w:p w:rsidR="000B5F72" w:rsidRPr="00ED2D89" w:rsidRDefault="000B5F72" w:rsidP="00ED2D8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D2D89">
        <w:rPr>
          <w:rFonts w:ascii="Arial" w:hAnsi="Arial" w:cs="Arial"/>
          <w:sz w:val="22"/>
          <w:szCs w:val="22"/>
        </w:rPr>
        <w:t xml:space="preserve">Yoklama ve açılış.  </w:t>
      </w:r>
    </w:p>
    <w:p w:rsidR="000B5F72" w:rsidRPr="00ED2D89" w:rsidRDefault="000B5F72" w:rsidP="00ED2D89">
      <w:pPr>
        <w:jc w:val="both"/>
        <w:rPr>
          <w:rFonts w:ascii="Arial" w:hAnsi="Arial" w:cs="Arial"/>
          <w:sz w:val="22"/>
          <w:szCs w:val="22"/>
        </w:rPr>
      </w:pPr>
    </w:p>
    <w:p w:rsidR="000B5F72" w:rsidRPr="00ED2D89" w:rsidRDefault="000B5F72" w:rsidP="00ED2D8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D2D89">
        <w:rPr>
          <w:rFonts w:ascii="Arial" w:hAnsi="Arial" w:cs="Arial"/>
          <w:sz w:val="22"/>
          <w:szCs w:val="22"/>
        </w:rPr>
        <w:t xml:space="preserve">Bir önceki birleşim tutanak özetinin okunması. </w:t>
      </w:r>
    </w:p>
    <w:p w:rsidR="000B5F72" w:rsidRPr="00ED2D89" w:rsidRDefault="000B5F72" w:rsidP="00ED2D89">
      <w:pPr>
        <w:jc w:val="both"/>
        <w:rPr>
          <w:rFonts w:ascii="Arial" w:hAnsi="Arial" w:cs="Arial"/>
          <w:sz w:val="22"/>
          <w:szCs w:val="22"/>
        </w:rPr>
      </w:pPr>
    </w:p>
    <w:p w:rsidR="000B5F72" w:rsidRPr="00ED2D89" w:rsidRDefault="000B5F72" w:rsidP="00ED2D8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D2D89">
        <w:rPr>
          <w:rFonts w:ascii="Arial" w:hAnsi="Arial" w:cs="Arial"/>
          <w:sz w:val="22"/>
          <w:szCs w:val="22"/>
        </w:rPr>
        <w:t>Denetim Komisyonunun oluşturulması.</w:t>
      </w:r>
    </w:p>
    <w:p w:rsidR="000B5F72" w:rsidRPr="00ED2D89" w:rsidRDefault="000B5F72" w:rsidP="00ED2D89">
      <w:pPr>
        <w:jc w:val="both"/>
        <w:rPr>
          <w:rFonts w:ascii="Arial" w:hAnsi="Arial" w:cs="Arial"/>
          <w:sz w:val="22"/>
          <w:szCs w:val="22"/>
        </w:rPr>
      </w:pPr>
    </w:p>
    <w:p w:rsidR="000B5F72" w:rsidRPr="00ED2D89" w:rsidRDefault="000B5F72" w:rsidP="00ED2D89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D2D89">
        <w:rPr>
          <w:rFonts w:ascii="Arial" w:hAnsi="Arial" w:cs="Arial"/>
          <w:sz w:val="22"/>
          <w:szCs w:val="22"/>
        </w:rPr>
        <w:t>2019 yılı için Meclis Başkan ve Üyeleri Huzur Hakkının tespit edilmesi ile ilgili teklifin görüşülmesi.</w:t>
      </w:r>
    </w:p>
    <w:p w:rsidR="000B5F72" w:rsidRPr="00ED2D89" w:rsidRDefault="000B5F72" w:rsidP="00ED2D89">
      <w:pPr>
        <w:jc w:val="both"/>
        <w:rPr>
          <w:rFonts w:ascii="Arial" w:hAnsi="Arial" w:cs="Arial"/>
          <w:sz w:val="22"/>
          <w:szCs w:val="22"/>
        </w:rPr>
      </w:pPr>
    </w:p>
    <w:p w:rsidR="000B5F72" w:rsidRPr="00ED2D89" w:rsidRDefault="000B5F72" w:rsidP="00ED2D89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D2D89">
        <w:rPr>
          <w:rFonts w:ascii="Arial" w:hAnsi="Arial" w:cs="Arial"/>
          <w:sz w:val="22"/>
          <w:szCs w:val="22"/>
        </w:rPr>
        <w:t>Belediyemizde sözleşmeli personel olarak görev yapacak olan personellerin 2019 yılı ücretinin tespiti ile ilgili teklifin görüşülmesi.</w:t>
      </w:r>
    </w:p>
    <w:p w:rsidR="000B5F72" w:rsidRPr="00ED2D89" w:rsidRDefault="000B5F72" w:rsidP="00ED2D89">
      <w:pPr>
        <w:jc w:val="both"/>
        <w:rPr>
          <w:rFonts w:ascii="Arial" w:hAnsi="Arial" w:cs="Arial"/>
          <w:sz w:val="22"/>
          <w:szCs w:val="22"/>
        </w:rPr>
      </w:pPr>
    </w:p>
    <w:p w:rsidR="000B5F72" w:rsidRPr="00ED2D89" w:rsidRDefault="000B5F72" w:rsidP="00ED2D89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D2D89">
        <w:rPr>
          <w:rFonts w:ascii="Arial" w:hAnsi="Arial" w:cs="Arial"/>
          <w:sz w:val="22"/>
          <w:szCs w:val="22"/>
        </w:rPr>
        <w:t xml:space="preserve">2019 yılı için Belediyemiz Zabıta Memurlarına verilecek fazla çalışma ücretinin tespit edilmesi ile ilgili teklifin görüşülmesi. </w:t>
      </w:r>
    </w:p>
    <w:p w:rsidR="000B5F72" w:rsidRPr="00ED2D89" w:rsidRDefault="000B5F72" w:rsidP="00ED2D89">
      <w:pPr>
        <w:pStyle w:val="ListeParagra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B5F72" w:rsidRPr="00ED2D89" w:rsidRDefault="000B5F72" w:rsidP="00ED2D89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ED2D89">
        <w:rPr>
          <w:rFonts w:ascii="Arial" w:hAnsi="Arial" w:cs="Arial"/>
          <w:sz w:val="22"/>
          <w:szCs w:val="22"/>
        </w:rPr>
        <w:t>Strateji Geliştirme Müdürlüğünün görev yetki ve sorumluluklarının açık olarak tanımlanması için hazırlanan birim yönetmeliği taslağı ile ilgili teklifin görüşülmesi.</w:t>
      </w:r>
    </w:p>
    <w:p w:rsidR="000B5F72" w:rsidRPr="00ED2D89" w:rsidRDefault="000B5F72" w:rsidP="00ED2D89">
      <w:pPr>
        <w:pStyle w:val="ListeParagra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B5F72" w:rsidRPr="00ED2D89" w:rsidRDefault="000B5F72" w:rsidP="00ED2D8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D2D89">
        <w:rPr>
          <w:rFonts w:ascii="Arial" w:hAnsi="Arial" w:cs="Arial"/>
          <w:sz w:val="22"/>
          <w:szCs w:val="22"/>
        </w:rPr>
        <w:t>18. Mersin Uluslararası Müzik Festivaline maddi destek sağlanması ile ilgili teklifin görüşülmesi.</w:t>
      </w:r>
    </w:p>
    <w:p w:rsidR="000B5F72" w:rsidRPr="00ED2D89" w:rsidRDefault="000B5F72" w:rsidP="00ED2D89">
      <w:pPr>
        <w:pStyle w:val="ListeParagra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B5F72" w:rsidRPr="00ED2D89" w:rsidRDefault="000B5F72" w:rsidP="00ED2D89">
      <w:pPr>
        <w:numPr>
          <w:ilvl w:val="0"/>
          <w:numId w:val="1"/>
        </w:numPr>
        <w:tabs>
          <w:tab w:val="clear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ED2D89">
        <w:rPr>
          <w:rFonts w:ascii="Arial" w:hAnsi="Arial" w:cs="Arial"/>
          <w:sz w:val="22"/>
          <w:szCs w:val="22"/>
        </w:rPr>
        <w:t xml:space="preserve">Belediyemiz sınırları içerisinde bulunan Çiftlikköy Mahallesi, İstemihan Talay Caddesinin </w:t>
      </w:r>
      <w:r w:rsidR="00ED2D89">
        <w:rPr>
          <w:rFonts w:ascii="Arial" w:hAnsi="Arial" w:cs="Arial"/>
          <w:sz w:val="22"/>
          <w:szCs w:val="22"/>
        </w:rPr>
        <w:t xml:space="preserve">  </w:t>
      </w:r>
      <w:r w:rsidR="00ED2D89">
        <w:rPr>
          <w:rFonts w:ascii="Arial" w:hAnsi="Arial" w:cs="Arial"/>
          <w:sz w:val="22"/>
          <w:szCs w:val="22"/>
        </w:rPr>
        <w:tab/>
      </w:r>
      <w:r w:rsidRPr="00ED2D89">
        <w:rPr>
          <w:rFonts w:ascii="Arial" w:hAnsi="Arial" w:cs="Arial"/>
          <w:sz w:val="22"/>
          <w:szCs w:val="22"/>
        </w:rPr>
        <w:t xml:space="preserve">kesiştiği kavşak ile Çiftlikköy mahallesi, Üniversite Caddesi üzerinde bulunan 3298 sokağa </w:t>
      </w:r>
      <w:r w:rsidR="00ED2D89">
        <w:rPr>
          <w:rFonts w:ascii="Arial" w:hAnsi="Arial" w:cs="Arial"/>
          <w:sz w:val="22"/>
          <w:szCs w:val="22"/>
        </w:rPr>
        <w:tab/>
      </w:r>
      <w:r w:rsidRPr="00ED2D89">
        <w:rPr>
          <w:rFonts w:ascii="Arial" w:hAnsi="Arial" w:cs="Arial"/>
          <w:sz w:val="22"/>
          <w:szCs w:val="22"/>
        </w:rPr>
        <w:t xml:space="preserve">kadar olan Üniversite Caddesinin (sağlı-sollu) Belediye içkili yer bölgesine dahil edilmesi ile </w:t>
      </w:r>
      <w:r w:rsidR="00ED2D89">
        <w:rPr>
          <w:rFonts w:ascii="Arial" w:hAnsi="Arial" w:cs="Arial"/>
          <w:sz w:val="22"/>
          <w:szCs w:val="22"/>
        </w:rPr>
        <w:tab/>
      </w:r>
      <w:r w:rsidRPr="00ED2D89">
        <w:rPr>
          <w:rFonts w:ascii="Arial" w:hAnsi="Arial" w:cs="Arial"/>
          <w:sz w:val="22"/>
          <w:szCs w:val="22"/>
        </w:rPr>
        <w:t>ilgili teklifin görüşülmesi.</w:t>
      </w:r>
    </w:p>
    <w:p w:rsidR="000B5F72" w:rsidRPr="00ED2D89" w:rsidRDefault="000B5F72" w:rsidP="00ED2D89">
      <w:pPr>
        <w:pStyle w:val="ListeParagra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B5F72" w:rsidRPr="00ED2D89" w:rsidRDefault="000B5F72" w:rsidP="00ED2D89">
      <w:pPr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r w:rsidRPr="00ED2D89">
        <w:rPr>
          <w:rFonts w:ascii="Arial" w:hAnsi="Arial" w:cs="Arial"/>
          <w:sz w:val="22"/>
          <w:szCs w:val="22"/>
        </w:rPr>
        <w:t xml:space="preserve">Menteş 3041 ada, 1 nolu parsele ilişkin Mersin 4. Asliye Hukuk mahkemesine 2017/517 E. </w:t>
      </w:r>
      <w:r w:rsidR="00ED2D89">
        <w:rPr>
          <w:rFonts w:ascii="Arial" w:hAnsi="Arial" w:cs="Arial"/>
          <w:sz w:val="22"/>
          <w:szCs w:val="22"/>
        </w:rPr>
        <w:tab/>
      </w:r>
      <w:r w:rsidRPr="00ED2D89">
        <w:rPr>
          <w:rFonts w:ascii="Arial" w:hAnsi="Arial" w:cs="Arial"/>
          <w:sz w:val="22"/>
          <w:szCs w:val="22"/>
        </w:rPr>
        <w:t xml:space="preserve">Sayılı dosya ile açılan davada; davacı tarafla yapılan 07/12/2018 tarihli protokole istinaden </w:t>
      </w:r>
      <w:r w:rsidR="00ED2D89">
        <w:rPr>
          <w:rFonts w:ascii="Arial" w:hAnsi="Arial" w:cs="Arial"/>
          <w:sz w:val="22"/>
          <w:szCs w:val="22"/>
        </w:rPr>
        <w:tab/>
      </w:r>
      <w:r w:rsidRPr="00ED2D89">
        <w:rPr>
          <w:rFonts w:ascii="Arial" w:hAnsi="Arial" w:cs="Arial"/>
          <w:sz w:val="22"/>
          <w:szCs w:val="22"/>
        </w:rPr>
        <w:t>“Temyizden Feragat” istemiyle ilgili teklifin görüşülmesi.</w:t>
      </w:r>
    </w:p>
    <w:p w:rsidR="000B5F72" w:rsidRPr="00ED2D89" w:rsidRDefault="000B5F72" w:rsidP="00ED2D89">
      <w:pPr>
        <w:pStyle w:val="ListeParagra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0B5F72" w:rsidRPr="00ED2D89" w:rsidRDefault="000B5F72" w:rsidP="00ED2D89">
      <w:pPr>
        <w:numPr>
          <w:ilvl w:val="0"/>
          <w:numId w:val="1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ED2D89">
        <w:rPr>
          <w:rFonts w:ascii="Arial" w:hAnsi="Arial" w:cs="Arial"/>
          <w:sz w:val="22"/>
          <w:szCs w:val="22"/>
        </w:rPr>
        <w:t>Yenişehir İlçesi, Menteş Mahallesi, 6305 ada, 1 ve 2 parseller ile ilgili plan tadilatı teklifine ait İmar Komisyonu ile Çevre Komisyonu ortak raporunun görüşülmesi.</w:t>
      </w:r>
    </w:p>
    <w:p w:rsidR="000B5F72" w:rsidRPr="00ED2D89" w:rsidRDefault="000B5F72" w:rsidP="00ED2D89">
      <w:pPr>
        <w:jc w:val="both"/>
        <w:rPr>
          <w:rFonts w:ascii="Arial" w:hAnsi="Arial" w:cs="Arial"/>
          <w:sz w:val="22"/>
          <w:szCs w:val="22"/>
        </w:rPr>
      </w:pPr>
    </w:p>
    <w:p w:rsidR="000B5F72" w:rsidRPr="00ED2D89" w:rsidRDefault="000B5F72" w:rsidP="00ED2D89">
      <w:pPr>
        <w:numPr>
          <w:ilvl w:val="0"/>
          <w:numId w:val="1"/>
        </w:numPr>
        <w:tabs>
          <w:tab w:val="clear" w:pos="360"/>
          <w:tab w:val="num" w:pos="426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ED2D89">
        <w:rPr>
          <w:rFonts w:ascii="Arial" w:hAnsi="Arial" w:cs="Arial"/>
          <w:sz w:val="22"/>
          <w:szCs w:val="22"/>
        </w:rPr>
        <w:t>Öneriler ve temenniler.</w:t>
      </w:r>
    </w:p>
    <w:p w:rsidR="000B5F72" w:rsidRPr="00ED2D89" w:rsidRDefault="000B5F72" w:rsidP="000B5F72">
      <w:pPr>
        <w:rPr>
          <w:rFonts w:ascii="Arial" w:hAnsi="Arial" w:cs="Arial"/>
          <w:sz w:val="22"/>
          <w:szCs w:val="22"/>
        </w:rPr>
      </w:pPr>
    </w:p>
    <w:p w:rsidR="000B5F72" w:rsidRPr="00ED2D89" w:rsidRDefault="000B5F72" w:rsidP="000B5F72">
      <w:pPr>
        <w:rPr>
          <w:rFonts w:ascii="Arial" w:hAnsi="Arial" w:cs="Arial"/>
          <w:sz w:val="22"/>
          <w:szCs w:val="22"/>
        </w:rPr>
      </w:pPr>
    </w:p>
    <w:p w:rsidR="000B5F72" w:rsidRPr="00ED2D89" w:rsidRDefault="000B5F72" w:rsidP="000B5F72">
      <w:pPr>
        <w:rPr>
          <w:rFonts w:ascii="Arial" w:hAnsi="Arial" w:cs="Arial"/>
          <w:sz w:val="22"/>
          <w:szCs w:val="22"/>
        </w:rPr>
      </w:pPr>
    </w:p>
    <w:p w:rsidR="00267A3E" w:rsidRPr="000B5F72" w:rsidRDefault="00267A3E">
      <w:pPr>
        <w:rPr>
          <w:rFonts w:ascii="Arial" w:hAnsi="Arial" w:cs="Arial"/>
          <w:sz w:val="24"/>
          <w:szCs w:val="24"/>
        </w:rPr>
      </w:pPr>
    </w:p>
    <w:sectPr w:rsidR="00267A3E" w:rsidRPr="000B5F72">
      <w:pgSz w:w="11906" w:h="16838"/>
      <w:pgMar w:top="1134" w:right="1134" w:bottom="851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2789C"/>
    <w:multiLevelType w:val="hybridMultilevel"/>
    <w:tmpl w:val="C7D610F6"/>
    <w:lvl w:ilvl="0" w:tplc="09323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01DE"/>
    <w:rsid w:val="000B5F72"/>
    <w:rsid w:val="000C603C"/>
    <w:rsid w:val="00267A3E"/>
    <w:rsid w:val="00891232"/>
    <w:rsid w:val="00AE1F92"/>
    <w:rsid w:val="00CF544E"/>
    <w:rsid w:val="00D701DE"/>
    <w:rsid w:val="00DF6F11"/>
    <w:rsid w:val="00ED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KonuBalChar">
    <w:name w:val="Konu Başlığı Char"/>
    <w:basedOn w:val="VarsaylanParagrafYazTipi"/>
    <w:link w:val="KonuBal"/>
    <w:locked/>
    <w:rsid w:val="00AE1F92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AE1F92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AE1F92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AE1F92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AE1F9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0B5F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yazi_bos_2018-12-28_9-48__398403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YAZIISLERI_2</dc:creator>
  <cp:lastModifiedBy>YAZIISLERI_2</cp:lastModifiedBy>
  <cp:revision>2</cp:revision>
  <dcterms:created xsi:type="dcterms:W3CDTF">2019-01-02T07:02:00Z</dcterms:created>
  <dcterms:modified xsi:type="dcterms:W3CDTF">2019-01-02T07:02:00Z</dcterms:modified>
</cp:coreProperties>
</file>