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E3301" w:rsidRDefault="00535399" w:rsidP="000E3301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Meclisinin 05/11/2018 tarih ve 95 sayılı ara kararı ile İmar Komisyonu ile Çevre Komisyonuna ortak havale edilen Trafo alanı ile ilgili  teklife ait  27/11/2018 tarihli  komisyon raporu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0E3301" w:rsidRDefault="000E3301">
            <w:pPr>
              <w:jc w:val="center"/>
              <w:rPr>
                <w:b/>
                <w:sz w:val="24"/>
                <w:u w:val="single"/>
              </w:rPr>
            </w:pPr>
          </w:p>
          <w:p w:rsidR="000E3301" w:rsidRDefault="000E3301" w:rsidP="000E330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Toroslar Elektrik Dağıtım A.Ş.’nin 25.10.2018 tarih ve 2454 sayılı yazıları ile Belediyemiz sınırları içinde 7 adet trafo alanı ile ilgili UİP- 947,82 Plan İşlem Numaralı plan tadilatı teklifi hazırlanmıştır. </w:t>
            </w:r>
          </w:p>
          <w:p w:rsidR="000E3301" w:rsidRDefault="000E3301" w:rsidP="000E330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301" w:rsidRDefault="000E3301" w:rsidP="000E330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Tadilat teklifi ile Belediye sınırlarımız içinde düzenli elektrik hizmeti alınması ve teknik altyapı eksikliğinin giderilmesi amacıyla 1/1000 ölçekli uygulama imar planında 7 adet yeni trafo alanı teklif edilmiştir.  </w:t>
            </w:r>
          </w:p>
          <w:p w:rsidR="000E3301" w:rsidRDefault="000E3301" w:rsidP="000E3301">
            <w:pPr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95423" w:rsidRDefault="00D95423" w:rsidP="00D95423">
            <w:pPr>
              <w:ind w:firstLine="708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Ortak komisyon raporu doğrultusunda; </w:t>
            </w:r>
            <w:r w:rsidR="000E3301">
              <w:rPr>
                <w:rFonts w:ascii="Arial" w:hAnsi="Arial" w:cs="Arial"/>
                <w:sz w:val="24"/>
                <w:szCs w:val="24"/>
              </w:rPr>
              <w:t>Söz konusu değişiklik teklifi ile 7 adet trafo alanının 1/1000 ölçekli Uygulama İmar Planına işaretlenmesi ancak Tr4 nolu trafo alanının 1/1000 ölçekli Uygulama İmar planında B.H.A. (Sosyal ve Kültürel Merkez)’e isabet ettiği, 1/5000 ölçekli Nazım İmar Planında ise  “Park” alana isabet ettiği tespit edilmiş olup söz konusu alan 1/5000 ölçekli Nazım İmar Planına uygun olarak 1/1000 ölçekli Uygulama İmar Planında “Park”  işaretlenerek ekli paraflı krokide görüldüğü şekliyle kabul</w:t>
            </w:r>
            <w:r>
              <w:rPr>
                <w:rFonts w:ascii="Arial" w:hAnsi="Arial" w:cs="Arial"/>
                <w:sz w:val="24"/>
                <w:szCs w:val="24"/>
              </w:rPr>
              <w:t>üne Ender ŞENER'in ret, Tamer GÜNER ve Ersin NAS'ın çekimser oylarına karşın oy çokluğuyla karar verildi.</w:t>
            </w:r>
          </w:p>
          <w:p w:rsidR="000E3301" w:rsidRDefault="000E3301" w:rsidP="000E330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E3301" w:rsidRDefault="000E3301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CA4DD5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A4DD5" w:rsidRDefault="00CA4DD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1. BAŞKAN V.</w:t>
            </w:r>
          </w:p>
          <w:p w:rsidR="00CA4DD5" w:rsidRDefault="00CA4DD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Gülcan KIŞ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A4DD5" w:rsidRDefault="00CA4DD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CA4DD5" w:rsidRDefault="00CA4DD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Fatma YÜKSEL AKIN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CA4DD5" w:rsidRDefault="00CA4DD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CA4DD5" w:rsidRDefault="00CA4DD5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D95423">
              <w:rPr>
                <w:rFonts w:ascii="Arial" w:hAnsi="Arial" w:cs="Arial"/>
                <w:sz w:val="18"/>
                <w:szCs w:val="18"/>
              </w:rPr>
              <w:t>12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D95423">
              <w:rPr>
                <w:rFonts w:ascii="Arial" w:hAnsi="Arial" w:cs="Arial"/>
                <w:sz w:val="18"/>
                <w:szCs w:val="18"/>
              </w:rPr>
              <w:t>8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İbrahim GENÇ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772CA3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D26" w:rsidRDefault="007C7D26">
      <w:r>
        <w:separator/>
      </w:r>
    </w:p>
  </w:endnote>
  <w:endnote w:type="continuationSeparator" w:id="1">
    <w:p w:rsidR="007C7D26" w:rsidRDefault="007C7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D26" w:rsidRDefault="007C7D26">
      <w:r>
        <w:separator/>
      </w:r>
    </w:p>
  </w:footnote>
  <w:footnote w:type="continuationSeparator" w:id="1">
    <w:p w:rsidR="007C7D26" w:rsidRDefault="007C7D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535399">
          <w:pPr>
            <w:pStyle w:val="Balk2"/>
            <w:jc w:val="left"/>
          </w:pPr>
          <w:r>
            <w:t>106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0E3301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0E3301" w:rsidRDefault="000E3301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0E3301" w:rsidRDefault="000E3301">
          <w:pPr>
            <w:pStyle w:val="Balk2"/>
            <w:jc w:val="left"/>
          </w:pPr>
          <w:r>
            <w:rPr>
              <w:rFonts w:ascii="Arial" w:hAnsi="Arial" w:cs="Arial"/>
              <w:szCs w:val="24"/>
            </w:rPr>
            <w:t>UİP-947,82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0E3301" w:rsidRDefault="00535399">
          <w:pPr>
            <w:pStyle w:val="Balk2"/>
            <w:rPr>
              <w:b/>
            </w:rPr>
          </w:pPr>
          <w:r>
            <w:rPr>
              <w:b/>
            </w:rPr>
            <w:t>03/12/2018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E3301"/>
    <w:rsid w:val="001A37F6"/>
    <w:rsid w:val="002416D3"/>
    <w:rsid w:val="00481B3D"/>
    <w:rsid w:val="00534478"/>
    <w:rsid w:val="00535399"/>
    <w:rsid w:val="00575CE8"/>
    <w:rsid w:val="00772CA3"/>
    <w:rsid w:val="007C7D26"/>
    <w:rsid w:val="008254E6"/>
    <w:rsid w:val="008517C2"/>
    <w:rsid w:val="00C63B2B"/>
    <w:rsid w:val="00CA4DD5"/>
    <w:rsid w:val="00D95423"/>
    <w:rsid w:val="00DF16C8"/>
    <w:rsid w:val="00F4575B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2CA3"/>
  </w:style>
  <w:style w:type="paragraph" w:styleId="Balk1">
    <w:name w:val="heading 1"/>
    <w:basedOn w:val="Normal"/>
    <w:next w:val="Normal"/>
    <w:link w:val="Balk1Char"/>
    <w:qFormat/>
    <w:rsid w:val="00772CA3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772CA3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772CA3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772CA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72CA3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CA4DD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3</cp:revision>
  <cp:lastPrinted>1601-01-01T00:00:00Z</cp:lastPrinted>
  <dcterms:created xsi:type="dcterms:W3CDTF">2018-12-06T08:29:00Z</dcterms:created>
  <dcterms:modified xsi:type="dcterms:W3CDTF">2018-12-06T08:36:00Z</dcterms:modified>
</cp:coreProperties>
</file>