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rsidTr="004F4C00">
        <w:trPr>
          <w:trHeight w:val="964"/>
        </w:trPr>
        <w:tc>
          <w:tcPr>
            <w:tcW w:w="10206" w:type="dxa"/>
            <w:tcBorders>
              <w:top w:val="nil"/>
              <w:left w:val="nil"/>
              <w:bottom w:val="nil"/>
              <w:right w:val="nil"/>
            </w:tcBorders>
          </w:tcPr>
          <w:p w:rsidR="008254E6" w:rsidRPr="00606D26" w:rsidRDefault="00606D26" w:rsidP="00606D26">
            <w:pPr>
              <w:spacing w:after="289" w:line="260" w:lineRule="auto"/>
              <w:ind w:left="71" w:right="14" w:firstLine="386"/>
              <w:jc w:val="both"/>
              <w:rPr>
                <w:rFonts w:ascii="Arial" w:eastAsia="Calibri" w:hAnsi="Arial" w:cs="Arial"/>
                <w:color w:val="000000"/>
                <w:sz w:val="24"/>
                <w:szCs w:val="22"/>
              </w:rPr>
            </w:pPr>
            <w:r w:rsidRPr="00606D26">
              <w:rPr>
                <w:rFonts w:ascii="Arial" w:eastAsia="Calibri" w:hAnsi="Arial" w:cs="Arial"/>
                <w:color w:val="000000"/>
                <w:sz w:val="24"/>
                <w:szCs w:val="22"/>
              </w:rPr>
              <w:t xml:space="preserve">Belediye Meclisinin 05/12/2016 tarih ve 170 sayılı ara kararı ile İmar Komisyonu ile Çevre Komisyonuna ortak havale edilen Bahçe Mahallesi, 18-14-11 pafta, II ada, 1 </w:t>
            </w:r>
            <w:proofErr w:type="spellStart"/>
            <w:r w:rsidRPr="00606D26">
              <w:rPr>
                <w:rFonts w:ascii="Arial" w:eastAsia="Calibri" w:hAnsi="Arial" w:cs="Arial"/>
                <w:color w:val="000000"/>
                <w:sz w:val="24"/>
                <w:szCs w:val="22"/>
              </w:rPr>
              <w:t>nolu</w:t>
            </w:r>
            <w:proofErr w:type="spellEnd"/>
            <w:r w:rsidRPr="00606D26">
              <w:rPr>
                <w:rFonts w:ascii="Arial" w:eastAsia="Calibri" w:hAnsi="Arial" w:cs="Arial"/>
                <w:color w:val="000000"/>
                <w:sz w:val="24"/>
                <w:szCs w:val="22"/>
              </w:rPr>
              <w:t xml:space="preserve"> parsel ile ilgili teklife ait 20/12/2016 tarihli komisyon raporu okunarak görüşmeye geçildi</w:t>
            </w:r>
            <w:r>
              <w:rPr>
                <w:rFonts w:ascii="Arial" w:eastAsia="Calibri" w:hAnsi="Arial" w:cs="Arial"/>
                <w:color w:val="000000"/>
                <w:sz w:val="24"/>
                <w:szCs w:val="22"/>
              </w:rPr>
              <w:t>.</w:t>
            </w:r>
          </w:p>
        </w:tc>
      </w:tr>
      <w:tr w:rsidR="008254E6" w:rsidTr="00606D26">
        <w:trPr>
          <w:trHeight w:val="80"/>
        </w:trPr>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53F93" w:rsidRDefault="00253F93">
            <w:pPr>
              <w:jc w:val="center"/>
              <w:rPr>
                <w:b/>
                <w:sz w:val="24"/>
                <w:u w:val="single"/>
              </w:rPr>
            </w:pPr>
          </w:p>
          <w:p w:rsidR="004F4C00" w:rsidRPr="004F4C00" w:rsidRDefault="004F4C00" w:rsidP="004F4C00">
            <w:pPr>
              <w:ind w:left="71" w:right="14" w:firstLine="817"/>
              <w:jc w:val="both"/>
              <w:rPr>
                <w:rFonts w:ascii="Arial" w:hAnsi="Arial" w:cs="Arial"/>
                <w:sz w:val="24"/>
                <w:szCs w:val="24"/>
              </w:rPr>
            </w:pPr>
            <w:r w:rsidRPr="004F4C00">
              <w:rPr>
                <w:rFonts w:ascii="Arial" w:hAnsi="Arial" w:cs="Arial"/>
                <w:sz w:val="24"/>
                <w:szCs w:val="24"/>
              </w:rPr>
              <w:t xml:space="preserve">Mersin ili, Yenişehir İlçesi, tapuda Bahçe Mahallesi, 18 K-II pafta, I </w:t>
            </w:r>
            <w:proofErr w:type="spellStart"/>
            <w:r w:rsidRPr="004F4C00">
              <w:rPr>
                <w:rFonts w:ascii="Arial" w:hAnsi="Arial" w:cs="Arial"/>
                <w:sz w:val="24"/>
                <w:szCs w:val="24"/>
              </w:rPr>
              <w:t>I</w:t>
            </w:r>
            <w:proofErr w:type="spellEnd"/>
            <w:r w:rsidRPr="004F4C00">
              <w:rPr>
                <w:rFonts w:ascii="Arial" w:hAnsi="Arial" w:cs="Arial"/>
                <w:sz w:val="24"/>
                <w:szCs w:val="24"/>
              </w:rPr>
              <w:t xml:space="preserve"> ada, 1 </w:t>
            </w:r>
            <w:proofErr w:type="spellStart"/>
            <w:r w:rsidRPr="004F4C00">
              <w:rPr>
                <w:rFonts w:ascii="Arial" w:hAnsi="Arial" w:cs="Arial"/>
                <w:sz w:val="24"/>
                <w:szCs w:val="24"/>
              </w:rPr>
              <w:t>nolu</w:t>
            </w:r>
            <w:proofErr w:type="spellEnd"/>
            <w:r w:rsidRPr="004F4C00">
              <w:rPr>
                <w:rFonts w:ascii="Arial" w:hAnsi="Arial" w:cs="Arial"/>
                <w:sz w:val="24"/>
                <w:szCs w:val="24"/>
              </w:rPr>
              <w:t xml:space="preserve"> parselin nazım imar planına uygun olarak 1/1000 ölçekli uygulama imar planına Ticari Alan olarak işaretlenmesi için 09.10.2015 tarih ve 194 (UİP-1793,17) sayılı meclis kararı alınmış olup 15.12.2015 tarih ve 1233 sayılı Mersin Büyükşehir Belediye Meclis kararı ile onaylanmıştır. Söz konusu plan değişikliğine UİP-1793,38 Plan İşlem Numaralı plan notu ilavesi teklifi hazırlanmıştır.</w:t>
            </w:r>
          </w:p>
          <w:p w:rsidR="004F4C00" w:rsidRPr="004F4C00" w:rsidRDefault="004A4608" w:rsidP="004F4C00">
            <w:pPr>
              <w:ind w:left="71" w:right="14" w:firstLine="792"/>
              <w:jc w:val="both"/>
              <w:rPr>
                <w:rFonts w:ascii="Arial" w:hAnsi="Arial" w:cs="Arial"/>
                <w:sz w:val="24"/>
                <w:szCs w:val="24"/>
              </w:rPr>
            </w:pPr>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01" o:spid="_x0000_s1042" type="#_x0000_t75" style="position:absolute;left:0;text-align:left;margin-left:16.2pt;margin-top:303.25pt;width:.7pt;height:.7pt;z-index:1;visibility:visible;mso-wrap-style:square;mso-wrap-distance-left:9pt;mso-wrap-distance-top:0;mso-wrap-distance-right:9pt;mso-wrap-distance-bottom:0;mso-position-horizontal:absolute;mso-position-horizontal-relative:page;mso-position-vertical:absolute;mso-position-vertical-relative:page" o:allowoverlap="f">
                  <v:imagedata r:id="rId6" o:title=""/>
                  <w10:wrap type="square" anchorx="page" anchory="page"/>
                </v:shape>
              </w:pict>
            </w:r>
            <w:r>
              <w:rPr>
                <w:rFonts w:ascii="Arial" w:hAnsi="Arial" w:cs="Arial"/>
                <w:noProof/>
                <w:sz w:val="24"/>
                <w:szCs w:val="24"/>
              </w:rPr>
              <w:pict>
                <v:shape id="Picture 2102" o:spid="_x0000_s1041" type="#_x0000_t75" style="position:absolute;left:0;text-align:left;margin-left:17.3pt;margin-top:303.6pt;width:.35pt;height:.35pt;z-index:2;visibility:visible;mso-wrap-style:square;mso-wrap-distance-left:9pt;mso-wrap-distance-top:0;mso-wrap-distance-right:9pt;mso-wrap-distance-bottom:0;mso-position-horizontal:absolute;mso-position-horizontal-relative:page;mso-position-vertical:absolute;mso-position-vertical-relative:page" o:allowoverlap="f">
                  <v:imagedata r:id="rId7" o:title=""/>
                  <w10:wrap type="square" anchorx="page" anchory="page"/>
                </v:shape>
              </w:pict>
            </w:r>
            <w:r>
              <w:rPr>
                <w:rFonts w:ascii="Arial" w:hAnsi="Arial" w:cs="Arial"/>
                <w:noProof/>
                <w:sz w:val="24"/>
                <w:szCs w:val="24"/>
              </w:rPr>
              <w:pict>
                <v:shape id="Picture 2105" o:spid="_x0000_s1040" type="#_x0000_t75" style="position:absolute;left:0;text-align:left;margin-left:17.3pt;margin-top:308.65pt;width:1.45pt;height:1.1pt;z-index:3;visibility:visible;mso-wrap-style:square;mso-wrap-distance-left:9pt;mso-wrap-distance-top:0;mso-wrap-distance-right:9pt;mso-wrap-distance-bottom:0;mso-position-horizontal:absolute;mso-position-horizontal-relative:page;mso-position-vertical:absolute;mso-position-vertical-relative:page" o:allowoverlap="f">
                  <v:imagedata r:id="rId8" o:title=""/>
                  <w10:wrap type="square" anchorx="page" anchory="page"/>
                </v:shape>
              </w:pict>
            </w:r>
            <w:r w:rsidR="004F4C00" w:rsidRPr="004F4C00">
              <w:rPr>
                <w:rFonts w:ascii="Arial" w:hAnsi="Arial" w:cs="Arial"/>
                <w:sz w:val="24"/>
                <w:szCs w:val="24"/>
              </w:rPr>
              <w:t xml:space="preserve">194 sayılı meclis kararı ile yapılan imar planı değişikliğinde, parselin doğusundaki 10 metre çekme mesafesi, parselin kuzeyindeki bina istikametini sağlamak amacıyla 25 metreye çıkartılmıştır. Değiştirilen çekme mesafesi ile Ticari Alana ait otopark, sığınak, depolama, teknik altyapı vb. alanların bodrum katında kullanım alanının azalmasına sebep olmuştur. Bu nedenle bina için gerekli olan otopark sığınak, depolama, teknik altyapı </w:t>
            </w:r>
            <w:proofErr w:type="spellStart"/>
            <w:r w:rsidR="004F4C00" w:rsidRPr="004F4C00">
              <w:rPr>
                <w:rFonts w:ascii="Arial" w:hAnsi="Arial" w:cs="Arial"/>
                <w:sz w:val="24"/>
                <w:szCs w:val="24"/>
              </w:rPr>
              <w:t>vb</w:t>
            </w:r>
            <w:proofErr w:type="spellEnd"/>
            <w:r w:rsidR="004F4C00" w:rsidRPr="004F4C00">
              <w:rPr>
                <w:rFonts w:ascii="Arial" w:hAnsi="Arial" w:cs="Arial"/>
                <w:sz w:val="24"/>
                <w:szCs w:val="24"/>
              </w:rPr>
              <w:t xml:space="preserve"> alanlarının bodrum katta gösterilmesi amacıyla daha önce işaretli olan parselin doğusundaki I </w:t>
            </w:r>
            <w:proofErr w:type="spellStart"/>
            <w:r w:rsidR="004F4C00" w:rsidRPr="004F4C00">
              <w:rPr>
                <w:rFonts w:ascii="Arial" w:hAnsi="Arial" w:cs="Arial"/>
                <w:sz w:val="24"/>
                <w:szCs w:val="24"/>
              </w:rPr>
              <w:t>Om.lik</w:t>
            </w:r>
            <w:proofErr w:type="spellEnd"/>
            <w:r w:rsidR="004F4C00" w:rsidRPr="004F4C00">
              <w:rPr>
                <w:rFonts w:ascii="Arial" w:hAnsi="Arial" w:cs="Arial"/>
                <w:sz w:val="24"/>
                <w:szCs w:val="24"/>
              </w:rPr>
              <w:t xml:space="preserve"> çekme hattını sadece bodrum katlarda kullanmak istenmektedir.</w:t>
            </w:r>
          </w:p>
          <w:p w:rsidR="004F4C00" w:rsidRDefault="004F4C00" w:rsidP="004F4C00">
            <w:pPr>
              <w:spacing w:after="267"/>
              <w:ind w:left="71" w:right="14" w:firstLine="756"/>
              <w:jc w:val="both"/>
              <w:rPr>
                <w:rFonts w:ascii="Arial" w:hAnsi="Arial" w:cs="Arial"/>
                <w:sz w:val="24"/>
                <w:szCs w:val="24"/>
              </w:rPr>
            </w:pPr>
            <w:r w:rsidRPr="004F4C00">
              <w:rPr>
                <w:rFonts w:ascii="Arial" w:hAnsi="Arial" w:cs="Arial"/>
                <w:sz w:val="24"/>
                <w:szCs w:val="24"/>
              </w:rPr>
              <w:t>Bu nedenle parselin doğusundaki 25 m.'</w:t>
            </w:r>
            <w:proofErr w:type="spellStart"/>
            <w:r w:rsidRPr="004F4C00">
              <w:rPr>
                <w:rFonts w:ascii="Arial" w:hAnsi="Arial" w:cs="Arial"/>
                <w:sz w:val="24"/>
                <w:szCs w:val="24"/>
              </w:rPr>
              <w:t>lik</w:t>
            </w:r>
            <w:proofErr w:type="spellEnd"/>
            <w:r w:rsidRPr="004F4C00">
              <w:rPr>
                <w:rFonts w:ascii="Arial" w:hAnsi="Arial" w:cs="Arial"/>
                <w:sz w:val="24"/>
                <w:szCs w:val="24"/>
              </w:rPr>
              <w:t xml:space="preserve"> çekme mesafesinin sadece yol kotu altındaki çekme</w:t>
            </w:r>
            <w:r>
              <w:rPr>
                <w:rFonts w:ascii="Arial" w:hAnsi="Arial" w:cs="Arial"/>
                <w:sz w:val="24"/>
                <w:szCs w:val="24"/>
              </w:rPr>
              <w:t xml:space="preserve"> mesafesinin (bodrum katlar) 10</w:t>
            </w:r>
            <w:r w:rsidRPr="004F4C00">
              <w:rPr>
                <w:rFonts w:ascii="Arial" w:hAnsi="Arial" w:cs="Arial"/>
                <w:sz w:val="24"/>
                <w:szCs w:val="24"/>
              </w:rPr>
              <w:t>m. Uygulanması olarak plan notu ilavesi teklifi önerilmiştir.</w:t>
            </w:r>
          </w:p>
          <w:p w:rsidR="004F4C00" w:rsidRPr="00F47150" w:rsidRDefault="004F4C00" w:rsidP="0043091A">
            <w:pPr>
              <w:spacing w:after="832"/>
              <w:ind w:left="71" w:right="79" w:firstLine="822"/>
              <w:jc w:val="both"/>
              <w:rPr>
                <w:rFonts w:ascii="Arial" w:hAnsi="Arial" w:cs="Arial"/>
                <w:sz w:val="24"/>
                <w:szCs w:val="24"/>
              </w:rPr>
            </w:pPr>
            <w:r w:rsidRPr="00F47150">
              <w:rPr>
                <w:rFonts w:ascii="Arial" w:hAnsi="Arial" w:cs="Arial"/>
                <w:sz w:val="24"/>
                <w:szCs w:val="24"/>
              </w:rPr>
              <w:t>Ortak Komisyon raporu doğrultusunda; Önerilen plan notu ilavesi teklifi Çevre Şehircilik İl Müdürlüğünün 13.12.2016 tarih ve E. 12479 sayılı yazılarında belirtilen otopark yönetmeliğinin 2. maddesinin (d) bendinde yer alan "otopark ihtiya</w:t>
            </w:r>
            <w:r w:rsidR="0043091A">
              <w:rPr>
                <w:rFonts w:ascii="Arial" w:hAnsi="Arial" w:cs="Arial"/>
                <w:sz w:val="24"/>
                <w:szCs w:val="24"/>
              </w:rPr>
              <w:t xml:space="preserve">cının tamamının bodrum </w:t>
            </w:r>
            <w:r w:rsidRPr="00F47150">
              <w:rPr>
                <w:rFonts w:ascii="Arial" w:hAnsi="Arial" w:cs="Arial"/>
                <w:sz w:val="24"/>
                <w:szCs w:val="24"/>
              </w:rPr>
              <w:t xml:space="preserve">katlarda karşılanamaması halinde bina cephe hattı gerisinde kalmak şartı ile binaların arka ve yan bahçelerinde tabii zemin altında, parselin tamamı veya bir bölümünde otopark yapılabilir” ibaresine göre çekme hattının ilerisinde bodrum yapılamayacağından plan notu ilavesi teklifinin uygun </w:t>
            </w:r>
            <w:proofErr w:type="spellStart"/>
            <w:r w:rsidRPr="00F47150">
              <w:rPr>
                <w:rFonts w:ascii="Arial" w:hAnsi="Arial" w:cs="Arial"/>
                <w:sz w:val="24"/>
                <w:szCs w:val="24"/>
              </w:rPr>
              <w:t>gölülmeyerek</w:t>
            </w:r>
            <w:proofErr w:type="spellEnd"/>
            <w:r w:rsidRPr="00F47150">
              <w:rPr>
                <w:rFonts w:ascii="Arial" w:hAnsi="Arial" w:cs="Arial"/>
                <w:sz w:val="24"/>
                <w:szCs w:val="24"/>
              </w:rPr>
              <w:t xml:space="preserve"> reddine oybirliği ile karar verildi.</w:t>
            </w:r>
          </w:p>
          <w:p w:rsidR="0043091A" w:rsidRDefault="0043091A" w:rsidP="0043091A">
            <w:pPr>
              <w:pStyle w:val="Balk1"/>
              <w:jc w:val="left"/>
            </w:pPr>
            <w:r w:rsidRPr="0043091A">
              <w:rPr>
                <w:szCs w:val="24"/>
              </w:rPr>
              <w:t>MECLİS BAŞKANI</w:t>
            </w:r>
            <w:r>
              <w:rPr>
                <w:szCs w:val="24"/>
              </w:rPr>
              <w:t xml:space="preserve">   </w:t>
            </w:r>
            <w:r>
              <w:rPr>
                <w:szCs w:val="24"/>
              </w:rPr>
              <w:tab/>
              <w:t xml:space="preserve">           </w:t>
            </w:r>
            <w:r w:rsidR="0021420F">
              <w:rPr>
                <w:szCs w:val="24"/>
              </w:rPr>
              <w:t xml:space="preserve">  </w:t>
            </w:r>
            <w:r>
              <w:rPr>
                <w:szCs w:val="24"/>
              </w:rPr>
              <w:t xml:space="preserve"> </w:t>
            </w:r>
            <w:r w:rsidR="0021420F">
              <w:rPr>
                <w:szCs w:val="24"/>
              </w:rPr>
              <w:t xml:space="preserve">       </w:t>
            </w:r>
            <w:r>
              <w:t>KATİP</w:t>
            </w:r>
            <w:r w:rsidR="0021420F">
              <w:t xml:space="preserve">                                             </w:t>
            </w:r>
            <w:proofErr w:type="spellStart"/>
            <w:r w:rsidR="0021420F">
              <w:t>KATİP</w:t>
            </w:r>
            <w:proofErr w:type="spellEnd"/>
          </w:p>
          <w:p w:rsidR="0043091A" w:rsidRPr="0043091A" w:rsidRDefault="0043091A" w:rsidP="0043091A">
            <w:pPr>
              <w:pStyle w:val="Balk1"/>
              <w:jc w:val="both"/>
              <w:rPr>
                <w:szCs w:val="24"/>
              </w:rPr>
            </w:pPr>
          </w:p>
          <w:p w:rsidR="0021420F" w:rsidRPr="0021420F" w:rsidRDefault="0043091A" w:rsidP="0021420F">
            <w:pPr>
              <w:spacing w:after="267"/>
              <w:ind w:left="71" w:right="14" w:hanging="34"/>
              <w:jc w:val="both"/>
              <w:rPr>
                <w:b/>
                <w:sz w:val="24"/>
                <w:szCs w:val="24"/>
              </w:rPr>
            </w:pPr>
            <w:r>
              <w:rPr>
                <w:b/>
                <w:sz w:val="24"/>
                <w:szCs w:val="24"/>
              </w:rPr>
              <w:tab/>
              <w:t xml:space="preserve">  </w:t>
            </w:r>
            <w:r w:rsidRPr="0043091A">
              <w:rPr>
                <w:b/>
                <w:sz w:val="24"/>
                <w:szCs w:val="24"/>
              </w:rPr>
              <w:t>İbrahim GENÇ</w:t>
            </w:r>
            <w:r w:rsidR="0021420F">
              <w:rPr>
                <w:b/>
                <w:sz w:val="24"/>
                <w:szCs w:val="24"/>
              </w:rPr>
              <w:tab/>
              <w:t xml:space="preserve">                     </w:t>
            </w:r>
            <w:r w:rsidR="0021420F" w:rsidRPr="0021420F">
              <w:rPr>
                <w:b/>
                <w:sz w:val="24"/>
                <w:szCs w:val="24"/>
              </w:rPr>
              <w:t>Fatma YÜKSEL AKIN</w:t>
            </w:r>
            <w:r w:rsidR="0021420F">
              <w:rPr>
                <w:b/>
                <w:sz w:val="24"/>
                <w:szCs w:val="24"/>
              </w:rPr>
              <w:t xml:space="preserve">                   </w:t>
            </w:r>
            <w:r w:rsidR="0021420F" w:rsidRPr="0021420F">
              <w:rPr>
                <w:b/>
                <w:sz w:val="24"/>
                <w:szCs w:val="24"/>
              </w:rPr>
              <w:t>Yılmaz Ali YILMAZ</w:t>
            </w:r>
          </w:p>
          <w:p w:rsidR="0021420F" w:rsidRDefault="0021420F" w:rsidP="0043091A">
            <w:pPr>
              <w:spacing w:after="267"/>
              <w:ind w:left="71" w:right="14" w:hanging="34"/>
              <w:jc w:val="both"/>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 xml:space="preserve">Bu karar 5393 sayılı kanunun 23. maddesi uyarınca </w:t>
            </w:r>
          </w:p>
          <w:p w:rsidR="0021420F" w:rsidRDefault="0021420F" w:rsidP="0021420F">
            <w:pPr>
              <w:spacing w:after="267"/>
              <w:ind w:left="71" w:right="14" w:hanging="34"/>
              <w:jc w:val="both"/>
              <w:rPr>
                <w:rFonts w:ascii="Arial" w:hAnsi="Arial" w:cs="Arial"/>
                <w:sz w:val="18"/>
                <w:szCs w:val="18"/>
              </w:rPr>
            </w:pPr>
            <w:r>
              <w:rPr>
                <w:rFonts w:ascii="Arial" w:hAnsi="Arial" w:cs="Arial"/>
                <w:sz w:val="18"/>
                <w:szCs w:val="18"/>
              </w:rPr>
              <w:t xml:space="preserve">                                                                                         Başkanlığımca </w:t>
            </w:r>
            <w:r w:rsidRPr="00E35B8E">
              <w:rPr>
                <w:rFonts w:ascii="Arial" w:hAnsi="Arial" w:cs="Arial"/>
                <w:sz w:val="18"/>
                <w:szCs w:val="18"/>
              </w:rPr>
              <w:t>hukuka aykırı görülmemiştir. ……/</w:t>
            </w:r>
            <w:r w:rsidR="008F5FAB">
              <w:rPr>
                <w:rFonts w:ascii="Arial" w:hAnsi="Arial" w:cs="Arial"/>
                <w:sz w:val="18"/>
                <w:szCs w:val="18"/>
              </w:rPr>
              <w:t>01</w:t>
            </w:r>
            <w:r w:rsidRPr="00E35B8E">
              <w:rPr>
                <w:rFonts w:ascii="Arial" w:hAnsi="Arial" w:cs="Arial"/>
                <w:sz w:val="18"/>
                <w:szCs w:val="18"/>
              </w:rPr>
              <w:t>/</w:t>
            </w:r>
            <w:r>
              <w:rPr>
                <w:rFonts w:ascii="Arial" w:hAnsi="Arial" w:cs="Arial"/>
                <w:sz w:val="18"/>
                <w:szCs w:val="18"/>
              </w:rPr>
              <w:t>2017</w:t>
            </w:r>
          </w:p>
          <w:p w:rsidR="0021420F" w:rsidRDefault="0021420F" w:rsidP="0021420F">
            <w:pPr>
              <w:spacing w:after="267"/>
              <w:ind w:left="71" w:right="14" w:hanging="34"/>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bookmarkStart w:id="0" w:name="_GoBack"/>
            <w:bookmarkEnd w:id="0"/>
            <w:r>
              <w:rPr>
                <w:rFonts w:ascii="Arial" w:hAnsi="Arial" w:cs="Arial"/>
                <w:sz w:val="18"/>
                <w:szCs w:val="18"/>
              </w:rPr>
              <w:tab/>
            </w:r>
            <w:r>
              <w:rPr>
                <w:rFonts w:ascii="Arial" w:hAnsi="Arial" w:cs="Arial"/>
                <w:sz w:val="18"/>
                <w:szCs w:val="18"/>
              </w:rPr>
              <w:tab/>
            </w:r>
            <w:r>
              <w:rPr>
                <w:rFonts w:ascii="Arial" w:hAnsi="Arial" w:cs="Arial"/>
                <w:sz w:val="18"/>
                <w:szCs w:val="18"/>
              </w:rPr>
              <w:tab/>
            </w:r>
            <w:r w:rsidRPr="00E35B8E">
              <w:rPr>
                <w:rFonts w:ascii="Arial" w:hAnsi="Arial" w:cs="Arial"/>
                <w:sz w:val="18"/>
                <w:szCs w:val="18"/>
              </w:rPr>
              <w:t>İbrahim GENÇ</w:t>
            </w:r>
          </w:p>
          <w:p w:rsidR="0021420F" w:rsidRDefault="0021420F" w:rsidP="0021420F">
            <w:pPr>
              <w:spacing w:after="267"/>
              <w:ind w:left="71" w:right="14" w:hanging="34"/>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Belediye Başkanı</w:t>
            </w:r>
          </w:p>
          <w:p w:rsidR="0021420F" w:rsidRDefault="0021420F" w:rsidP="0021420F">
            <w:pPr>
              <w:spacing w:after="267"/>
              <w:ind w:left="71" w:right="14" w:hanging="34"/>
              <w:jc w:val="both"/>
              <w:rPr>
                <w:rFonts w:ascii="Arial" w:hAnsi="Arial" w:cs="Arial"/>
                <w:sz w:val="18"/>
                <w:szCs w:val="18"/>
              </w:rPr>
            </w:pPr>
          </w:p>
          <w:p w:rsidR="0021420F" w:rsidRPr="00E35B8E" w:rsidRDefault="0021420F" w:rsidP="0021420F">
            <w:pPr>
              <w:spacing w:after="267"/>
              <w:ind w:left="71" w:right="14" w:hanging="34"/>
              <w:jc w:val="both"/>
              <w:rPr>
                <w:rFonts w:ascii="Arial" w:hAnsi="Arial" w:cs="Arial"/>
                <w:sz w:val="18"/>
                <w:szCs w:val="18"/>
              </w:rPr>
            </w:pPr>
          </w:p>
          <w:p w:rsidR="0021420F" w:rsidRPr="0021420F" w:rsidRDefault="0021420F" w:rsidP="0021420F">
            <w:pPr>
              <w:spacing w:after="267"/>
              <w:ind w:left="71" w:right="14" w:hanging="34"/>
              <w:jc w:val="both"/>
              <w:rPr>
                <w:rFonts w:ascii="Arial" w:hAnsi="Arial" w:cs="Arial"/>
                <w:sz w:val="18"/>
                <w:szCs w:val="18"/>
              </w:rPr>
            </w:pPr>
          </w:p>
          <w:tbl>
            <w:tblPr>
              <w:tblpPr w:leftFromText="141" w:rightFromText="141" w:vertAnchor="text" w:horzAnchor="margin" w:tblpY="228"/>
              <w:tblOverlap w:val="never"/>
              <w:tblW w:w="10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402"/>
              <w:gridCol w:w="3402"/>
            </w:tblGrid>
            <w:tr w:rsidR="0043091A" w:rsidTr="0043091A">
              <w:trPr>
                <w:cantSplit/>
                <w:trHeight w:hRule="exact" w:val="1200"/>
              </w:trPr>
              <w:tc>
                <w:tcPr>
                  <w:tcW w:w="3402" w:type="dxa"/>
                  <w:tcBorders>
                    <w:top w:val="nil"/>
                    <w:left w:val="nil"/>
                    <w:bottom w:val="nil"/>
                    <w:right w:val="nil"/>
                  </w:tcBorders>
                </w:tcPr>
                <w:p w:rsidR="0043091A" w:rsidRDefault="0043091A" w:rsidP="0043091A">
                  <w:pPr>
                    <w:pStyle w:val="Balk1"/>
                  </w:pPr>
                  <w:bookmarkStart w:id="1" w:name="_Hlk481756652"/>
                  <w:r>
                    <w:t>MECLİS BAŞKANI</w:t>
                  </w:r>
                </w:p>
                <w:p w:rsidR="0043091A" w:rsidRDefault="0043091A" w:rsidP="0043091A">
                  <w:pPr>
                    <w:pStyle w:val="Balk1"/>
                  </w:pPr>
                  <w:r>
                    <w:t>İbrahim GENÇ</w:t>
                  </w:r>
                </w:p>
              </w:tc>
              <w:tc>
                <w:tcPr>
                  <w:tcW w:w="3402" w:type="dxa"/>
                  <w:tcBorders>
                    <w:top w:val="nil"/>
                    <w:left w:val="nil"/>
                    <w:bottom w:val="nil"/>
                    <w:right w:val="nil"/>
                  </w:tcBorders>
                </w:tcPr>
                <w:p w:rsidR="0043091A" w:rsidRDefault="0043091A" w:rsidP="0043091A">
                  <w:pPr>
                    <w:pStyle w:val="Balk1"/>
                  </w:pPr>
                  <w:r>
                    <w:t>KATİP</w:t>
                  </w:r>
                </w:p>
                <w:p w:rsidR="0043091A" w:rsidRDefault="0043091A" w:rsidP="0043091A">
                  <w:pPr>
                    <w:pStyle w:val="Balk1"/>
                  </w:pPr>
                  <w:r>
                    <w:t>Yılmaz Ali YILMAZ</w:t>
                  </w:r>
                </w:p>
              </w:tc>
              <w:tc>
                <w:tcPr>
                  <w:tcW w:w="3402" w:type="dxa"/>
                  <w:tcBorders>
                    <w:top w:val="nil"/>
                    <w:left w:val="nil"/>
                    <w:bottom w:val="nil"/>
                    <w:right w:val="nil"/>
                  </w:tcBorders>
                </w:tcPr>
                <w:p w:rsidR="0043091A" w:rsidRDefault="0043091A" w:rsidP="0043091A">
                  <w:pPr>
                    <w:pStyle w:val="Balk1"/>
                  </w:pPr>
                  <w:r>
                    <w:t>KATİP</w:t>
                  </w:r>
                </w:p>
                <w:p w:rsidR="0043091A" w:rsidRDefault="0043091A" w:rsidP="0043091A">
                  <w:pPr>
                    <w:pStyle w:val="Balk1"/>
                  </w:pPr>
                  <w:r>
                    <w:t>Fatma YÜKSEL AKIN</w:t>
                  </w:r>
                </w:p>
              </w:tc>
            </w:tr>
            <w:tr w:rsidR="0043091A" w:rsidTr="0043091A">
              <w:trPr>
                <w:cantSplit/>
                <w:trHeight w:hRule="exact" w:val="1974"/>
              </w:trPr>
              <w:tc>
                <w:tcPr>
                  <w:tcW w:w="10206" w:type="dxa"/>
                  <w:gridSpan w:val="3"/>
                  <w:tcBorders>
                    <w:top w:val="nil"/>
                    <w:left w:val="nil"/>
                    <w:bottom w:val="nil"/>
                    <w:right w:val="nil"/>
                  </w:tcBorders>
                </w:tcPr>
                <w:p w:rsidR="0043091A" w:rsidRDefault="0043091A" w:rsidP="0043091A">
                  <w:pPr>
                    <w:pStyle w:val="Balk1"/>
                  </w:pPr>
                </w:p>
                <w:p w:rsidR="0043091A" w:rsidRPr="00481B3D" w:rsidRDefault="0043091A" w:rsidP="0043091A"/>
                <w:p w:rsidR="0043091A" w:rsidRPr="00E35B8E" w:rsidRDefault="0043091A" w:rsidP="0043091A">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3091A" w:rsidRPr="00E35B8E" w:rsidRDefault="0043091A" w:rsidP="0043091A">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Pr>
                      <w:rFonts w:ascii="Arial" w:hAnsi="Arial" w:cs="Arial"/>
                      <w:sz w:val="18"/>
                      <w:szCs w:val="18"/>
                    </w:rPr>
                    <w:t>02</w:t>
                  </w:r>
                  <w:r w:rsidRPr="00E35B8E">
                    <w:rPr>
                      <w:rFonts w:ascii="Arial" w:hAnsi="Arial" w:cs="Arial"/>
                      <w:sz w:val="18"/>
                      <w:szCs w:val="18"/>
                    </w:rPr>
                    <w:t>/</w:t>
                  </w:r>
                  <w:r>
                    <w:rPr>
                      <w:rFonts w:ascii="Arial" w:hAnsi="Arial" w:cs="Arial"/>
                      <w:sz w:val="18"/>
                      <w:szCs w:val="18"/>
                    </w:rPr>
                    <w:t>2017</w:t>
                  </w:r>
                </w:p>
                <w:p w:rsidR="0043091A" w:rsidRPr="00E35B8E" w:rsidRDefault="0043091A" w:rsidP="0043091A">
                  <w:pPr>
                    <w:tabs>
                      <w:tab w:val="left" w:pos="4111"/>
                      <w:tab w:val="left" w:pos="4536"/>
                    </w:tabs>
                    <w:rPr>
                      <w:rFonts w:ascii="Arial" w:hAnsi="Arial" w:cs="Arial"/>
                      <w:sz w:val="18"/>
                      <w:szCs w:val="18"/>
                    </w:rPr>
                  </w:pPr>
                </w:p>
                <w:p w:rsidR="0043091A" w:rsidRPr="00E35B8E" w:rsidRDefault="0043091A" w:rsidP="0043091A">
                  <w:pPr>
                    <w:tabs>
                      <w:tab w:val="left" w:pos="4111"/>
                      <w:tab w:val="left" w:pos="4536"/>
                    </w:tabs>
                    <w:rPr>
                      <w:rFonts w:ascii="Arial" w:hAnsi="Arial" w:cs="Arial"/>
                      <w:sz w:val="18"/>
                      <w:szCs w:val="18"/>
                    </w:rPr>
                  </w:pPr>
                </w:p>
                <w:p w:rsidR="0043091A" w:rsidRPr="00E35B8E" w:rsidRDefault="0043091A" w:rsidP="0043091A">
                  <w:pPr>
                    <w:tabs>
                      <w:tab w:val="left" w:pos="4111"/>
                    </w:tabs>
                    <w:rPr>
                      <w:rFonts w:ascii="Arial" w:hAnsi="Arial" w:cs="Arial"/>
                      <w:sz w:val="18"/>
                      <w:szCs w:val="18"/>
                    </w:rPr>
                  </w:pPr>
                </w:p>
                <w:p w:rsidR="0043091A" w:rsidRPr="00E35B8E" w:rsidRDefault="0043091A" w:rsidP="0043091A">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3091A" w:rsidRDefault="0043091A" w:rsidP="0043091A">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3091A" w:rsidRPr="00481B3D" w:rsidRDefault="0043091A" w:rsidP="0043091A">
                  <w:pPr>
                    <w:tabs>
                      <w:tab w:val="center" w:pos="9072"/>
                    </w:tabs>
                  </w:pPr>
                </w:p>
              </w:tc>
            </w:tr>
            <w:bookmarkEnd w:id="1"/>
          </w:tbl>
          <w:p w:rsidR="004F4C00" w:rsidRPr="004F4C00" w:rsidRDefault="004F4C00" w:rsidP="004F4C00">
            <w:pPr>
              <w:spacing w:after="267"/>
              <w:ind w:left="71" w:right="14" w:hanging="34"/>
              <w:rPr>
                <w:rFonts w:ascii="Arial" w:hAnsi="Arial" w:cs="Arial"/>
                <w:sz w:val="24"/>
                <w:szCs w:val="24"/>
              </w:rPr>
            </w:pPr>
          </w:p>
          <w:p w:rsidR="00E640A4" w:rsidRPr="003C617A" w:rsidRDefault="004F4C00" w:rsidP="00F47150">
            <w:pPr>
              <w:pStyle w:val="Altyaz"/>
              <w:jc w:val="both"/>
              <w:rPr>
                <w:b/>
                <w:u w:val="single"/>
              </w:rPr>
            </w:pPr>
            <w:r w:rsidRPr="003C617A">
              <w:t xml:space="preserve">                                                           </w:t>
            </w:r>
          </w:p>
          <w:p w:rsidR="00E640A4" w:rsidRDefault="00E640A4">
            <w:pPr>
              <w:jc w:val="center"/>
              <w:rPr>
                <w:b/>
                <w:sz w:val="24"/>
                <w:u w:val="single"/>
              </w:rPr>
            </w:pPr>
          </w:p>
          <w:p w:rsidR="008254E6" w:rsidRDefault="008254E6">
            <w:pPr>
              <w:rPr>
                <w:sz w:val="24"/>
              </w:rPr>
            </w:pPr>
          </w:p>
        </w:tc>
      </w:tr>
      <w:tr w:rsidR="00606D26">
        <w:tc>
          <w:tcPr>
            <w:tcW w:w="10206" w:type="dxa"/>
            <w:tcBorders>
              <w:top w:val="nil"/>
              <w:left w:val="nil"/>
              <w:bottom w:val="nil"/>
              <w:right w:val="nil"/>
            </w:tcBorders>
          </w:tcPr>
          <w:p w:rsidR="00606D26" w:rsidRDefault="00606D26">
            <w:pPr>
              <w:jc w:val="center"/>
              <w:rPr>
                <w:b/>
                <w:sz w:val="24"/>
                <w:u w:val="single"/>
              </w:rPr>
            </w:pPr>
          </w:p>
        </w:tc>
      </w:tr>
    </w:tbl>
    <w:p w:rsidR="00F47150" w:rsidRDefault="00F47150" w:rsidP="00F47150">
      <w:pPr>
        <w:pStyle w:val="Altyaz"/>
        <w:jc w:val="both"/>
      </w:pPr>
    </w:p>
    <w:p w:rsidR="008254E6" w:rsidRDefault="008254E6"/>
    <w:p w:rsidR="008254E6" w:rsidRDefault="008254E6"/>
    <w:sectPr w:rsidR="008254E6">
      <w:headerReference w:type="default" r:id="rId9"/>
      <w:pgSz w:w="11906" w:h="16838"/>
      <w:pgMar w:top="567" w:right="567"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608" w:rsidRDefault="004A4608">
      <w:r>
        <w:separator/>
      </w:r>
    </w:p>
  </w:endnote>
  <w:endnote w:type="continuationSeparator" w:id="0">
    <w:p w:rsidR="004A4608" w:rsidRDefault="004A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608" w:rsidRDefault="004A4608">
      <w:r>
        <w:separator/>
      </w:r>
    </w:p>
  </w:footnote>
  <w:footnote w:type="continuationSeparator" w:id="0">
    <w:p w:rsidR="004A4608" w:rsidRDefault="004A4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8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4860"/>
      <w:gridCol w:w="4404"/>
    </w:tblGrid>
    <w:tr w:rsidR="008254E6" w:rsidTr="00C32DAC">
      <w:tc>
        <w:tcPr>
          <w:tcW w:w="10679"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rsidTr="00C32DAC">
      <w:trPr>
        <w:cantSplit/>
      </w:trPr>
      <w:tc>
        <w:tcPr>
          <w:tcW w:w="1418"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rsidTr="00C32DAC">
      <w:trPr>
        <w:cantSplit/>
      </w:trPr>
      <w:tc>
        <w:tcPr>
          <w:tcW w:w="1418" w:type="dxa"/>
          <w:tcBorders>
            <w:top w:val="nil"/>
            <w:left w:val="nil"/>
            <w:bottom w:val="nil"/>
            <w:right w:val="nil"/>
          </w:tcBorders>
        </w:tcPr>
        <w:p w:rsidR="008254E6" w:rsidRDefault="008254E6">
          <w:pPr>
            <w:rPr>
              <w:sz w:val="24"/>
            </w:rPr>
          </w:pPr>
          <w:r>
            <w:rPr>
              <w:b/>
              <w:sz w:val="24"/>
            </w:rPr>
            <w:t>SAYI :</w:t>
          </w:r>
          <w:r w:rsidR="00C32DAC">
            <w:rPr>
              <w:b/>
              <w:sz w:val="24"/>
            </w:rPr>
            <w:t xml:space="preserve">    </w:t>
          </w:r>
          <w:r w:rsidR="00C32DAC" w:rsidRPr="00C32DAC">
            <w:rPr>
              <w:sz w:val="24"/>
            </w:rPr>
            <w:t>12</w:t>
          </w: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B72135" w:rsidP="00B72135">
          <w:pPr>
            <w:pStyle w:val="Balk2"/>
            <w:ind w:hanging="1559"/>
            <w:jc w:val="center"/>
            <w:rPr>
              <w:b/>
            </w:rPr>
          </w:pPr>
          <w:r>
            <w:rPr>
              <w:b/>
            </w:rPr>
            <w:t xml:space="preserve">       </w:t>
          </w:r>
          <w:r w:rsidR="008254E6">
            <w:rPr>
              <w:b/>
            </w:rPr>
            <w:t>MERSİN</w:t>
          </w:r>
        </w:p>
      </w:tc>
    </w:tr>
    <w:tr w:rsidR="00E640A4" w:rsidTr="00C32DAC">
      <w:trPr>
        <w:cantSplit/>
      </w:trPr>
      <w:tc>
        <w:tcPr>
          <w:tcW w:w="1418" w:type="dxa"/>
          <w:tcBorders>
            <w:top w:val="nil"/>
            <w:left w:val="nil"/>
            <w:bottom w:val="nil"/>
            <w:right w:val="nil"/>
          </w:tcBorders>
        </w:tcPr>
        <w:p w:rsidR="00C32DAC" w:rsidRDefault="00C32DAC" w:rsidP="00C32DAC">
          <w:pPr>
            <w:ind w:right="-294"/>
          </w:pPr>
          <w:r>
            <w:rPr>
              <w:rFonts w:ascii="Arial" w:hAnsi="Arial" w:cs="Arial"/>
              <w:color w:val="000000"/>
              <w:sz w:val="24"/>
              <w:szCs w:val="22"/>
            </w:rPr>
            <w:t>UİP1793,39</w:t>
          </w:r>
        </w:p>
        <w:p w:rsidR="00E640A4" w:rsidRDefault="00E640A4" w:rsidP="00C32DAC">
          <w:pPr>
            <w:ind w:right="-1145"/>
            <w:rPr>
              <w:b/>
              <w:sz w:val="24"/>
            </w:rPr>
          </w:pPr>
        </w:p>
      </w:tc>
      <w:tc>
        <w:tcPr>
          <w:tcW w:w="4860" w:type="dxa"/>
          <w:tcBorders>
            <w:top w:val="nil"/>
            <w:left w:val="nil"/>
            <w:bottom w:val="nil"/>
            <w:right w:val="nil"/>
          </w:tcBorders>
        </w:tcPr>
        <w:p w:rsidR="00E640A4" w:rsidRDefault="00E640A4">
          <w:pPr>
            <w:pStyle w:val="Balk2"/>
            <w:jc w:val="left"/>
          </w:pPr>
        </w:p>
      </w:tc>
      <w:tc>
        <w:tcPr>
          <w:tcW w:w="4404" w:type="dxa"/>
          <w:tcBorders>
            <w:top w:val="nil"/>
            <w:left w:val="nil"/>
            <w:bottom w:val="nil"/>
            <w:right w:val="nil"/>
          </w:tcBorders>
        </w:tcPr>
        <w:p w:rsidR="00E640A4" w:rsidRDefault="00B72135" w:rsidP="00B72135">
          <w:pPr>
            <w:pStyle w:val="Balk2"/>
            <w:jc w:val="left"/>
            <w:rPr>
              <w:b/>
            </w:rPr>
          </w:pPr>
          <w:r>
            <w:rPr>
              <w:b/>
            </w:rPr>
            <w:tab/>
            <w:t xml:space="preserve">     </w:t>
          </w:r>
          <w:r w:rsidR="00411F0C">
            <w:rPr>
              <w:b/>
            </w:rPr>
            <w:t>02/01</w:t>
          </w:r>
          <w:r w:rsidR="00395F4E">
            <w:rPr>
              <w:b/>
            </w:rPr>
            <w:t>/2017</w:t>
          </w:r>
        </w:p>
      </w:tc>
    </w:tr>
  </w:tbl>
  <w:p w:rsidR="008254E6" w:rsidRDefault="008254E6">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B3D"/>
    <w:rsid w:val="00083193"/>
    <w:rsid w:val="00143A52"/>
    <w:rsid w:val="0021420F"/>
    <w:rsid w:val="0022684F"/>
    <w:rsid w:val="002416D3"/>
    <w:rsid w:val="00253F93"/>
    <w:rsid w:val="002E01D9"/>
    <w:rsid w:val="002E2610"/>
    <w:rsid w:val="00370489"/>
    <w:rsid w:val="00377941"/>
    <w:rsid w:val="00395F4E"/>
    <w:rsid w:val="003C617A"/>
    <w:rsid w:val="00411F0C"/>
    <w:rsid w:val="0043091A"/>
    <w:rsid w:val="00453136"/>
    <w:rsid w:val="00481B3D"/>
    <w:rsid w:val="004A4608"/>
    <w:rsid w:val="004F4C00"/>
    <w:rsid w:val="00534478"/>
    <w:rsid w:val="00575CE8"/>
    <w:rsid w:val="0060398C"/>
    <w:rsid w:val="006069DE"/>
    <w:rsid w:val="00606D26"/>
    <w:rsid w:val="0061150B"/>
    <w:rsid w:val="00647363"/>
    <w:rsid w:val="006925EB"/>
    <w:rsid w:val="008254E6"/>
    <w:rsid w:val="008517C2"/>
    <w:rsid w:val="008F5FAB"/>
    <w:rsid w:val="00B72135"/>
    <w:rsid w:val="00BB7466"/>
    <w:rsid w:val="00BE7F77"/>
    <w:rsid w:val="00C32DAC"/>
    <w:rsid w:val="00C63B2B"/>
    <w:rsid w:val="00CF0F55"/>
    <w:rsid w:val="00DF16C8"/>
    <w:rsid w:val="00DF659B"/>
    <w:rsid w:val="00E640A4"/>
    <w:rsid w:val="00F47150"/>
    <w:rsid w:val="00F532D1"/>
    <w:rsid w:val="00F71533"/>
    <w:rsid w:val="00F9199F"/>
    <w:rsid w:val="00FB3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CB35A8"/>
  <w15:chartTrackingRefBased/>
  <w15:docId w15:val="{210A5895-CE9D-4DB2-88EC-EF628EA8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pPr>
      <w:tabs>
        <w:tab w:val="center" w:pos="4536"/>
        <w:tab w:val="right" w:pos="9072"/>
      </w:tabs>
    </w:pPr>
  </w:style>
  <w:style w:type="paragraph" w:customStyle="1" w:styleId="Altbilgi">
    <w:name w:val="Altbilgi"/>
    <w:basedOn w:val="Normal"/>
    <w:pPr>
      <w:tabs>
        <w:tab w:val="center" w:pos="4536"/>
        <w:tab w:val="right" w:pos="9072"/>
      </w:tabs>
    </w:pPr>
  </w:style>
  <w:style w:type="paragraph" w:styleId="stBilgi0">
    <w:name w:val="header"/>
    <w:basedOn w:val="Normal"/>
    <w:link w:val="stBilgiChar"/>
    <w:rsid w:val="00411F0C"/>
    <w:pPr>
      <w:tabs>
        <w:tab w:val="center" w:pos="4536"/>
        <w:tab w:val="right" w:pos="9072"/>
      </w:tabs>
    </w:pPr>
  </w:style>
  <w:style w:type="character" w:customStyle="1" w:styleId="stBilgiChar">
    <w:name w:val="Üst Bilgi Char"/>
    <w:basedOn w:val="VarsaylanParagrafYazTipi"/>
    <w:link w:val="stBilgi0"/>
    <w:rsid w:val="00411F0C"/>
  </w:style>
  <w:style w:type="paragraph" w:styleId="AltBilgi0">
    <w:name w:val="footer"/>
    <w:basedOn w:val="Normal"/>
    <w:link w:val="AltBilgiChar"/>
    <w:rsid w:val="00411F0C"/>
    <w:pPr>
      <w:tabs>
        <w:tab w:val="center" w:pos="4536"/>
        <w:tab w:val="right" w:pos="9072"/>
      </w:tabs>
    </w:pPr>
  </w:style>
  <w:style w:type="character" w:customStyle="1" w:styleId="AltBilgiChar">
    <w:name w:val="Alt Bilgi Char"/>
    <w:basedOn w:val="VarsaylanParagrafYazTipi"/>
    <w:link w:val="AltBilgi0"/>
    <w:rsid w:val="00411F0C"/>
  </w:style>
  <w:style w:type="paragraph" w:styleId="AralkYok">
    <w:name w:val="No Spacing"/>
    <w:uiPriority w:val="1"/>
    <w:qFormat/>
    <w:rsid w:val="0061150B"/>
    <w:pPr>
      <w:ind w:left="14" w:firstLine="386"/>
      <w:jc w:val="both"/>
    </w:pPr>
    <w:rPr>
      <w:rFonts w:ascii="Calibri" w:eastAsia="Calibri" w:hAnsi="Calibri" w:cs="Calibri"/>
      <w:color w:val="000000"/>
      <w:sz w:val="24"/>
      <w:szCs w:val="22"/>
    </w:rPr>
  </w:style>
  <w:style w:type="paragraph" w:styleId="Altyaz">
    <w:name w:val="Subtitle"/>
    <w:basedOn w:val="Normal"/>
    <w:next w:val="Normal"/>
    <w:link w:val="AltyazChar"/>
    <w:qFormat/>
    <w:rsid w:val="004F4C00"/>
    <w:pPr>
      <w:spacing w:after="60"/>
      <w:jc w:val="center"/>
      <w:outlineLvl w:val="1"/>
    </w:pPr>
    <w:rPr>
      <w:rFonts w:ascii="Calibri Light" w:hAnsi="Calibri Light"/>
      <w:sz w:val="24"/>
      <w:szCs w:val="24"/>
    </w:rPr>
  </w:style>
  <w:style w:type="character" w:customStyle="1" w:styleId="AltyazChar">
    <w:name w:val="Altyazı Char"/>
    <w:link w:val="Altyaz"/>
    <w:rsid w:val="004F4C0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356089">
      <w:bodyDiv w:val="1"/>
      <w:marLeft w:val="0"/>
      <w:marRight w:val="0"/>
      <w:marTop w:val="0"/>
      <w:marBottom w:val="0"/>
      <w:divBdr>
        <w:top w:val="none" w:sz="0" w:space="0" w:color="auto"/>
        <w:left w:val="none" w:sz="0" w:space="0" w:color="auto"/>
        <w:bottom w:val="none" w:sz="0" w:space="0" w:color="auto"/>
        <w:right w:val="none" w:sz="0" w:space="0" w:color="auto"/>
      </w:divBdr>
    </w:div>
    <w:div w:id="175566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503</Words>
  <Characters>2873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TEKNET</dc:creator>
  <cp:keywords/>
  <cp:lastModifiedBy>burak demirbağ</cp:lastModifiedBy>
  <cp:revision>11</cp:revision>
  <cp:lastPrinted>2017-02-08T07:38:00Z</cp:lastPrinted>
  <dcterms:created xsi:type="dcterms:W3CDTF">2017-04-27T11:48:00Z</dcterms:created>
  <dcterms:modified xsi:type="dcterms:W3CDTF">2017-05-05T11:54:00Z</dcterms:modified>
</cp:coreProperties>
</file>