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43FF" w:rsidRDefault="006D0AEA" w:rsidP="00F443FF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Belediye Meclisinin 05/01/2018 tarih ve 6 sayılı ara kararı ile İmar Komisyonu ile Çevre Komisyonuna ortak havale edilen Menteş Mahallesi, 19 J-4 pafta, 5514 ada, 12-13 nolu parseller ile ilgili plan tadilatı teklifine ait  22/01/2018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443FF" w:rsidRDefault="00F443FF">
            <w:pPr>
              <w:jc w:val="center"/>
              <w:rPr>
                <w:b/>
                <w:sz w:val="24"/>
                <w:u w:val="single"/>
              </w:rPr>
            </w:pP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İlimiz, Yenişehir İlçesi, tapuda Menteş Mahallesi, 19 J-4 pafta, 5514 ada 12 ve 13 nolu parseller ile ilgili UİP-947,78 plan işlem numaralı plan tadilatı teklif edilmektedir. </w:t>
            </w: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</w:rPr>
            </w:pP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1/1000 ölçekli Uygulama İmar Planında 5514 ada 12 ve 13 nolu parsel E=0.90 yoğunluklu konut alanına isabet etmektedir. </w:t>
            </w: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Değişiklik Teklifi incelendiğinde; ilgili parsellerin cephe aldığı yol genişliği 7 metredir. Bu durumda mevcutta parselin kullanabileceği maksimum kat 2 kat olup mevcut inşaat alanı hakkını kullanamamaktadır. Plan tadilatı teklifi ile söz konusu parsellerin E=0.90 yapı yoğunluğu arttırılmadan yükseklik şartının Yençok=3 kat (9.50m.)önerilmiştir.</w:t>
            </w: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</w:rPr>
            </w:pP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Mekansal Planlar Yapım Yönetmeliğinin İmar Planı Değişikliği Maddesinin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(5.) bendin (b) fıkrasında ‘’Nüfus yoğunluğuna bağlı olmaksızın ,kat adedinin artırılmasının istenmesi durumunda ;önerilecek kat adetlerinin tayininde K:[(Y1+Y2)/2]+7.00m.formüle göre bulunacak bütün yollardaki karşılıklı bina cepheleri arasındaki asgari uzaklık sağlanacaktır.’’ </w:t>
            </w:r>
            <w:r>
              <w:rPr>
                <w:rFonts w:ascii="Arial" w:hAnsi="Arial" w:cs="Arial"/>
                <w:sz w:val="22"/>
                <w:szCs w:val="22"/>
              </w:rPr>
              <w:t>Denilmekte olup (c) bendinde de parsellerin birleştirilmesi ve yapı düzeni değişikliği içeren , kat adedinin artırılmasına yönelik uygulama imar planı değişikliklerinde de yukarıdaki formüle uyulması esastır. ‘’ hükmü yer almaktadır.</w:t>
            </w:r>
          </w:p>
          <w:p w:rsidR="00F443FF" w:rsidRDefault="00F443FF" w:rsidP="00F443FF">
            <w:pPr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54E6" w:rsidRDefault="00F443FF" w:rsidP="00F443FF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doğrultusunda;  Yönetmeliğe göre  5514 ada 12 ve 13 parselin tevhidi sonunda oluşacak yeni parselin cephesi parselin kuzey cephesi olup buna göre karşılaştırma yapılacak 5513 ada 14-15-16-17 nolu parsellerin bina yüksekliği Y ençok :6.50 dir. Buna  göre formül uygulandığında iki bina cephesi arasındaki asgari mesafe 15m.’yi teknik inceleme raporunda belirtilen açıklamalara uygun olarak sağladığından dolayı yoğunluk artırılmadan Yençok: 3 kat 9.50m. olarak ve 07.10.2015 onay tarihli Yenişehir Belediyesi Jeolojik</w:t>
            </w:r>
            <w:r>
              <w:rPr>
                <w:rFonts w:ascii="Arial" w:hAnsi="Arial" w:cs="Arial"/>
                <w:color w:val="3E3E3E"/>
                <w:spacing w:val="9"/>
                <w:sz w:val="22"/>
                <w:szCs w:val="22"/>
              </w:rPr>
              <w:t xml:space="preserve">-Jeoteknik Etüd Raporuna göre söz konusu parsel Önlemli Alan-5.1 (ÖA-5.1) lejantlı alan sınırları içerisinde kalmakta olup uygulama öncesinde yapılacak olan zemin etüt çalışmasında bu bilgilerin de değerlendirilmesi ve buna göre uygulamaya gidilmesi koşuluyla, plan tadilatı </w:t>
            </w:r>
            <w:r>
              <w:rPr>
                <w:rFonts w:ascii="Arial" w:hAnsi="Arial" w:cs="Arial"/>
                <w:sz w:val="22"/>
                <w:szCs w:val="22"/>
              </w:rPr>
              <w:t>teklifinin ekli paraflı krokide görüldüğü şekliyle kabulüne oy birliği ile karar verildi.</w:t>
            </w:r>
          </w:p>
          <w:p w:rsidR="00F443FF" w:rsidRDefault="00F443FF" w:rsidP="00F443FF">
            <w:pPr>
              <w:ind w:firstLine="720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 w:rsidTr="00F443FF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0AEA" w:rsidRDefault="006D0AEA">
            <w:pPr>
              <w:pStyle w:val="Balk1"/>
            </w:pPr>
            <w:r>
              <w:t>MECLİS BAŞKANI</w:t>
            </w:r>
          </w:p>
          <w:p w:rsidR="008254E6" w:rsidRDefault="006D0AEA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0AEA" w:rsidRDefault="006D0AEA">
            <w:pPr>
              <w:pStyle w:val="Balk1"/>
            </w:pPr>
            <w:r>
              <w:t>KATİP</w:t>
            </w:r>
          </w:p>
          <w:p w:rsidR="008254E6" w:rsidRDefault="006D0AEA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0AEA" w:rsidRDefault="006D0AEA">
            <w:pPr>
              <w:pStyle w:val="Balk1"/>
            </w:pPr>
            <w:r>
              <w:t>KATİP</w:t>
            </w:r>
          </w:p>
          <w:p w:rsidR="008254E6" w:rsidRDefault="006D0AEA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D7F8C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D7F8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FE" w:rsidRDefault="001171FE">
      <w:r>
        <w:separator/>
      </w:r>
    </w:p>
  </w:endnote>
  <w:endnote w:type="continuationSeparator" w:id="1">
    <w:p w:rsidR="001171FE" w:rsidRDefault="0011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FE" w:rsidRDefault="001171FE">
      <w:r>
        <w:separator/>
      </w:r>
    </w:p>
  </w:footnote>
  <w:footnote w:type="continuationSeparator" w:id="1">
    <w:p w:rsidR="001171FE" w:rsidRDefault="0011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D0AEA">
          <w:pPr>
            <w:pStyle w:val="Balk2"/>
            <w:jc w:val="left"/>
          </w:pPr>
          <w:r>
            <w:t>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43F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43FF" w:rsidRDefault="00F443F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43FF" w:rsidRDefault="00F443FF">
          <w:pPr>
            <w:pStyle w:val="Balk2"/>
            <w:jc w:val="left"/>
          </w:pPr>
          <w:r>
            <w:rPr>
              <w:rFonts w:ascii="Arial" w:hAnsi="Arial" w:cs="Arial"/>
              <w:sz w:val="22"/>
              <w:szCs w:val="22"/>
            </w:rPr>
            <w:t>UİP-947,78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43FF" w:rsidRDefault="006D0AEA">
          <w:pPr>
            <w:pStyle w:val="Balk2"/>
            <w:rPr>
              <w:b/>
            </w:rPr>
          </w:pPr>
          <w:r>
            <w:rPr>
              <w:b/>
            </w:rPr>
            <w:t>05/02/2018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5B8B"/>
    <w:rsid w:val="001171FE"/>
    <w:rsid w:val="002416D3"/>
    <w:rsid w:val="003D7F8C"/>
    <w:rsid w:val="00481B3D"/>
    <w:rsid w:val="00534478"/>
    <w:rsid w:val="00575CE8"/>
    <w:rsid w:val="006D0AEA"/>
    <w:rsid w:val="008254E6"/>
    <w:rsid w:val="008517C2"/>
    <w:rsid w:val="00C63B2B"/>
    <w:rsid w:val="00DF16C8"/>
    <w:rsid w:val="00F443F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yazi_meclis_186_2018-02-06_15-13_396985.doc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2018-02-07T12:47:00Z</cp:lastPrinted>
  <dcterms:created xsi:type="dcterms:W3CDTF">2018-02-13T07:02:00Z</dcterms:created>
  <dcterms:modified xsi:type="dcterms:W3CDTF">2018-02-13T07:02:00Z</dcterms:modified>
</cp:coreProperties>
</file>