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0485B" w:rsidRDefault="00154392" w:rsidP="00D0485B">
            <w:pPr>
              <w:ind w:firstLine="885"/>
              <w:jc w:val="both"/>
              <w:rPr>
                <w:rFonts w:ascii="Arial" w:hAnsi="Arial" w:cs="Arial"/>
                <w:sz w:val="24"/>
              </w:rPr>
            </w:pPr>
            <w:r>
              <w:rPr>
                <w:rFonts w:ascii="Arial" w:hAnsi="Arial" w:cs="Arial"/>
                <w:sz w:val="22"/>
                <w:szCs w:val="22"/>
              </w:rPr>
              <w:t>Belediye Meclisinin 04/02/2019 tarih ve 13 sayılı ara kararı ile Tüm İhtisas Komisyonlarına ortak havale edilen Hürriyet Mahallesi 1763 sokak ile 1833 sokak arasında bulunan 16. Caddenin (sağlı-sollu olmak üzere) Belediyemiz İçkili Yer Bölgesine dahil edilmesi  ile ilgili teklife ait  12/02/2019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3357F7" w:rsidRPr="00741513" w:rsidRDefault="003357F7" w:rsidP="003357F7">
            <w:pPr>
              <w:ind w:firstLine="851"/>
              <w:jc w:val="both"/>
              <w:rPr>
                <w:rFonts w:ascii="Arial" w:hAnsi="Arial" w:cs="Arial"/>
                <w:sz w:val="22"/>
                <w:szCs w:val="22"/>
              </w:rPr>
            </w:pPr>
            <w:r w:rsidRPr="00741513">
              <w:rPr>
                <w:rFonts w:ascii="Arial" w:hAnsi="Arial" w:cs="Arial"/>
                <w:sz w:val="22"/>
                <w:szCs w:val="22"/>
              </w:rPr>
              <w:t>Belediye Meclisin 04/02/2019 tarih ve 13 sayılı ara kararı ile komisyonlarımıza havale edilen Belediyemiz sınırları içerisindeki Hürriyet Mahallesi, 1763 sokak ile 1833 sokak arasında bulunan 16. Caddenin Caddesinin (sağlı-sollu olmak üzere ) Belediyemiz İçkili Yer Bölgesine dahil edilmesi ile ilgili teklifin incelenmesi sonucunda;</w:t>
            </w:r>
          </w:p>
          <w:p w:rsidR="003357F7" w:rsidRPr="00741513" w:rsidRDefault="003357F7" w:rsidP="003357F7">
            <w:pPr>
              <w:jc w:val="center"/>
              <w:rPr>
                <w:rFonts w:ascii="Arial" w:hAnsi="Arial" w:cs="Arial"/>
                <w:b/>
                <w:sz w:val="22"/>
                <w:szCs w:val="22"/>
              </w:rPr>
            </w:pPr>
          </w:p>
          <w:p w:rsidR="003357F7" w:rsidRPr="00741513" w:rsidRDefault="003357F7" w:rsidP="003357F7">
            <w:pPr>
              <w:tabs>
                <w:tab w:val="left" w:pos="0"/>
                <w:tab w:val="left" w:pos="3261"/>
              </w:tabs>
              <w:ind w:firstLine="851"/>
              <w:jc w:val="both"/>
              <w:rPr>
                <w:rFonts w:ascii="Arial" w:hAnsi="Arial" w:cs="Arial"/>
                <w:sz w:val="22"/>
                <w:szCs w:val="22"/>
              </w:rPr>
            </w:pPr>
            <w:r w:rsidRPr="00741513">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3357F7" w:rsidRPr="00741513" w:rsidRDefault="003357F7" w:rsidP="003357F7">
            <w:pPr>
              <w:tabs>
                <w:tab w:val="left" w:pos="0"/>
                <w:tab w:val="left" w:pos="3261"/>
              </w:tabs>
              <w:ind w:firstLine="851"/>
              <w:jc w:val="both"/>
              <w:rPr>
                <w:rFonts w:ascii="Arial" w:hAnsi="Arial" w:cs="Arial"/>
                <w:sz w:val="22"/>
                <w:szCs w:val="22"/>
              </w:rPr>
            </w:pPr>
          </w:p>
          <w:p w:rsidR="003357F7" w:rsidRPr="00741513" w:rsidRDefault="003357F7" w:rsidP="003357F7">
            <w:pPr>
              <w:tabs>
                <w:tab w:val="left" w:pos="0"/>
              </w:tabs>
              <w:ind w:firstLine="885"/>
              <w:jc w:val="both"/>
              <w:rPr>
                <w:rFonts w:ascii="Arial" w:hAnsi="Arial" w:cs="Arial"/>
                <w:sz w:val="22"/>
                <w:szCs w:val="22"/>
              </w:rPr>
            </w:pPr>
            <w:r w:rsidRPr="00741513">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3357F7" w:rsidRPr="00741513" w:rsidRDefault="003357F7" w:rsidP="003357F7">
            <w:pPr>
              <w:rPr>
                <w:rFonts w:ascii="Arial" w:hAnsi="Arial" w:cs="Arial"/>
                <w:sz w:val="22"/>
                <w:szCs w:val="22"/>
              </w:rPr>
            </w:pPr>
          </w:p>
          <w:p w:rsidR="003357F7" w:rsidRPr="00741513" w:rsidRDefault="003357F7" w:rsidP="003357F7">
            <w:pPr>
              <w:ind w:firstLine="851"/>
              <w:jc w:val="both"/>
              <w:rPr>
                <w:rFonts w:ascii="Arial" w:hAnsi="Arial" w:cs="Arial"/>
                <w:sz w:val="22"/>
                <w:szCs w:val="22"/>
              </w:rPr>
            </w:pPr>
            <w:r w:rsidRPr="00741513">
              <w:rPr>
                <w:rFonts w:ascii="Arial" w:hAnsi="Arial" w:cs="Arial"/>
                <w:sz w:val="22"/>
                <w:szCs w:val="22"/>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3357F7" w:rsidRPr="00741513" w:rsidRDefault="003357F7" w:rsidP="003357F7">
            <w:pPr>
              <w:ind w:firstLine="851"/>
              <w:jc w:val="both"/>
              <w:rPr>
                <w:rFonts w:ascii="Arial" w:hAnsi="Arial" w:cs="Arial"/>
                <w:sz w:val="22"/>
                <w:szCs w:val="22"/>
              </w:rPr>
            </w:pPr>
          </w:p>
          <w:p w:rsidR="00CC5487" w:rsidRPr="00741513" w:rsidRDefault="00CC5487" w:rsidP="00CC5487">
            <w:pPr>
              <w:ind w:firstLine="851"/>
              <w:jc w:val="both"/>
              <w:rPr>
                <w:rFonts w:ascii="Arial" w:hAnsi="Arial" w:cs="Arial"/>
                <w:sz w:val="22"/>
                <w:szCs w:val="22"/>
              </w:rPr>
            </w:pPr>
            <w:r w:rsidRPr="00741513">
              <w:rPr>
                <w:rFonts w:ascii="Arial" w:hAnsi="Arial" w:cs="Arial"/>
                <w:sz w:val="22"/>
                <w:szCs w:val="22"/>
              </w:rPr>
              <w:t xml:space="preserve">Ortak Komisyon raporu doğrultusunda;  </w:t>
            </w:r>
            <w:r w:rsidR="003357F7" w:rsidRPr="00741513">
              <w:rPr>
                <w:rFonts w:ascii="Arial" w:hAnsi="Arial" w:cs="Arial"/>
                <w:sz w:val="22"/>
                <w:szCs w:val="22"/>
              </w:rPr>
              <w:t xml:space="preserve">Mülki İdare Amirinin görüşü doğrultusunda teklif uygun görülerek Hürriyet Mahallesi, 1763 sokak ile 1833 sokak arasında bulunan 16. Caddenin Caddesinin (sağlı-sollu olmak üzere) </w:t>
            </w:r>
            <w:r w:rsidRPr="00741513">
              <w:rPr>
                <w:rFonts w:ascii="Arial" w:hAnsi="Arial" w:cs="Arial"/>
                <w:sz w:val="22"/>
                <w:szCs w:val="22"/>
              </w:rPr>
              <w:t>Belediyemiz İçkili Yerler Bölgesine dahil edilmesinin kabulüne</w:t>
            </w:r>
            <w:r w:rsidR="000D5780">
              <w:rPr>
                <w:rFonts w:ascii="Arial" w:hAnsi="Arial" w:cs="Arial"/>
                <w:sz w:val="22"/>
                <w:szCs w:val="22"/>
              </w:rPr>
              <w:t xml:space="preserve"> Mehmet Levend ÖZÇELİK  ve Mehmet Sadık TÜRÜT'ün ret oylarına </w:t>
            </w:r>
            <w:r w:rsidRPr="00741513">
              <w:rPr>
                <w:rFonts w:ascii="Arial" w:hAnsi="Arial" w:cs="Arial"/>
                <w:sz w:val="22"/>
                <w:szCs w:val="22"/>
              </w:rPr>
              <w:t xml:space="preserve"> karşın oy çokluğu ile karar verildi.</w:t>
            </w:r>
          </w:p>
          <w:p w:rsidR="003357F7" w:rsidRDefault="003357F7" w:rsidP="003357F7">
            <w:pPr>
              <w:ind w:firstLine="851"/>
              <w:jc w:val="both"/>
              <w:rPr>
                <w:rFonts w:ascii="Arial" w:hAnsi="Arial" w:cs="Arial"/>
                <w:sz w:val="24"/>
                <w:szCs w:val="24"/>
              </w:rPr>
            </w:pPr>
          </w:p>
          <w:p w:rsidR="000D5780" w:rsidRPr="003357F7" w:rsidRDefault="000D5780" w:rsidP="003357F7">
            <w:pPr>
              <w:ind w:firstLine="851"/>
              <w:jc w:val="both"/>
              <w:rPr>
                <w:rFonts w:ascii="Arial" w:hAnsi="Arial" w:cs="Arial"/>
                <w:sz w:val="24"/>
                <w:szCs w:val="24"/>
              </w:rPr>
            </w:pPr>
          </w:p>
          <w:p w:rsidR="003357F7" w:rsidRDefault="003357F7">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011FC">
        <w:trPr>
          <w:cantSplit/>
          <w:trHeight w:hRule="exact" w:val="1200"/>
        </w:trPr>
        <w:tc>
          <w:tcPr>
            <w:tcW w:w="3402" w:type="dxa"/>
            <w:tcBorders>
              <w:top w:val="nil"/>
              <w:left w:val="nil"/>
              <w:bottom w:val="nil"/>
              <w:right w:val="nil"/>
            </w:tcBorders>
          </w:tcPr>
          <w:p w:rsidR="00E011FC" w:rsidRDefault="00E011FC">
            <w:pPr>
              <w:pStyle w:val="Balk1"/>
              <w:rPr>
                <w:rFonts w:eastAsiaTheme="minorEastAsia"/>
              </w:rPr>
            </w:pPr>
            <w:r>
              <w:rPr>
                <w:rFonts w:eastAsiaTheme="minorEastAsia"/>
              </w:rPr>
              <w:t>MECLİS 1.BAŞKAN V.</w:t>
            </w:r>
          </w:p>
          <w:p w:rsidR="00E011FC" w:rsidRDefault="00E011FC">
            <w:pPr>
              <w:pStyle w:val="Balk1"/>
              <w:rPr>
                <w:rFonts w:eastAsiaTheme="minorEastAsia"/>
              </w:rPr>
            </w:pPr>
            <w:r>
              <w:rPr>
                <w:rFonts w:eastAsiaTheme="minorEastAsia"/>
              </w:rPr>
              <w:t>Gülcan KIŞ</w:t>
            </w:r>
          </w:p>
        </w:tc>
        <w:tc>
          <w:tcPr>
            <w:tcW w:w="3402" w:type="dxa"/>
            <w:tcBorders>
              <w:top w:val="nil"/>
              <w:left w:val="nil"/>
              <w:bottom w:val="nil"/>
              <w:right w:val="nil"/>
            </w:tcBorders>
          </w:tcPr>
          <w:p w:rsidR="00E011FC" w:rsidRDefault="00E011FC">
            <w:pPr>
              <w:pStyle w:val="Balk1"/>
              <w:rPr>
                <w:rFonts w:eastAsiaTheme="minorEastAsia"/>
              </w:rPr>
            </w:pPr>
            <w:r>
              <w:rPr>
                <w:rFonts w:eastAsiaTheme="minorEastAsia"/>
              </w:rPr>
              <w:t>KATİP</w:t>
            </w:r>
          </w:p>
          <w:p w:rsidR="00E011FC" w:rsidRDefault="00E011FC">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E011FC" w:rsidRDefault="00E011FC">
            <w:pPr>
              <w:pStyle w:val="Balk1"/>
              <w:rPr>
                <w:rFonts w:eastAsiaTheme="minorEastAsia"/>
              </w:rPr>
            </w:pPr>
            <w:r>
              <w:rPr>
                <w:rFonts w:eastAsiaTheme="minorEastAsia"/>
              </w:rPr>
              <w:t>KATİP</w:t>
            </w:r>
          </w:p>
          <w:p w:rsidR="00E011FC" w:rsidRDefault="00E011FC">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0D5780">
              <w:rPr>
                <w:rFonts w:ascii="Arial" w:hAnsi="Arial" w:cs="Arial"/>
                <w:sz w:val="18"/>
                <w:szCs w:val="18"/>
              </w:rPr>
              <w:t>hukuka aykırı görülmemiştir. ……/03</w:t>
            </w:r>
            <w:r w:rsidRPr="00E35B8E">
              <w:rPr>
                <w:rFonts w:ascii="Arial" w:hAnsi="Arial" w:cs="Arial"/>
                <w:sz w:val="18"/>
                <w:szCs w:val="18"/>
              </w:rPr>
              <w:t>/</w:t>
            </w:r>
            <w:r w:rsidR="00FB3141">
              <w:rPr>
                <w:rFonts w:ascii="Arial" w:hAnsi="Arial" w:cs="Arial"/>
                <w:sz w:val="18"/>
                <w:szCs w:val="18"/>
              </w:rPr>
              <w:t>20</w:t>
            </w:r>
            <w:r w:rsidR="000D5780">
              <w:rPr>
                <w:rFonts w:ascii="Arial" w:hAnsi="Arial" w:cs="Arial"/>
                <w:sz w:val="18"/>
                <w:szCs w:val="18"/>
              </w:rPr>
              <w:t>19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A009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195" w:rsidRDefault="00D51195">
      <w:r>
        <w:separator/>
      </w:r>
    </w:p>
  </w:endnote>
  <w:endnote w:type="continuationSeparator" w:id="1">
    <w:p w:rsidR="00D51195" w:rsidRDefault="00D51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195" w:rsidRDefault="00D51195">
      <w:r>
        <w:separator/>
      </w:r>
    </w:p>
  </w:footnote>
  <w:footnote w:type="continuationSeparator" w:id="1">
    <w:p w:rsidR="00D51195" w:rsidRDefault="00D51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54392">
          <w:pPr>
            <w:pStyle w:val="Balk2"/>
            <w:jc w:val="left"/>
          </w:pPr>
          <w:r>
            <w:t>22</w:t>
          </w:r>
        </w:p>
      </w:tc>
      <w:tc>
        <w:tcPr>
          <w:tcW w:w="4404" w:type="dxa"/>
          <w:tcBorders>
            <w:top w:val="nil"/>
            <w:left w:val="nil"/>
            <w:bottom w:val="nil"/>
            <w:right w:val="nil"/>
          </w:tcBorders>
        </w:tcPr>
        <w:p w:rsidR="008254E6" w:rsidRDefault="008254E6">
          <w:pPr>
            <w:pStyle w:val="Balk2"/>
            <w:rPr>
              <w:b/>
            </w:rPr>
          </w:pPr>
          <w:r>
            <w:rPr>
              <w:b/>
            </w:rPr>
            <w:t>MERSİN</w:t>
          </w:r>
        </w:p>
      </w:tc>
    </w:tr>
    <w:tr w:rsidR="00D0485B">
      <w:trPr>
        <w:cantSplit/>
      </w:trPr>
      <w:tc>
        <w:tcPr>
          <w:tcW w:w="942" w:type="dxa"/>
          <w:tcBorders>
            <w:top w:val="nil"/>
            <w:left w:val="nil"/>
            <w:bottom w:val="nil"/>
            <w:right w:val="nil"/>
          </w:tcBorders>
        </w:tcPr>
        <w:p w:rsidR="00D0485B" w:rsidRDefault="00D0485B">
          <w:pPr>
            <w:rPr>
              <w:b/>
              <w:sz w:val="24"/>
            </w:rPr>
          </w:pPr>
        </w:p>
      </w:tc>
      <w:tc>
        <w:tcPr>
          <w:tcW w:w="4860" w:type="dxa"/>
          <w:tcBorders>
            <w:top w:val="nil"/>
            <w:left w:val="nil"/>
            <w:bottom w:val="nil"/>
            <w:right w:val="nil"/>
          </w:tcBorders>
        </w:tcPr>
        <w:p w:rsidR="00D0485B" w:rsidRDefault="00D0485B">
          <w:pPr>
            <w:pStyle w:val="Balk2"/>
            <w:jc w:val="left"/>
          </w:pPr>
        </w:p>
      </w:tc>
      <w:tc>
        <w:tcPr>
          <w:tcW w:w="4404" w:type="dxa"/>
          <w:tcBorders>
            <w:top w:val="nil"/>
            <w:left w:val="nil"/>
            <w:bottom w:val="nil"/>
            <w:right w:val="nil"/>
          </w:tcBorders>
        </w:tcPr>
        <w:p w:rsidR="00D0485B" w:rsidRDefault="00154392">
          <w:pPr>
            <w:pStyle w:val="Balk2"/>
            <w:rPr>
              <w:b/>
            </w:rPr>
          </w:pPr>
          <w:r>
            <w:rPr>
              <w:b/>
            </w:rPr>
            <w:t>04/03/2019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5780"/>
    <w:rsid w:val="00154392"/>
    <w:rsid w:val="002416D3"/>
    <w:rsid w:val="003357F7"/>
    <w:rsid w:val="00367801"/>
    <w:rsid w:val="00481B3D"/>
    <w:rsid w:val="004F368C"/>
    <w:rsid w:val="00534478"/>
    <w:rsid w:val="00575CE8"/>
    <w:rsid w:val="00695B08"/>
    <w:rsid w:val="006A0093"/>
    <w:rsid w:val="00741513"/>
    <w:rsid w:val="008254E6"/>
    <w:rsid w:val="008517C2"/>
    <w:rsid w:val="00854352"/>
    <w:rsid w:val="00951708"/>
    <w:rsid w:val="00B63BC8"/>
    <w:rsid w:val="00C63B2B"/>
    <w:rsid w:val="00CC5487"/>
    <w:rsid w:val="00D0485B"/>
    <w:rsid w:val="00D34D0C"/>
    <w:rsid w:val="00D51195"/>
    <w:rsid w:val="00D86A67"/>
    <w:rsid w:val="00DF16C8"/>
    <w:rsid w:val="00E011F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093"/>
  </w:style>
  <w:style w:type="paragraph" w:styleId="Balk1">
    <w:name w:val="heading 1"/>
    <w:basedOn w:val="Normal"/>
    <w:next w:val="Normal"/>
    <w:link w:val="Balk1Char"/>
    <w:qFormat/>
    <w:rsid w:val="006A0093"/>
    <w:pPr>
      <w:keepNext/>
      <w:jc w:val="center"/>
      <w:outlineLvl w:val="0"/>
    </w:pPr>
    <w:rPr>
      <w:b/>
      <w:sz w:val="24"/>
    </w:rPr>
  </w:style>
  <w:style w:type="paragraph" w:styleId="Balk2">
    <w:name w:val="heading 2"/>
    <w:basedOn w:val="Normal"/>
    <w:next w:val="Normal"/>
    <w:qFormat/>
    <w:rsid w:val="006A0093"/>
    <w:pPr>
      <w:keepNext/>
      <w:jc w:val="right"/>
      <w:outlineLvl w:val="1"/>
    </w:pPr>
    <w:rPr>
      <w:sz w:val="24"/>
    </w:rPr>
  </w:style>
  <w:style w:type="paragraph" w:styleId="Balk3">
    <w:name w:val="heading 3"/>
    <w:basedOn w:val="Normal"/>
    <w:next w:val="Normal"/>
    <w:qFormat/>
    <w:rsid w:val="006A009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A0093"/>
    <w:pPr>
      <w:tabs>
        <w:tab w:val="center" w:pos="4536"/>
        <w:tab w:val="right" w:pos="9072"/>
      </w:tabs>
    </w:pPr>
  </w:style>
  <w:style w:type="paragraph" w:styleId="Altbilgi">
    <w:name w:val="footer"/>
    <w:basedOn w:val="Normal"/>
    <w:rsid w:val="006A0093"/>
    <w:pPr>
      <w:tabs>
        <w:tab w:val="center" w:pos="4536"/>
        <w:tab w:val="right" w:pos="9072"/>
      </w:tabs>
    </w:pPr>
  </w:style>
  <w:style w:type="character" w:customStyle="1" w:styleId="Balk1Char">
    <w:name w:val="Başlık 1 Char"/>
    <w:basedOn w:val="VarsaylanParagrafYazTipi"/>
    <w:link w:val="Balk1"/>
    <w:rsid w:val="00E011FC"/>
    <w:rPr>
      <w:b/>
      <w:sz w:val="24"/>
    </w:rPr>
  </w:style>
</w:styles>
</file>

<file path=word/webSettings.xml><?xml version="1.0" encoding="utf-8"?>
<w:webSettings xmlns:r="http://schemas.openxmlformats.org/officeDocument/2006/relationships" xmlns:w="http://schemas.openxmlformats.org/wordprocessingml/2006/main">
  <w:divs>
    <w:div w:id="1172070199">
      <w:bodyDiv w:val="1"/>
      <w:marLeft w:val="0"/>
      <w:marRight w:val="0"/>
      <w:marTop w:val="0"/>
      <w:marBottom w:val="0"/>
      <w:divBdr>
        <w:top w:val="none" w:sz="0" w:space="0" w:color="auto"/>
        <w:left w:val="none" w:sz="0" w:space="0" w:color="auto"/>
        <w:bottom w:val="none" w:sz="0" w:space="0" w:color="auto"/>
        <w:right w:val="none" w:sz="0" w:space="0" w:color="auto"/>
      </w:divBdr>
    </w:div>
    <w:div w:id="20462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2019-03-06T12:27:00Z</cp:lastPrinted>
  <dcterms:created xsi:type="dcterms:W3CDTF">2019-03-11T13:08:00Z</dcterms:created>
  <dcterms:modified xsi:type="dcterms:W3CDTF">2019-03-11T13:13:00Z</dcterms:modified>
</cp:coreProperties>
</file>