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9259B" w:rsidRDefault="00CC0FC6" w:rsidP="00253F93">
            <w:pPr>
              <w:ind w:firstLine="885"/>
              <w:jc w:val="both"/>
              <w:rPr>
                <w:rFonts w:ascii="Arial" w:hAnsi="Arial" w:cs="Arial"/>
                <w:sz w:val="22"/>
                <w:szCs w:val="22"/>
              </w:rPr>
            </w:pPr>
            <w:r w:rsidRPr="00C9259B">
              <w:rPr>
                <w:rFonts w:ascii="Arial" w:hAnsi="Arial" w:cs="Arial"/>
                <w:sz w:val="22"/>
                <w:szCs w:val="22"/>
              </w:rPr>
              <w:t>Kültür ve Sosyal İşler Müdürlüğünün 29/12/2016 tarih ve 28104649-301.05-E</w:t>
            </w:r>
            <w:r w:rsidR="00395F4E" w:rsidRPr="00C9259B">
              <w:rPr>
                <w:rFonts w:ascii="Arial" w:hAnsi="Arial" w:cs="Arial"/>
                <w:sz w:val="22"/>
                <w:szCs w:val="22"/>
              </w:rPr>
              <w:t>.</w:t>
            </w:r>
            <w:r w:rsidRPr="00C9259B">
              <w:rPr>
                <w:rFonts w:ascii="Arial" w:hAnsi="Arial" w:cs="Arial"/>
                <w:sz w:val="22"/>
                <w:szCs w:val="22"/>
              </w:rPr>
              <w:t>355-22119 sayılı yazısı ve ekleri</w:t>
            </w:r>
            <w:r w:rsidR="00C9259B" w:rsidRPr="00C9259B">
              <w:rPr>
                <w:rFonts w:ascii="Arial" w:hAnsi="Arial" w:cs="Arial"/>
                <w:sz w:val="22"/>
                <w:szCs w:val="22"/>
              </w:rPr>
              <w:t xml:space="preserve">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253F93" w:rsidRDefault="008254E6" w:rsidP="00A55D9F">
            <w:pPr>
              <w:jc w:val="center"/>
              <w:rPr>
                <w:b/>
                <w:sz w:val="24"/>
                <w:u w:val="single"/>
              </w:rPr>
            </w:pPr>
            <w:r>
              <w:rPr>
                <w:b/>
                <w:sz w:val="24"/>
                <w:u w:val="single"/>
              </w:rPr>
              <w:t>KONUNUN GÖRÜŞÜLEREK OYLANMASI SONUCUNDA</w:t>
            </w:r>
          </w:p>
          <w:p w:rsidR="00253F93" w:rsidRPr="00A55D9F" w:rsidRDefault="0002361D" w:rsidP="0002361D">
            <w:pPr>
              <w:jc w:val="both"/>
              <w:rPr>
                <w:rFonts w:ascii="Arial" w:hAnsi="Arial" w:cs="Arial"/>
                <w:sz w:val="22"/>
                <w:szCs w:val="22"/>
              </w:rPr>
            </w:pPr>
            <w:r>
              <w:rPr>
                <w:rFonts w:ascii="Arial" w:hAnsi="Arial" w:cs="Arial"/>
                <w:sz w:val="22"/>
                <w:szCs w:val="22"/>
              </w:rPr>
              <w:t xml:space="preserve">      </w:t>
            </w:r>
            <w:r w:rsidR="00A55D9F" w:rsidRPr="00A55D9F">
              <w:rPr>
                <w:rFonts w:ascii="Arial" w:hAnsi="Arial" w:cs="Arial"/>
                <w:sz w:val="22"/>
                <w:szCs w:val="22"/>
              </w:rPr>
              <w:t>İlçemizde yaşayan bazı aileler çocuklarını okula gönderemez ve okul ihtiyaçlarını karşılayamaz duruma geldiklerinden, kurum ve kuruluşların yardım desteğine ihtiyaç duyma noktasına gelmişlerdir, Yenişehir Belediyesi olarak ihtiyaç sahibi ailelerin talepleri doğrultusunda, üniversiteyi kazanan, başarılı olan öğrencilere destek verilmesi, zorunluluğu ortaya çıkmıştır.</w:t>
            </w:r>
          </w:p>
          <w:p w:rsidR="00A55D9F" w:rsidRPr="00A55D9F" w:rsidRDefault="00A55D9F" w:rsidP="00A55D9F">
            <w:pPr>
              <w:spacing w:after="12" w:line="228" w:lineRule="auto"/>
              <w:ind w:left="57" w:right="7" w:firstLine="303"/>
              <w:rPr>
                <w:rFonts w:ascii="Arial" w:hAnsi="Arial" w:cs="Arial"/>
                <w:sz w:val="22"/>
                <w:szCs w:val="22"/>
              </w:rPr>
            </w:pPr>
            <w:r w:rsidRPr="00A55D9F">
              <w:rPr>
                <w:rFonts w:ascii="Arial" w:hAnsi="Arial" w:cs="Arial"/>
                <w:sz w:val="22"/>
                <w:szCs w:val="22"/>
              </w:rPr>
              <w:t>Bu kapsamda; 5393 Sayılı Belediye Kanunu'nun "Belediyenin Görev ve Sorumlulukları” başlığı altındaki 14. Maddesinin (b)bendinde '1...) (1) Devlete ait her derecedeki okul binalarının inşaatı ile bakım ve onarımını yapabilir veya yaptırabilir, her türlü araç, gereç ve malzeme ihtiyacını karşılayabilir; sağlıkla ilgili her türlü tesisi açabilir ve işletebilir,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yurtiçi ve yurtdışı müsabakalarda üstün başarı gösteren veya derece alan sporculara Belediye Meclisi kararıyla ödül verebilir. Gıda bankacılığı yapabilir" şeklinde düzenlenmiştir.</w:t>
            </w:r>
          </w:p>
          <w:p w:rsidR="00A55D9F" w:rsidRPr="00A55D9F" w:rsidRDefault="00A55D9F" w:rsidP="00A55D9F">
            <w:pPr>
              <w:spacing w:after="12" w:line="228" w:lineRule="auto"/>
              <w:ind w:left="57" w:right="7" w:firstLine="379"/>
              <w:rPr>
                <w:rFonts w:ascii="Arial" w:hAnsi="Arial" w:cs="Arial"/>
                <w:sz w:val="22"/>
                <w:szCs w:val="22"/>
              </w:rPr>
            </w:pPr>
            <w:r w:rsidRPr="00A55D9F">
              <w:rPr>
                <w:rFonts w:ascii="Arial" w:hAnsi="Arial" w:cs="Arial"/>
                <w:sz w:val="22"/>
                <w:szCs w:val="22"/>
              </w:rPr>
              <w:t>Yine 5393 Sayılı Belediyeler Kanunu'nun Hemşeri Hukuku başlıklı 13. maddesi "Herkes ikamet ettiği beldenin hemşerisidir. Hemşerilerin, Belediye karar ve hizmetlerine katılma, belediye faaliyetleri hakkında bilgilenme ve belediye idaresinin yardımlarından yararlanma hakları vardır. Yardımların insan onurunu zedelemeyecek koşullarda sunulması zorunludur. Belediye, hemşeriler arasında sosyal ve kültürel işlerin geliştirilmesi ve kültürel değerlerin korunması konusunda gerekli çalışmalar yapar. Bu çalışmalarda üniversitelerin, kamu kurumu niteliğindeki meslek kuruluşlarının, sendikaların, sivil toplum kuruluşları ve uzman kişilerin katılımını sağlayacak önlemler alınır.” hükmünü içermektedir.</w:t>
            </w:r>
          </w:p>
          <w:p w:rsidR="00A55D9F" w:rsidRPr="00A55D9F" w:rsidRDefault="00703BD6" w:rsidP="00703BD6">
            <w:pPr>
              <w:jc w:val="both"/>
              <w:rPr>
                <w:rFonts w:ascii="Arial" w:hAnsi="Arial" w:cs="Arial"/>
                <w:sz w:val="22"/>
                <w:szCs w:val="22"/>
              </w:rPr>
            </w:pPr>
            <w:r>
              <w:rPr>
                <w:rFonts w:ascii="Arial" w:hAnsi="Arial" w:cs="Arial"/>
                <w:sz w:val="22"/>
                <w:szCs w:val="22"/>
              </w:rPr>
              <w:t xml:space="preserve">       </w:t>
            </w:r>
            <w:r w:rsidR="00A55D9F" w:rsidRPr="00A55D9F">
              <w:rPr>
                <w:rFonts w:ascii="Arial" w:hAnsi="Arial" w:cs="Arial"/>
                <w:sz w:val="22"/>
                <w:szCs w:val="22"/>
              </w:rPr>
              <w:t>5393 sayılı Belediye Kanunu'nun 13 ve 14. maddeleri gereği, belediyelerin ailelerin ekonomik sıkıntılarını az da olsa giderebilmek için eğitime yönelik yardımda bulunabilecekleri anlaşılmaktadır.</w:t>
            </w:r>
          </w:p>
          <w:p w:rsidR="00E640A4" w:rsidRDefault="00A55D9F" w:rsidP="00A55D9F">
            <w:pPr>
              <w:spacing w:after="12" w:line="228" w:lineRule="auto"/>
              <w:ind w:left="57" w:right="7" w:firstLine="379"/>
              <w:rPr>
                <w:rFonts w:ascii="Arial" w:hAnsi="Arial" w:cs="Arial"/>
                <w:sz w:val="22"/>
                <w:szCs w:val="22"/>
              </w:rPr>
            </w:pPr>
            <w:r w:rsidRPr="00A55D9F">
              <w:rPr>
                <w:rFonts w:ascii="Arial" w:hAnsi="Arial" w:cs="Arial"/>
                <w:sz w:val="22"/>
                <w:szCs w:val="22"/>
              </w:rPr>
              <w:t>Yukarıda belirtilen nedenlerle ve mevzuat gereği; 2016—2017 öğretim yılı için 2016- ÖSYM' ce yapılan sınavda Devlet Üniversitesini kazanan (AÖF-Özel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karşılıksız 900,00 TL'nin, ailesinin Yenişehir'de ikamet etmesi şartı ile ihtiyaç sahibi her aileden bir öğrenciye eğitim desteğinde bulunmasına, ödemelerin bir defada yapılmasına ve başvuru şartlarının aşağıda belirtildiği gibi olmasının kabulüne oy birliği ile karar verildi.</w:t>
            </w:r>
          </w:p>
          <w:p w:rsidR="00CC0FC6" w:rsidRPr="00A55D9F" w:rsidRDefault="00CC0FC6" w:rsidP="00CC0FC6">
            <w:pPr>
              <w:spacing w:after="12" w:line="228" w:lineRule="auto"/>
              <w:ind w:right="7"/>
              <w:rPr>
                <w:rFonts w:ascii="Arial" w:hAnsi="Arial" w:cs="Arial"/>
                <w:sz w:val="22"/>
                <w:szCs w:val="22"/>
              </w:rPr>
            </w:pPr>
            <w:r>
              <w:rPr>
                <w:rFonts w:ascii="Arial" w:hAnsi="Arial" w:cs="Arial"/>
                <w:sz w:val="22"/>
                <w:szCs w:val="22"/>
              </w:rPr>
              <w:t>-Yenişehir de ikamet ettiğine dair belge (Son 6 ay içerisinde)</w:t>
            </w:r>
          </w:p>
          <w:p w:rsidR="008254E6" w:rsidRPr="00CC0FC6" w:rsidRDefault="00CC0FC6">
            <w:pPr>
              <w:rPr>
                <w:rFonts w:ascii="Arial" w:hAnsi="Arial" w:cs="Arial"/>
                <w:sz w:val="22"/>
                <w:szCs w:val="22"/>
              </w:rPr>
            </w:pPr>
            <w:r>
              <w:rPr>
                <w:sz w:val="24"/>
              </w:rPr>
              <w:t>-Başvuru yeri Yenişehir Belediye Başkanlığı</w:t>
            </w:r>
          </w:p>
        </w:tc>
      </w:tr>
    </w:tbl>
    <w:p w:rsidR="00CC0FC6" w:rsidRPr="00CC0FC6" w:rsidRDefault="00CC0FC6">
      <w:pPr>
        <w:rPr>
          <w:rFonts w:ascii="Arial" w:hAnsi="Arial" w:cs="Arial"/>
          <w:sz w:val="22"/>
          <w:szCs w:val="22"/>
        </w:rPr>
      </w:pPr>
      <w:r>
        <w:rPr>
          <w:rFonts w:ascii="Arial" w:hAnsi="Arial" w:cs="Arial"/>
          <w:sz w:val="22"/>
          <w:szCs w:val="22"/>
        </w:rPr>
        <w:t xml:space="preserve">  -Başvuru öğrencinin kendisi yada 1. Derece yakını tarafından yapılacak</w:t>
      </w:r>
    </w:p>
    <w:p w:rsidR="00CC0FC6" w:rsidRDefault="00CC0FC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rsidTr="00CC0FC6">
        <w:trPr>
          <w:cantSplit/>
          <w:trHeight w:hRule="exact" w:val="804"/>
        </w:trPr>
        <w:tc>
          <w:tcPr>
            <w:tcW w:w="3402" w:type="dxa"/>
            <w:tcBorders>
              <w:top w:val="nil"/>
              <w:left w:val="nil"/>
              <w:bottom w:val="nil"/>
              <w:right w:val="nil"/>
            </w:tcBorders>
          </w:tcPr>
          <w:p w:rsidR="00395F4E" w:rsidRDefault="00395F4E">
            <w:pPr>
              <w:pStyle w:val="Balk1"/>
            </w:pPr>
            <w:r>
              <w:t>MECLİS BAŞKANI</w:t>
            </w:r>
          </w:p>
          <w:p w:rsidR="00CC0FC6" w:rsidRDefault="00395F4E">
            <w:pPr>
              <w:pStyle w:val="Balk1"/>
            </w:pPr>
            <w:r>
              <w:t>İbrahim GENÇ</w:t>
            </w:r>
          </w:p>
          <w:p w:rsidR="008254E6" w:rsidRDefault="008254E6" w:rsidP="00CC0FC6">
            <w:pPr>
              <w:ind w:firstLine="720"/>
            </w:pPr>
          </w:p>
          <w:p w:rsidR="00CC0FC6" w:rsidRDefault="00CC0FC6" w:rsidP="00CC0FC6">
            <w:pPr>
              <w:ind w:firstLine="720"/>
            </w:pPr>
          </w:p>
          <w:p w:rsidR="00CC0FC6" w:rsidRDefault="00CC0FC6" w:rsidP="00CC0FC6">
            <w:pPr>
              <w:ind w:firstLine="720"/>
            </w:pPr>
          </w:p>
          <w:p w:rsidR="00CC0FC6" w:rsidRDefault="00CC0FC6" w:rsidP="00CC0FC6">
            <w:pPr>
              <w:ind w:firstLine="720"/>
            </w:pPr>
          </w:p>
          <w:p w:rsidR="00CC0FC6" w:rsidRPr="00CC0FC6" w:rsidRDefault="00CC0FC6" w:rsidP="00CC0FC6">
            <w:pPr>
              <w:ind w:firstLine="720"/>
            </w:pPr>
          </w:p>
        </w:tc>
        <w:tc>
          <w:tcPr>
            <w:tcW w:w="3402" w:type="dxa"/>
            <w:tcBorders>
              <w:top w:val="nil"/>
              <w:left w:val="nil"/>
              <w:bottom w:val="nil"/>
              <w:right w:val="nil"/>
            </w:tcBorders>
          </w:tcPr>
          <w:p w:rsidR="00395F4E" w:rsidRDefault="00395F4E">
            <w:pPr>
              <w:pStyle w:val="Balk1"/>
            </w:pPr>
            <w:r>
              <w:t>KATİP</w:t>
            </w:r>
          </w:p>
          <w:p w:rsidR="008254E6" w:rsidRDefault="004533F3">
            <w:pPr>
              <w:pStyle w:val="Balk1"/>
            </w:pPr>
            <w:r>
              <w:t>Fatma YÜKSEL AKIN</w:t>
            </w:r>
          </w:p>
        </w:tc>
        <w:tc>
          <w:tcPr>
            <w:tcW w:w="3402" w:type="dxa"/>
            <w:tcBorders>
              <w:top w:val="nil"/>
              <w:left w:val="nil"/>
              <w:bottom w:val="nil"/>
              <w:right w:val="nil"/>
            </w:tcBorders>
          </w:tcPr>
          <w:p w:rsidR="00395F4E" w:rsidRDefault="00395F4E">
            <w:pPr>
              <w:pStyle w:val="Balk1"/>
            </w:pPr>
            <w:r>
              <w:t>KATİP</w:t>
            </w:r>
          </w:p>
          <w:p w:rsidR="008254E6" w:rsidRDefault="00B100F7">
            <w:pPr>
              <w:pStyle w:val="Balk1"/>
            </w:pPr>
            <w:r>
              <w:t>Yılmaz Ali YILMAZ</w:t>
            </w:r>
            <w:bookmarkStart w:id="0" w:name="_GoBack"/>
            <w:bookmarkEnd w:id="0"/>
          </w:p>
        </w:tc>
      </w:tr>
      <w:tr w:rsidR="00481B3D">
        <w:trPr>
          <w:cantSplit/>
          <w:trHeight w:hRule="exact" w:val="1974"/>
        </w:trPr>
        <w:tc>
          <w:tcPr>
            <w:tcW w:w="10206" w:type="dxa"/>
            <w:gridSpan w:val="3"/>
            <w:tcBorders>
              <w:top w:val="nil"/>
              <w:left w:val="nil"/>
              <w:bottom w:val="nil"/>
              <w:right w:val="nil"/>
            </w:tcBorders>
          </w:tcPr>
          <w:p w:rsidR="00481B3D" w:rsidRDefault="00481B3D" w:rsidP="00481B3D"/>
          <w:p w:rsidR="00CC0FC6" w:rsidRPr="00481B3D" w:rsidRDefault="00CC0FC6"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533F3">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0398C">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C7" w:rsidRDefault="00EA64C7">
      <w:r>
        <w:separator/>
      </w:r>
    </w:p>
  </w:endnote>
  <w:endnote w:type="continuationSeparator" w:id="0">
    <w:p w:rsidR="00EA64C7" w:rsidRDefault="00EA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C7" w:rsidRDefault="00EA64C7">
      <w:r>
        <w:separator/>
      </w:r>
    </w:p>
  </w:footnote>
  <w:footnote w:type="continuationSeparator" w:id="0">
    <w:p w:rsidR="00EA64C7" w:rsidRDefault="00EA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95F4E">
          <w:pPr>
            <w:pStyle w:val="Balk2"/>
            <w:jc w:val="left"/>
          </w:pPr>
          <w:r>
            <w:t>5</w:t>
          </w:r>
        </w:p>
      </w:tc>
      <w:tc>
        <w:tcPr>
          <w:tcW w:w="4404" w:type="dxa"/>
          <w:tcBorders>
            <w:top w:val="nil"/>
            <w:left w:val="nil"/>
            <w:bottom w:val="nil"/>
            <w:right w:val="nil"/>
          </w:tcBorders>
        </w:tcPr>
        <w:p w:rsidR="008254E6" w:rsidRDefault="008254E6">
          <w:pPr>
            <w:pStyle w:val="Balk2"/>
            <w:rPr>
              <w:b/>
            </w:rPr>
          </w:pPr>
          <w:r>
            <w:rPr>
              <w:b/>
            </w:rPr>
            <w:t>MERSİN</w:t>
          </w:r>
        </w:p>
      </w:tc>
    </w:tr>
    <w:tr w:rsidR="00E640A4">
      <w:trPr>
        <w:cantSplit/>
      </w:trPr>
      <w:tc>
        <w:tcPr>
          <w:tcW w:w="942" w:type="dxa"/>
          <w:tcBorders>
            <w:top w:val="nil"/>
            <w:left w:val="nil"/>
            <w:bottom w:val="nil"/>
            <w:right w:val="nil"/>
          </w:tcBorders>
        </w:tcPr>
        <w:p w:rsidR="00E640A4" w:rsidRDefault="00E640A4">
          <w:pPr>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4802E6">
          <w:pPr>
            <w:pStyle w:val="Balk2"/>
            <w:rPr>
              <w:b/>
            </w:rPr>
          </w:pPr>
          <w:r>
            <w:rPr>
              <w:b/>
            </w:rPr>
            <w:t>02/01</w:t>
          </w:r>
          <w:r w:rsidR="00395F4E">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2361D"/>
    <w:rsid w:val="00083193"/>
    <w:rsid w:val="00143A52"/>
    <w:rsid w:val="0022684F"/>
    <w:rsid w:val="002416D3"/>
    <w:rsid w:val="00253F93"/>
    <w:rsid w:val="002E01D9"/>
    <w:rsid w:val="00395F4E"/>
    <w:rsid w:val="003C5A4A"/>
    <w:rsid w:val="00453136"/>
    <w:rsid w:val="004533F3"/>
    <w:rsid w:val="004802E6"/>
    <w:rsid w:val="00481B3D"/>
    <w:rsid w:val="00534478"/>
    <w:rsid w:val="00575CE8"/>
    <w:rsid w:val="00597569"/>
    <w:rsid w:val="0060398C"/>
    <w:rsid w:val="006069DE"/>
    <w:rsid w:val="00647363"/>
    <w:rsid w:val="006925EB"/>
    <w:rsid w:val="00703BD6"/>
    <w:rsid w:val="008254E6"/>
    <w:rsid w:val="008517C2"/>
    <w:rsid w:val="00A55D9F"/>
    <w:rsid w:val="00B100F7"/>
    <w:rsid w:val="00BE7F77"/>
    <w:rsid w:val="00C24BC0"/>
    <w:rsid w:val="00C63B2B"/>
    <w:rsid w:val="00C9259B"/>
    <w:rsid w:val="00CC0FC6"/>
    <w:rsid w:val="00DF16C8"/>
    <w:rsid w:val="00DF659B"/>
    <w:rsid w:val="00E640A4"/>
    <w:rsid w:val="00EA64C7"/>
    <w:rsid w:val="00F532D1"/>
    <w:rsid w:val="00F71533"/>
    <w:rsid w:val="00F744B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68D22"/>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4802E6"/>
    <w:pPr>
      <w:tabs>
        <w:tab w:val="center" w:pos="4536"/>
        <w:tab w:val="right" w:pos="9072"/>
      </w:tabs>
    </w:pPr>
  </w:style>
  <w:style w:type="character" w:customStyle="1" w:styleId="stBilgiChar">
    <w:name w:val="Üst Bilgi Char"/>
    <w:basedOn w:val="VarsaylanParagrafYazTipi"/>
    <w:link w:val="stBilgi0"/>
    <w:rsid w:val="004802E6"/>
  </w:style>
  <w:style w:type="paragraph" w:styleId="AltBilgi0">
    <w:name w:val="footer"/>
    <w:basedOn w:val="Normal"/>
    <w:link w:val="AltBilgiChar"/>
    <w:rsid w:val="004802E6"/>
    <w:pPr>
      <w:tabs>
        <w:tab w:val="center" w:pos="4536"/>
        <w:tab w:val="right" w:pos="9072"/>
      </w:tabs>
    </w:pPr>
  </w:style>
  <w:style w:type="character" w:customStyle="1" w:styleId="AltBilgiChar">
    <w:name w:val="Alt Bilgi Char"/>
    <w:basedOn w:val="VarsaylanParagrafYazTipi"/>
    <w:link w:val="AltBilgi0"/>
    <w:rsid w:val="0048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9</cp:revision>
  <cp:lastPrinted>2017-02-08T07:38:00Z</cp:lastPrinted>
  <dcterms:created xsi:type="dcterms:W3CDTF">2017-04-27T11:48:00Z</dcterms:created>
  <dcterms:modified xsi:type="dcterms:W3CDTF">2017-05-05T11:44:00Z</dcterms:modified>
</cp:coreProperties>
</file>