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952DD" w:rsidRDefault="00135652" w:rsidP="00A952DD">
            <w:pPr>
              <w:ind w:firstLine="743"/>
              <w:jc w:val="both"/>
              <w:rPr>
                <w:rFonts w:ascii="Arial" w:hAnsi="Arial" w:cs="Arial"/>
                <w:sz w:val="24"/>
              </w:rPr>
            </w:pPr>
            <w:r>
              <w:rPr>
                <w:rFonts w:ascii="Arial" w:hAnsi="Arial" w:cs="Arial"/>
                <w:sz w:val="24"/>
              </w:rPr>
              <w:t>Kültür ve Sosyal İşler Müdürlüğünün 27/03/2017 tarih ve 28104649.301.03-E.115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rsidP="00A952DD">
            <w:pPr>
              <w:ind w:left="-108"/>
              <w:jc w:val="center"/>
              <w:rPr>
                <w:b/>
                <w:sz w:val="24"/>
                <w:u w:val="single"/>
              </w:rPr>
            </w:pPr>
            <w:r>
              <w:rPr>
                <w:b/>
                <w:sz w:val="24"/>
                <w:u w:val="single"/>
              </w:rPr>
              <w:t>KONUNUN GÖRÜŞÜLEREK OYLANMASI SONUCUNDA</w:t>
            </w:r>
          </w:p>
          <w:p w:rsidR="00A952DD" w:rsidRDefault="00A952DD" w:rsidP="00A952DD">
            <w:pPr>
              <w:ind w:left="-108"/>
              <w:jc w:val="both"/>
              <w:rPr>
                <w:rFonts w:ascii="Arial" w:hAnsi="Arial" w:cs="Arial"/>
                <w:sz w:val="24"/>
              </w:rPr>
            </w:pPr>
          </w:p>
          <w:p w:rsidR="00A952DD" w:rsidRDefault="00A952DD" w:rsidP="00A952DD">
            <w:pPr>
              <w:ind w:left="-108" w:firstLine="743"/>
              <w:jc w:val="both"/>
              <w:rPr>
                <w:rFonts w:ascii="Arial" w:hAnsi="Arial" w:cs="Arial"/>
                <w:sz w:val="24"/>
              </w:rPr>
            </w:pPr>
            <w:r w:rsidRPr="00A952DD">
              <w:rPr>
                <w:rFonts w:ascii="Arial" w:hAnsi="Arial" w:cs="Arial"/>
                <w:sz w:val="24"/>
              </w:rPr>
              <w:t>Mersin Üniversitesi Rektörlüğü Dış İlişkiler Şube Müdürlüğünün 12/01/2017 tarih ve 30699789-730.06.02E.309404 sayılı yazılarında; Üniversite ve paydaş kurumlar işbirliğinde bilim iletişiminin sağlanması, bilimsel bilginin geniş toplum kitlelerine ulaştırılması ve bilim ve teknoloji arasındaki etkileşimin kavratılması, doğa, bilim ve teknolojiyle ilgili konularda farkındalık oluşturmayı, bilimsel bilgiyi topluma eğlenceli ve anlaşılır bir şekilde kavratmayı ve toplumun her kesiminden her yaş gurubundan kitlelerin katılımının sağlanması temel amacıyla 8-9 Haziran 2017 tarihlerinde "2.Uluslararası Mersin Bilim Şenliği" düzenlenmesine yönelik çalışmaların başlatıldığını, bilim farkındalığının toplumun her kesimine yaygınlaştırmak ve Kentimize yakışır bir organizasyon gerçekleştirmek paydaşların da katkısıyla mümkün olacağı bilinci ile 19 Aralık 2016 tarihinde, paydaş kurum temsilcileriyle yapılan toplantıda alınan kararla, belirtilen destek kalemlerinden uygun görülenlerin desteklenmesi talep edilmektedir.</w:t>
            </w:r>
          </w:p>
          <w:p w:rsidR="00A952DD" w:rsidRPr="00A952DD" w:rsidRDefault="00A952DD" w:rsidP="00A952DD">
            <w:pPr>
              <w:ind w:left="-108" w:firstLine="743"/>
              <w:jc w:val="both"/>
              <w:rPr>
                <w:rFonts w:ascii="Arial" w:hAnsi="Arial" w:cs="Arial"/>
                <w:sz w:val="24"/>
              </w:rPr>
            </w:pPr>
          </w:p>
          <w:p w:rsidR="00A952DD" w:rsidRDefault="00A952DD" w:rsidP="00A952DD">
            <w:pPr>
              <w:ind w:left="-108" w:firstLine="743"/>
              <w:jc w:val="both"/>
              <w:rPr>
                <w:rFonts w:ascii="Arial" w:hAnsi="Arial" w:cs="Arial"/>
                <w:sz w:val="24"/>
              </w:rPr>
            </w:pPr>
            <w:r w:rsidRPr="00A952DD">
              <w:rPr>
                <w:rFonts w:ascii="Arial" w:hAnsi="Arial" w:cs="Arial"/>
                <w:sz w:val="24"/>
              </w:rPr>
              <w:t>Söz konusu taleple ilgili olarak; "5393 Sayılı Belediye Yasasının, Belediye' nin Giderleri, 60. Mad. n) fıkrası -Sosyal-kültürel Sanatsal ve bilimsel etkinlikler için yapılan giderler, k) Temsil, tören ağırlama ve tanıtım giderleridir." denilmektedir.</w:t>
            </w:r>
          </w:p>
          <w:p w:rsidR="00A952DD" w:rsidRPr="00A952DD" w:rsidRDefault="00A952DD" w:rsidP="00A952DD">
            <w:pPr>
              <w:ind w:left="-108" w:firstLine="743"/>
              <w:jc w:val="both"/>
              <w:rPr>
                <w:rFonts w:ascii="Arial" w:hAnsi="Arial" w:cs="Arial"/>
                <w:sz w:val="24"/>
              </w:rPr>
            </w:pPr>
          </w:p>
          <w:p w:rsidR="00A952DD" w:rsidRDefault="00A952DD" w:rsidP="00A952DD">
            <w:pPr>
              <w:ind w:left="-108" w:firstLine="743"/>
              <w:jc w:val="both"/>
              <w:rPr>
                <w:rFonts w:ascii="Arial" w:hAnsi="Arial" w:cs="Arial"/>
                <w:sz w:val="24"/>
              </w:rPr>
            </w:pPr>
            <w:r w:rsidRPr="00A952DD">
              <w:rPr>
                <w:rFonts w:ascii="Arial" w:hAnsi="Arial" w:cs="Arial"/>
                <w:sz w:val="24"/>
              </w:rPr>
              <w:t>Bu kapsamda Uluslararası Mersin Bilim Şenliğinin 8-9 Haziran 2017 tarihlerinde gerçekleşmesi için Mersin Üniversitesi Rektörlüğünce etkinliğin yapılacağı CNR-EXPO Fuar alanında Hol-1 ve Hol-2 (2 Salon) 2 günlük Kira bedeli, Elektrik, su sayaç giderleri dahil, 110.000 TL olan tutarın karşılanması</w:t>
            </w:r>
            <w:r>
              <w:rPr>
                <w:rFonts w:ascii="Arial" w:hAnsi="Arial" w:cs="Arial"/>
                <w:sz w:val="24"/>
              </w:rPr>
              <w:t xml:space="preserve"> Belediyemizden</w:t>
            </w:r>
            <w:r w:rsidRPr="00A952DD">
              <w:rPr>
                <w:rFonts w:ascii="Arial" w:hAnsi="Arial" w:cs="Arial"/>
                <w:sz w:val="24"/>
              </w:rPr>
              <w:t xml:space="preserve"> talep </w:t>
            </w:r>
            <w:r>
              <w:rPr>
                <w:rFonts w:ascii="Arial" w:hAnsi="Arial" w:cs="Arial"/>
                <w:sz w:val="24"/>
              </w:rPr>
              <w:t>edilmiştir.</w:t>
            </w:r>
          </w:p>
          <w:p w:rsidR="00A952DD" w:rsidRPr="00A952DD" w:rsidRDefault="00A952DD" w:rsidP="00A952DD">
            <w:pPr>
              <w:ind w:left="-108"/>
              <w:jc w:val="both"/>
              <w:rPr>
                <w:rFonts w:ascii="Arial" w:hAnsi="Arial" w:cs="Arial"/>
                <w:sz w:val="24"/>
              </w:rPr>
            </w:pPr>
          </w:p>
          <w:p w:rsidR="00A952DD" w:rsidRDefault="00A952DD" w:rsidP="00A952DD">
            <w:pPr>
              <w:ind w:left="-108" w:firstLine="709"/>
              <w:jc w:val="both"/>
              <w:rPr>
                <w:sz w:val="24"/>
              </w:rPr>
            </w:pPr>
            <w:r w:rsidRPr="00A952DD">
              <w:rPr>
                <w:rFonts w:ascii="Arial" w:hAnsi="Arial" w:cs="Arial"/>
                <w:sz w:val="24"/>
              </w:rPr>
              <w:t>Uluslararası Mersin Bilim Şenliğinin 8-9 Haziran 2017 tarihlerinde gerçekleşmesi için Mersin Üniversitesi Rektörlüğünce etkinliğin yapılacağı CNR-EXPO Fuar alanında Hol-1 ve Hol-2 (2 Salon) 2 günlük Kira bedeli, Elektrik, su sayaç giderleri dahil, 110.000 TL olan tutarın</w:t>
            </w:r>
            <w:r>
              <w:rPr>
                <w:rFonts w:ascii="Arial" w:hAnsi="Arial" w:cs="Arial"/>
                <w:sz w:val="24"/>
              </w:rPr>
              <w:t xml:space="preserve"> Belediyemizce karşılanarak destek verilmesi ile ilgili teklifin </w:t>
            </w:r>
            <w:r w:rsidRPr="00A952DD">
              <w:rPr>
                <w:rFonts w:ascii="Arial" w:hAnsi="Arial" w:cs="Arial"/>
                <w:sz w:val="24"/>
              </w:rPr>
              <w:t xml:space="preserve"> </w:t>
            </w:r>
            <w:r>
              <w:rPr>
                <w:rFonts w:ascii="Arial" w:hAnsi="Arial" w:cs="Arial"/>
                <w:sz w:val="24"/>
              </w:rPr>
              <w:t xml:space="preserve">Plan ve Bütçe Komisyonu ile Eğitim-Kültür-Gençlik ve Spor Komisyonuna ortak havale edilmesinin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A7FBF" w:rsidRDefault="00CA7FBF">
            <w:pPr>
              <w:pStyle w:val="Balk1"/>
            </w:pPr>
            <w:r>
              <w:t>MECLİS BAŞKANI</w:t>
            </w:r>
          </w:p>
          <w:p w:rsidR="00135652" w:rsidRDefault="00CA7FBF">
            <w:pPr>
              <w:pStyle w:val="Balk1"/>
            </w:pPr>
            <w:r>
              <w:t>İbrahim GENÇ</w:t>
            </w:r>
            <w:r w:rsidR="001E162F">
              <w:t xml:space="preserve">MECLİS </w:t>
            </w:r>
            <w:r w:rsidR="00135652">
              <w:t>MECLİS BAŞKANI</w:t>
            </w:r>
          </w:p>
          <w:p w:rsidR="001E162F" w:rsidRDefault="00135652">
            <w:pPr>
              <w:pStyle w:val="Balk1"/>
            </w:pPr>
            <w:r>
              <w:t>İbrahim GENÇ</w:t>
            </w:r>
            <w:r w:rsidR="001E162F">
              <w:t>BAŞKANI</w:t>
            </w:r>
          </w:p>
          <w:p w:rsidR="008254E6" w:rsidRDefault="001E162F">
            <w:pPr>
              <w:pStyle w:val="Balk1"/>
            </w:pPr>
            <w:r>
              <w:t>İbrahim GENÇ</w:t>
            </w:r>
          </w:p>
        </w:tc>
        <w:tc>
          <w:tcPr>
            <w:tcW w:w="3402" w:type="dxa"/>
            <w:tcBorders>
              <w:top w:val="nil"/>
              <w:left w:val="nil"/>
              <w:bottom w:val="nil"/>
              <w:right w:val="nil"/>
            </w:tcBorders>
          </w:tcPr>
          <w:p w:rsidR="00135652" w:rsidRDefault="00135652">
            <w:pPr>
              <w:pStyle w:val="Balk1"/>
            </w:pPr>
            <w:r>
              <w:t>KATİP</w:t>
            </w:r>
          </w:p>
          <w:p w:rsidR="008254E6" w:rsidRDefault="00135652">
            <w:pPr>
              <w:pStyle w:val="Balk1"/>
            </w:pPr>
            <w:r>
              <w:t>Yılmaz Ali YILMAZ</w:t>
            </w:r>
          </w:p>
        </w:tc>
        <w:tc>
          <w:tcPr>
            <w:tcW w:w="3402" w:type="dxa"/>
            <w:tcBorders>
              <w:top w:val="nil"/>
              <w:left w:val="nil"/>
              <w:bottom w:val="nil"/>
              <w:right w:val="nil"/>
            </w:tcBorders>
          </w:tcPr>
          <w:p w:rsidR="00135652" w:rsidRDefault="00135652">
            <w:pPr>
              <w:pStyle w:val="Balk1"/>
            </w:pPr>
            <w:r>
              <w:t>KATİP</w:t>
            </w:r>
          </w:p>
          <w:p w:rsidR="008254E6" w:rsidRDefault="00135652">
            <w:pPr>
              <w:pStyle w:val="Balk1"/>
            </w:pPr>
            <w:r>
              <w:t>Fatma YÜKSEL AKIN</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6A7" w:rsidRDefault="003246A7">
      <w:r>
        <w:separator/>
      </w:r>
    </w:p>
  </w:endnote>
  <w:endnote w:type="continuationSeparator" w:id="0">
    <w:p w:rsidR="003246A7" w:rsidRDefault="0032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6A7" w:rsidRDefault="003246A7">
      <w:r>
        <w:separator/>
      </w:r>
    </w:p>
  </w:footnote>
  <w:footnote w:type="continuationSeparator" w:id="0">
    <w:p w:rsidR="003246A7" w:rsidRDefault="0032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35652">
          <w:pPr>
            <w:pStyle w:val="Balk2"/>
            <w:jc w:val="left"/>
          </w:pPr>
          <w:r>
            <w:t>50</w:t>
          </w:r>
        </w:p>
      </w:tc>
      <w:tc>
        <w:tcPr>
          <w:tcW w:w="4404" w:type="dxa"/>
          <w:tcBorders>
            <w:top w:val="nil"/>
            <w:left w:val="nil"/>
            <w:bottom w:val="nil"/>
            <w:right w:val="nil"/>
          </w:tcBorders>
        </w:tcPr>
        <w:p w:rsidR="008254E6" w:rsidRDefault="008254E6">
          <w:pPr>
            <w:pStyle w:val="Balk2"/>
            <w:rPr>
              <w:b/>
            </w:rPr>
          </w:pPr>
          <w:r>
            <w:rPr>
              <w:b/>
            </w:rPr>
            <w:t>MERSİN</w:t>
          </w:r>
        </w:p>
      </w:tc>
    </w:tr>
    <w:tr w:rsidR="00A952DD">
      <w:tblPrEx>
        <w:tblCellMar>
          <w:top w:w="0" w:type="dxa"/>
          <w:bottom w:w="0" w:type="dxa"/>
        </w:tblCellMar>
      </w:tblPrEx>
      <w:trPr>
        <w:cantSplit/>
      </w:trPr>
      <w:tc>
        <w:tcPr>
          <w:tcW w:w="942" w:type="dxa"/>
          <w:tcBorders>
            <w:top w:val="nil"/>
            <w:left w:val="nil"/>
            <w:bottom w:val="nil"/>
            <w:right w:val="nil"/>
          </w:tcBorders>
        </w:tcPr>
        <w:p w:rsidR="00A952DD" w:rsidRDefault="00A952DD">
          <w:pPr>
            <w:rPr>
              <w:b/>
              <w:sz w:val="24"/>
            </w:rPr>
          </w:pPr>
        </w:p>
      </w:tc>
      <w:tc>
        <w:tcPr>
          <w:tcW w:w="4860" w:type="dxa"/>
          <w:tcBorders>
            <w:top w:val="nil"/>
            <w:left w:val="nil"/>
            <w:bottom w:val="nil"/>
            <w:right w:val="nil"/>
          </w:tcBorders>
        </w:tcPr>
        <w:p w:rsidR="00A952DD" w:rsidRDefault="00A952DD">
          <w:pPr>
            <w:pStyle w:val="Balk2"/>
            <w:jc w:val="left"/>
          </w:pPr>
        </w:p>
      </w:tc>
      <w:tc>
        <w:tcPr>
          <w:tcW w:w="4404" w:type="dxa"/>
          <w:tcBorders>
            <w:top w:val="nil"/>
            <w:left w:val="nil"/>
            <w:bottom w:val="nil"/>
            <w:right w:val="nil"/>
          </w:tcBorders>
        </w:tcPr>
        <w:p w:rsidR="00A952DD" w:rsidRDefault="00135652">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DB"/>
    <w:rsid w:val="000249DB"/>
    <w:rsid w:val="00036E72"/>
    <w:rsid w:val="00090E37"/>
    <w:rsid w:val="00135652"/>
    <w:rsid w:val="001E162F"/>
    <w:rsid w:val="002416D3"/>
    <w:rsid w:val="003246A7"/>
    <w:rsid w:val="00481B3D"/>
    <w:rsid w:val="00534478"/>
    <w:rsid w:val="00550FDB"/>
    <w:rsid w:val="005748C4"/>
    <w:rsid w:val="00575CE8"/>
    <w:rsid w:val="008254E6"/>
    <w:rsid w:val="00836A32"/>
    <w:rsid w:val="008517C2"/>
    <w:rsid w:val="00A36BA7"/>
    <w:rsid w:val="00A47C4E"/>
    <w:rsid w:val="00A952DD"/>
    <w:rsid w:val="00C63B2B"/>
    <w:rsid w:val="00CA7FBF"/>
    <w:rsid w:val="00DF16C8"/>
    <w:rsid w:val="00EE6758"/>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FE09B-1A0B-4A53-9CC7-B9E48461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55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550</Template>
  <TotalTime>0</TotalTime>
  <Pages>1</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2017-04-06T14:31:00Z</cp:lastPrinted>
  <dcterms:created xsi:type="dcterms:W3CDTF">2017-05-15T11:29:00Z</dcterms:created>
  <dcterms:modified xsi:type="dcterms:W3CDTF">2017-05-15T11:29:00Z</dcterms:modified>
</cp:coreProperties>
</file>