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428C9" w:rsidRDefault="00CF4522" w:rsidP="00F428C9">
            <w:pPr>
              <w:ind w:firstLine="743"/>
              <w:jc w:val="both"/>
              <w:rPr>
                <w:rFonts w:ascii="Arial" w:hAnsi="Arial" w:cs="Arial"/>
                <w:sz w:val="24"/>
              </w:rPr>
            </w:pPr>
            <w:r>
              <w:rPr>
                <w:rFonts w:ascii="Arial" w:hAnsi="Arial" w:cs="Arial"/>
                <w:sz w:val="24"/>
              </w:rPr>
              <w:t>Belediye Meclisinin 06/03/2017 tarih ve 32 sayılı ara kararı ile İmar Komisyonu ile Çevre Komisyonuna ortak havale edilen Menteş Mahallesi 20 K 4 pafta, 7475 ada, 1 nolu parsel  ile ilgili teklife ait  09/03/2017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428C9" w:rsidRDefault="00F428C9" w:rsidP="00F428C9">
            <w:pPr>
              <w:ind w:firstLine="720"/>
              <w:jc w:val="both"/>
              <w:rPr>
                <w:sz w:val="24"/>
                <w:szCs w:val="24"/>
              </w:rPr>
            </w:pPr>
          </w:p>
          <w:p w:rsidR="00F428C9" w:rsidRDefault="00F428C9" w:rsidP="00F428C9">
            <w:pPr>
              <w:ind w:firstLine="720"/>
              <w:jc w:val="both"/>
              <w:rPr>
                <w:sz w:val="24"/>
                <w:szCs w:val="24"/>
              </w:rPr>
            </w:pPr>
          </w:p>
          <w:p w:rsidR="00762EDF" w:rsidRPr="00762EDF" w:rsidRDefault="00762EDF" w:rsidP="00762EDF">
            <w:pPr>
              <w:ind w:firstLine="720"/>
              <w:jc w:val="both"/>
              <w:rPr>
                <w:rFonts w:ascii="Arial" w:hAnsi="Arial" w:cs="Arial"/>
                <w:sz w:val="24"/>
                <w:szCs w:val="24"/>
              </w:rPr>
            </w:pPr>
            <w:r w:rsidRPr="00762EDF">
              <w:rPr>
                <w:rFonts w:ascii="Arial" w:hAnsi="Arial" w:cs="Arial"/>
                <w:sz w:val="24"/>
                <w:szCs w:val="24"/>
              </w:rPr>
              <w:t xml:space="preserve">İlimiz, Yenişehir İlçesi, tapuda Menteş Köyü, 20 K-4 pafta, 7475 ada 1 no’lu parsel ile ilgili (UİP–947,65) plan işlem numaralı plan tadilatı teklif edilmektedir. 1/1000 ölçekli uygulama imar planında 7475 ada 1 no’lu parsel “E=0,90 (Emsal) yapı yoğunluklu Konut Alanı‘na isabet etmektedir.  </w:t>
            </w:r>
          </w:p>
          <w:p w:rsidR="00762EDF" w:rsidRPr="00762EDF" w:rsidRDefault="00762EDF" w:rsidP="00762EDF">
            <w:pPr>
              <w:ind w:firstLine="720"/>
              <w:jc w:val="both"/>
              <w:rPr>
                <w:rFonts w:ascii="Arial" w:hAnsi="Arial" w:cs="Arial"/>
                <w:sz w:val="24"/>
                <w:szCs w:val="24"/>
              </w:rPr>
            </w:pPr>
          </w:p>
          <w:p w:rsidR="00762EDF" w:rsidRPr="00762EDF" w:rsidRDefault="00762EDF" w:rsidP="00762EDF">
            <w:pPr>
              <w:ind w:firstLine="720"/>
              <w:jc w:val="both"/>
              <w:rPr>
                <w:rFonts w:ascii="Arial" w:hAnsi="Arial" w:cs="Arial"/>
                <w:sz w:val="24"/>
                <w:szCs w:val="24"/>
              </w:rPr>
            </w:pPr>
            <w:r w:rsidRPr="00762EDF">
              <w:rPr>
                <w:rFonts w:ascii="Arial" w:hAnsi="Arial" w:cs="Arial"/>
                <w:sz w:val="24"/>
                <w:szCs w:val="24"/>
              </w:rPr>
              <w:t>Söz konusu parsel, Mersin Büyükşehir Belediye Meclisinin 21.11.2016 tarih ve 1123 sayılı kararı ile 1/5000 ölçekli Nazım İmar Planına “Özel Eğitim Alanı” olarak işaretlenmiştir.</w:t>
            </w:r>
          </w:p>
          <w:p w:rsidR="00762EDF" w:rsidRPr="00762EDF" w:rsidRDefault="00762EDF" w:rsidP="00762EDF">
            <w:pPr>
              <w:ind w:firstLine="720"/>
              <w:jc w:val="both"/>
              <w:rPr>
                <w:rFonts w:ascii="Arial" w:hAnsi="Arial" w:cs="Arial"/>
                <w:sz w:val="24"/>
                <w:szCs w:val="24"/>
              </w:rPr>
            </w:pPr>
          </w:p>
          <w:p w:rsidR="00762EDF" w:rsidRPr="00762EDF" w:rsidRDefault="00762EDF" w:rsidP="00762EDF">
            <w:pPr>
              <w:ind w:firstLine="720"/>
              <w:jc w:val="both"/>
              <w:rPr>
                <w:rFonts w:ascii="Arial" w:hAnsi="Arial" w:cs="Arial"/>
                <w:sz w:val="24"/>
                <w:szCs w:val="24"/>
              </w:rPr>
            </w:pPr>
            <w:r w:rsidRPr="00762EDF">
              <w:rPr>
                <w:rFonts w:ascii="Arial" w:hAnsi="Arial" w:cs="Arial"/>
                <w:sz w:val="24"/>
                <w:szCs w:val="24"/>
              </w:rPr>
              <w:t xml:space="preserve"> Değişiklik teklifi ile; 7475 ada 1 no’lu parsel 1/1000 ölçekli Uygulama İmar Planına, Nazım İmar Planına uygun olarak E=0,90 (Emsal) yapı yoğunluklu TAKS=0,40 yapılanma koşulları ile “Özel Eğitim Alanı (İlkokul)” olarak imar planına işaretlenmesi önerilmiştir. Ayrıca MİLLİ EĞİTİM BAKANLIĞI İnşaat ve Emlak Dairesi Başkanlığı’nın 14.02.2017 tarih ve E.1895699 sayılı görüş yazılarında; “Mekansal Planlama Yapım Yönetmeliğindeki “Farklı Nüfus Gruplarında Asgari Sosyal ve Teknik Altyapı Alanlarına İlişkin Standartlar ve Asgari Alan Büyüklükleri Tablosu” (Ek-2 tablo) şartlarını sağlaması kaydıyla Bakanlığımızca bir sakınca bulunmamaktadır.” denilmektedir. </w:t>
            </w:r>
          </w:p>
          <w:p w:rsidR="00762EDF" w:rsidRPr="00762EDF" w:rsidRDefault="00762EDF" w:rsidP="00762EDF">
            <w:pPr>
              <w:ind w:firstLine="720"/>
              <w:jc w:val="both"/>
              <w:rPr>
                <w:rFonts w:ascii="Arial" w:hAnsi="Arial" w:cs="Arial"/>
                <w:sz w:val="24"/>
                <w:szCs w:val="24"/>
              </w:rPr>
            </w:pPr>
          </w:p>
          <w:p w:rsidR="00762EDF" w:rsidRDefault="00762EDF" w:rsidP="00762EDF">
            <w:pPr>
              <w:ind w:firstLine="708"/>
              <w:jc w:val="both"/>
              <w:rPr>
                <w:rFonts w:ascii="Arial" w:hAnsi="Arial" w:cs="Arial"/>
                <w:sz w:val="24"/>
                <w:szCs w:val="24"/>
              </w:rPr>
            </w:pPr>
            <w:r>
              <w:rPr>
                <w:rFonts w:ascii="Arial" w:hAnsi="Arial" w:cs="Arial"/>
                <w:sz w:val="24"/>
                <w:szCs w:val="24"/>
              </w:rPr>
              <w:t xml:space="preserve">Ortak Komisyon raporu doğrultusunda; </w:t>
            </w:r>
          </w:p>
          <w:p w:rsidR="00762EDF" w:rsidRPr="00762EDF" w:rsidRDefault="00762EDF" w:rsidP="00762EDF">
            <w:pPr>
              <w:ind w:firstLine="708"/>
              <w:jc w:val="both"/>
              <w:rPr>
                <w:rFonts w:ascii="Arial" w:hAnsi="Arial" w:cs="Arial"/>
                <w:sz w:val="24"/>
                <w:szCs w:val="24"/>
              </w:rPr>
            </w:pPr>
          </w:p>
          <w:p w:rsidR="00762EDF" w:rsidRPr="00762EDF" w:rsidRDefault="00762EDF" w:rsidP="00762EDF">
            <w:pPr>
              <w:ind w:firstLine="720"/>
              <w:jc w:val="both"/>
              <w:rPr>
                <w:rFonts w:ascii="Arial" w:hAnsi="Arial" w:cs="Arial"/>
                <w:sz w:val="24"/>
                <w:szCs w:val="24"/>
              </w:rPr>
            </w:pPr>
            <w:r w:rsidRPr="00762EDF">
              <w:rPr>
                <w:rFonts w:ascii="Arial" w:hAnsi="Arial" w:cs="Arial"/>
                <w:sz w:val="24"/>
                <w:szCs w:val="24"/>
              </w:rPr>
              <w:t>Değişiklik Teklifinin Nazım İmar Planına uygun olması, uygulama sonucu oluşacak parsel miktarında artış olmaması, teklife konu parselin alan büyüklüğü Mekansal Planlama Yapım Yönetmeliğindeki “Farklı Nüfus Gruplarında Asgari Sosyal ve Teknik Altyapı Alanlarına İlişkin Standartlar ve Asgari Alan Büyüklükleri Tablosu” (Ek-2 tablo) şartlarını sağlaması ile 1/1000 ölçekli uygulama imar planı değişiklik teklifi; ekli paraflı paftada görüldüğü şekli</w:t>
            </w:r>
            <w:r>
              <w:rPr>
                <w:rFonts w:ascii="Arial" w:hAnsi="Arial" w:cs="Arial"/>
                <w:sz w:val="24"/>
                <w:szCs w:val="24"/>
              </w:rPr>
              <w:t>y</w:t>
            </w:r>
            <w:r w:rsidRPr="00762EDF">
              <w:rPr>
                <w:rFonts w:ascii="Arial" w:hAnsi="Arial" w:cs="Arial"/>
                <w:sz w:val="24"/>
                <w:szCs w:val="24"/>
              </w:rPr>
              <w:t xml:space="preserve">le </w:t>
            </w:r>
            <w:r>
              <w:rPr>
                <w:rFonts w:ascii="Arial" w:hAnsi="Arial" w:cs="Arial"/>
                <w:sz w:val="24"/>
                <w:szCs w:val="24"/>
              </w:rPr>
              <w:t xml:space="preserve"> kabulüne oy birliği ile karar verildi.</w:t>
            </w:r>
          </w:p>
          <w:p w:rsidR="00F428C9" w:rsidRDefault="00F428C9" w:rsidP="00F428C9">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CF4522" w:rsidRDefault="00CF4522">
            <w:pPr>
              <w:pStyle w:val="Balk1"/>
            </w:pPr>
            <w:r>
              <w:t>MECLİS BAŞKANI</w:t>
            </w:r>
          </w:p>
          <w:p w:rsidR="008254E6" w:rsidRDefault="00CF4522">
            <w:pPr>
              <w:pStyle w:val="Balk1"/>
            </w:pPr>
            <w:r>
              <w:t>İbrahim GENÇ</w:t>
            </w:r>
          </w:p>
        </w:tc>
        <w:tc>
          <w:tcPr>
            <w:tcW w:w="3402" w:type="dxa"/>
            <w:tcBorders>
              <w:top w:val="nil"/>
              <w:left w:val="nil"/>
              <w:bottom w:val="nil"/>
              <w:right w:val="nil"/>
            </w:tcBorders>
          </w:tcPr>
          <w:p w:rsidR="00CF4522" w:rsidRDefault="00CF4522">
            <w:pPr>
              <w:pStyle w:val="Balk1"/>
            </w:pPr>
            <w:r>
              <w:t>KATİP</w:t>
            </w:r>
          </w:p>
          <w:p w:rsidR="008254E6" w:rsidRDefault="00CF4522">
            <w:pPr>
              <w:pStyle w:val="Balk1"/>
            </w:pPr>
            <w:r>
              <w:t>Yılmaz Ali YILMAZ</w:t>
            </w:r>
          </w:p>
        </w:tc>
        <w:tc>
          <w:tcPr>
            <w:tcW w:w="3402" w:type="dxa"/>
            <w:tcBorders>
              <w:top w:val="nil"/>
              <w:left w:val="nil"/>
              <w:bottom w:val="nil"/>
              <w:right w:val="nil"/>
            </w:tcBorders>
          </w:tcPr>
          <w:p w:rsidR="00CF4522" w:rsidRDefault="00CF4522">
            <w:pPr>
              <w:pStyle w:val="Balk1"/>
            </w:pPr>
            <w:r>
              <w:t>KATİP</w:t>
            </w:r>
          </w:p>
          <w:p w:rsidR="008254E6" w:rsidRDefault="00CF4522">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E37CF">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1E37CF">
              <w:rPr>
                <w:rFonts w:ascii="Arial" w:hAnsi="Arial" w:cs="Arial"/>
                <w:sz w:val="18"/>
                <w:szCs w:val="18"/>
              </w:rPr>
              <w:t>7</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624" w:rsidRDefault="00431624">
      <w:r>
        <w:separator/>
      </w:r>
    </w:p>
  </w:endnote>
  <w:endnote w:type="continuationSeparator" w:id="0">
    <w:p w:rsidR="00431624" w:rsidRDefault="0043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624" w:rsidRDefault="00431624">
      <w:r>
        <w:separator/>
      </w:r>
    </w:p>
  </w:footnote>
  <w:footnote w:type="continuationSeparator" w:id="0">
    <w:p w:rsidR="00431624" w:rsidRDefault="00431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F4522">
          <w:pPr>
            <w:pStyle w:val="Balk2"/>
            <w:jc w:val="left"/>
          </w:pPr>
          <w:r>
            <w:t>56</w:t>
          </w:r>
        </w:p>
      </w:tc>
      <w:tc>
        <w:tcPr>
          <w:tcW w:w="4404" w:type="dxa"/>
          <w:tcBorders>
            <w:top w:val="nil"/>
            <w:left w:val="nil"/>
            <w:bottom w:val="nil"/>
            <w:right w:val="nil"/>
          </w:tcBorders>
        </w:tcPr>
        <w:p w:rsidR="008254E6" w:rsidRDefault="008254E6">
          <w:pPr>
            <w:pStyle w:val="Balk2"/>
            <w:rPr>
              <w:b/>
            </w:rPr>
          </w:pPr>
          <w:r>
            <w:rPr>
              <w:b/>
            </w:rPr>
            <w:t>MERSİN</w:t>
          </w:r>
        </w:p>
      </w:tc>
    </w:tr>
    <w:tr w:rsidR="00F428C9">
      <w:tblPrEx>
        <w:tblCellMar>
          <w:top w:w="0" w:type="dxa"/>
          <w:bottom w:w="0" w:type="dxa"/>
        </w:tblCellMar>
      </w:tblPrEx>
      <w:trPr>
        <w:cantSplit/>
      </w:trPr>
      <w:tc>
        <w:tcPr>
          <w:tcW w:w="942" w:type="dxa"/>
          <w:tcBorders>
            <w:top w:val="nil"/>
            <w:left w:val="nil"/>
            <w:bottom w:val="nil"/>
            <w:right w:val="nil"/>
          </w:tcBorders>
        </w:tcPr>
        <w:p w:rsidR="00F428C9" w:rsidRDefault="00F428C9">
          <w:pPr>
            <w:rPr>
              <w:b/>
              <w:sz w:val="24"/>
            </w:rPr>
          </w:pPr>
        </w:p>
      </w:tc>
      <w:tc>
        <w:tcPr>
          <w:tcW w:w="4860" w:type="dxa"/>
          <w:tcBorders>
            <w:top w:val="nil"/>
            <w:left w:val="nil"/>
            <w:bottom w:val="nil"/>
            <w:right w:val="nil"/>
          </w:tcBorders>
        </w:tcPr>
        <w:p w:rsidR="00F428C9" w:rsidRDefault="00762EDF">
          <w:pPr>
            <w:pStyle w:val="Balk2"/>
            <w:jc w:val="left"/>
          </w:pPr>
          <w:r w:rsidRPr="00762EDF">
            <w:rPr>
              <w:rFonts w:ascii="Arial" w:hAnsi="Arial" w:cs="Arial"/>
              <w:szCs w:val="24"/>
            </w:rPr>
            <w:t>UİP: 947,65</w:t>
          </w:r>
        </w:p>
      </w:tc>
      <w:tc>
        <w:tcPr>
          <w:tcW w:w="4404" w:type="dxa"/>
          <w:tcBorders>
            <w:top w:val="nil"/>
            <w:left w:val="nil"/>
            <w:bottom w:val="nil"/>
            <w:right w:val="nil"/>
          </w:tcBorders>
        </w:tcPr>
        <w:p w:rsidR="00F428C9" w:rsidRDefault="00CF4522">
          <w:pPr>
            <w:pStyle w:val="Balk2"/>
            <w:rPr>
              <w:b/>
            </w:rPr>
          </w:pPr>
          <w:r>
            <w:rPr>
              <w:b/>
            </w:rPr>
            <w:t>03/04/2017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D6"/>
    <w:rsid w:val="001E37CF"/>
    <w:rsid w:val="002416D3"/>
    <w:rsid w:val="00304922"/>
    <w:rsid w:val="00391BB3"/>
    <w:rsid w:val="00431624"/>
    <w:rsid w:val="00481B3D"/>
    <w:rsid w:val="00534478"/>
    <w:rsid w:val="00575CE8"/>
    <w:rsid w:val="00583FE9"/>
    <w:rsid w:val="005D739B"/>
    <w:rsid w:val="00762EDF"/>
    <w:rsid w:val="008254E6"/>
    <w:rsid w:val="008517C2"/>
    <w:rsid w:val="008B4DD1"/>
    <w:rsid w:val="00A157D6"/>
    <w:rsid w:val="00AA201A"/>
    <w:rsid w:val="00C63B2B"/>
    <w:rsid w:val="00CF4522"/>
    <w:rsid w:val="00DA3B7A"/>
    <w:rsid w:val="00DF16C8"/>
    <w:rsid w:val="00E628A0"/>
    <w:rsid w:val="00F428C9"/>
    <w:rsid w:val="00F532D1"/>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7CA113-37B5-428C-9950-BA2F8322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94105">
      <w:bodyDiv w:val="1"/>
      <w:marLeft w:val="0"/>
      <w:marRight w:val="0"/>
      <w:marTop w:val="0"/>
      <w:marBottom w:val="0"/>
      <w:divBdr>
        <w:top w:val="none" w:sz="0" w:space="0" w:color="auto"/>
        <w:left w:val="none" w:sz="0" w:space="0" w:color="auto"/>
        <w:bottom w:val="none" w:sz="0" w:space="0" w:color="auto"/>
        <w:right w:val="none" w:sz="0" w:space="0" w:color="auto"/>
      </w:divBdr>
    </w:div>
    <w:div w:id="102420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87;itim\Desktop\Mart,%20Nisan,%20May&#305;s%20MECL&#304;S\556.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556</Template>
  <TotalTime>0</TotalTime>
  <Pages>1</Pages>
  <Words>386</Words>
  <Characters>2206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Eğitim</dc:creator>
  <cp:keywords/>
  <cp:lastModifiedBy>burak demirbağ</cp:lastModifiedBy>
  <cp:revision>1</cp:revision>
  <cp:lastPrinted>2017-04-06T14:54:00Z</cp:lastPrinted>
  <dcterms:created xsi:type="dcterms:W3CDTF">2017-05-15T11:30:00Z</dcterms:created>
  <dcterms:modified xsi:type="dcterms:W3CDTF">2017-05-15T11:30:00Z</dcterms:modified>
</cp:coreProperties>
</file>