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090213" w:rsidP="006A1E7C">
            <w:pPr>
              <w:ind w:firstLine="743"/>
              <w:jc w:val="both"/>
              <w:rPr>
                <w:sz w:val="24"/>
              </w:rPr>
            </w:pPr>
            <w:r>
              <w:rPr>
                <w:sz w:val="24"/>
              </w:rPr>
              <w:t>Belediye Meclisinin 06/03/2017 tarih ve 41 sayılı ara kararı ile İmar Komisyonu ile Çevre Komisyonuna ortak havale edilen Kocavilayet Mahallesi, 21 J-2 , 21 J-3 pafta, 5177 ada, 4 nolu parsel, 5178 ada, 1 ve 2 nolu parseller, 5179 ada, 1 ve 2 nolu parseller, 5180 ada, 1 ve 2 nolu parseller ile ilgili teklife ait 08/03/2017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A1E7C" w:rsidRDefault="006A1E7C" w:rsidP="006A1E7C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6A1E7C" w:rsidRDefault="006A1E7C" w:rsidP="006A1E7C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İlimiz, Yenişehir İlçesi, tapuda Kocavilayet Mahallesi, 21 J-2, 21 J-3 pafta, 5177 ada 4 no’lu parsel, 5178 ada 1ve 2 no’lu parseller, 5179 ada 1ve 2 no’lu parseller ve 5180 ada 1 ve 2 no’lu parseller ile ilgili UİP-947,54 plan işlem numaralı plan tadilatı teklif edilmektedir. </w:t>
            </w:r>
          </w:p>
          <w:p w:rsidR="006A1E7C" w:rsidRDefault="006A1E7C" w:rsidP="006A1E7C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6A1E7C" w:rsidRDefault="006A1E7C" w:rsidP="006A1E7C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Söz konusu parselleri de kapsayan, 1/1000 ölçekli Islah İmar Planı 24.04.1995 tarih ve 25 sayılı kararı ile onaylanmıştır. Bahsi geçen parseller E=0,60 (Emsal) yoğunluklu Konut Alanı olarak 1/1000 ölçekli Islah İmar Planına işaretlenmiş olup askı süresi içerisinde itirazlar yapılmış ve itirazlar Yenişehir Belediye Meclisin 16.08.1995 tarih ve 123 sayılı kararı ile değerlendirilmiş olup “S-2” (Serbest İki Kat) yapı nizamlı Konut Alanı olarak onaylanmıştır. 1/5000 ölçekli Nazım İmar Planında da söz konusu parseller, 120 ki/ha yoğunluklu Konut Alanına isabet etmekte olup 1/1000 ölçekli Uygulama İmar Planındaki emsal karşılığı E=0,60 (Emsal)’dır.</w:t>
            </w:r>
          </w:p>
          <w:p w:rsidR="006A1E7C" w:rsidRDefault="006A1E7C" w:rsidP="006A1E7C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6A1E7C" w:rsidRDefault="006A1E7C" w:rsidP="006A1E7C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Değişikliği Teklifi ile; 5177 ada 4 no’lu parsel, 5178 ada 1ve 2 no’lu parseller, 5179 ada 1ve 2 no’lu parseller ve 5180 ada 1 ve 2 no’lu parsellerin kullanım kararı “S-2” (Serbest İki Kat) yapı nizamından E=0,90 (Emsal) yapı yoğunluklu Konut Alanları olarak düzenlenmesi önerilmiştir.</w:t>
            </w:r>
          </w:p>
          <w:p w:rsidR="006A1E7C" w:rsidRDefault="006A1E7C" w:rsidP="006A1E7C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8254E6" w:rsidRDefault="006A1E7C" w:rsidP="006A1E7C">
            <w:pPr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Ortak Komisyon raporu doğrultusunda; Değişiklik teklifi ile 1/5000 ölçekli Nazım İmar Plan yoğunluğu 120 ki/ha yoğunluklu Konu Alanına isabet etmesi, 1/1000 ölçekli Uygulama İmar Planındaki emsal karşılığı E=0,60 olması, donatı alanının E=0,60 yoğunluğa göre plan bütününde ayrılması, buna bağlı olarak yoğunluk artışı getirmesi hususları dikkate alınarak plan değişikliği teklifinin E=0,60 (Emsal) yapılanma koşulu ile 1/1000 ölçekli Uygulama İmar Planına ekli paraflı paftada görüldüğü şekliyle </w:t>
            </w:r>
            <w:r>
              <w:rPr>
                <w:b/>
                <w:sz w:val="24"/>
                <w:szCs w:val="24"/>
              </w:rPr>
              <w:t xml:space="preserve">tadilen </w:t>
            </w:r>
            <w:r>
              <w:rPr>
                <w:sz w:val="24"/>
                <w:szCs w:val="24"/>
              </w:rPr>
              <w:t xml:space="preserve">işaretlenmesinin kabulüne oy çokluğu ile karar verildi. </w:t>
            </w:r>
          </w:p>
          <w:p w:rsidR="006A1E7C" w:rsidRDefault="006A1E7C" w:rsidP="006A1E7C">
            <w:pPr>
              <w:ind w:firstLine="720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0213" w:rsidRDefault="00090213">
            <w:pPr>
              <w:pStyle w:val="Balk1"/>
            </w:pPr>
            <w:r>
              <w:t>MECLİS BAŞKANI</w:t>
            </w:r>
          </w:p>
          <w:p w:rsidR="008254E6" w:rsidRDefault="00090213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0213" w:rsidRDefault="00090213">
            <w:pPr>
              <w:pStyle w:val="Balk1"/>
            </w:pPr>
            <w:r>
              <w:t>KATİP</w:t>
            </w:r>
          </w:p>
          <w:p w:rsidR="008254E6" w:rsidRDefault="00090213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90213" w:rsidRDefault="00090213">
            <w:pPr>
              <w:pStyle w:val="Balk1"/>
            </w:pPr>
            <w:r>
              <w:t>KATİP</w:t>
            </w:r>
          </w:p>
          <w:p w:rsidR="008254E6" w:rsidRDefault="00090213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6A1E7C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6A1E7C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838" w:rsidRDefault="002D7838">
      <w:r>
        <w:separator/>
      </w:r>
    </w:p>
  </w:endnote>
  <w:endnote w:type="continuationSeparator" w:id="0">
    <w:p w:rsidR="002D7838" w:rsidRDefault="002D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838" w:rsidRDefault="002D7838">
      <w:r>
        <w:separator/>
      </w:r>
    </w:p>
  </w:footnote>
  <w:footnote w:type="continuationSeparator" w:id="0">
    <w:p w:rsidR="002D7838" w:rsidRDefault="002D7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90213">
          <w:pPr>
            <w:pStyle w:val="Balk2"/>
            <w:jc w:val="left"/>
          </w:pPr>
          <w:r>
            <w:t>61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A1E7C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A1E7C" w:rsidRDefault="006A1E7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A1E7C" w:rsidRDefault="006A1E7C">
          <w:pPr>
            <w:pStyle w:val="Balk2"/>
            <w:jc w:val="left"/>
          </w:pPr>
          <w:r>
            <w:rPr>
              <w:szCs w:val="24"/>
            </w:rPr>
            <w:t>UİP-947,54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A1E7C" w:rsidRDefault="00090213">
          <w:pPr>
            <w:pStyle w:val="Balk2"/>
            <w:rPr>
              <w:b/>
            </w:rPr>
          </w:pPr>
          <w:r>
            <w:rPr>
              <w:b/>
            </w:rPr>
            <w:t>03/04/2017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FA"/>
    <w:rsid w:val="00090213"/>
    <w:rsid w:val="002416D3"/>
    <w:rsid w:val="002D7838"/>
    <w:rsid w:val="00481B3D"/>
    <w:rsid w:val="00534478"/>
    <w:rsid w:val="00562F71"/>
    <w:rsid w:val="00575CE8"/>
    <w:rsid w:val="006A1E7C"/>
    <w:rsid w:val="008254E6"/>
    <w:rsid w:val="008517C2"/>
    <w:rsid w:val="00AC6CA1"/>
    <w:rsid w:val="00C20EDD"/>
    <w:rsid w:val="00C63B2B"/>
    <w:rsid w:val="00DF16C8"/>
    <w:rsid w:val="00E45EFA"/>
    <w:rsid w:val="00F532D1"/>
    <w:rsid w:val="00F71533"/>
    <w:rsid w:val="00F83BF5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DDE73-0520-4D8B-AD5C-41BF76D9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661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661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2017-04-06T15:10:00Z</cp:lastPrinted>
  <dcterms:created xsi:type="dcterms:W3CDTF">2017-05-15T11:32:00Z</dcterms:created>
  <dcterms:modified xsi:type="dcterms:W3CDTF">2017-05-15T11:32:00Z</dcterms:modified>
</cp:coreProperties>
</file>