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37251D" w:rsidRDefault="00263E64" w:rsidP="0037251D">
            <w:pPr>
              <w:ind w:firstLine="743"/>
              <w:jc w:val="both"/>
              <w:rPr>
                <w:rFonts w:ascii="Arial" w:hAnsi="Arial" w:cs="Arial"/>
                <w:sz w:val="24"/>
              </w:rPr>
            </w:pPr>
            <w:r>
              <w:rPr>
                <w:rFonts w:ascii="Arial" w:hAnsi="Arial" w:cs="Arial"/>
                <w:sz w:val="24"/>
              </w:rPr>
              <w:t>Belediye Meclisinin 02/09/2019 tarih ve 98 sayılı ara kararı ile Plan ve Bütçe Komisyonu ile Gençlik- Eğitim ve Spor  Komisyonlarına ortak havale edilen  Yenişehir Spor Ödül Yönetmeliği ile ilgili teklife ait  09/09/2019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37251D" w:rsidRDefault="0037251D" w:rsidP="0037251D">
            <w:pPr>
              <w:ind w:firstLine="743"/>
              <w:jc w:val="both"/>
              <w:rPr>
                <w:rFonts w:ascii="Arial" w:hAnsi="Arial" w:cs="Arial"/>
                <w:sz w:val="24"/>
              </w:rPr>
            </w:pPr>
          </w:p>
          <w:p w:rsidR="0037251D" w:rsidRDefault="0037251D" w:rsidP="0037251D">
            <w:pPr>
              <w:ind w:firstLine="743"/>
              <w:jc w:val="both"/>
              <w:rPr>
                <w:rFonts w:ascii="Arial" w:hAnsi="Arial" w:cs="Arial"/>
                <w:sz w:val="24"/>
              </w:rPr>
            </w:pPr>
          </w:p>
          <w:p w:rsidR="0037251D" w:rsidRPr="0037251D" w:rsidRDefault="0037251D" w:rsidP="0037251D">
            <w:pPr>
              <w:ind w:firstLine="743"/>
              <w:jc w:val="both"/>
              <w:rPr>
                <w:rFonts w:ascii="Arial" w:hAnsi="Arial" w:cs="Arial"/>
                <w:sz w:val="24"/>
              </w:rPr>
            </w:pPr>
            <w:r w:rsidRPr="0037251D">
              <w:rPr>
                <w:rFonts w:ascii="Arial" w:hAnsi="Arial" w:cs="Arial"/>
                <w:sz w:val="24"/>
              </w:rPr>
              <w:t>Yenişehir Belediyesi Spor Ödül Yönetmeliği taslağı Belediye meclisinin 02/09/2019 tarih ve 98 Sayılı ara kararı ile komisyonlarımıza havale edilmiştir.</w:t>
            </w:r>
          </w:p>
          <w:p w:rsidR="0037251D" w:rsidRPr="0037251D" w:rsidRDefault="0037251D" w:rsidP="0037251D">
            <w:pPr>
              <w:ind w:firstLine="743"/>
              <w:jc w:val="both"/>
              <w:rPr>
                <w:rFonts w:ascii="Arial" w:hAnsi="Arial" w:cs="Arial"/>
                <w:sz w:val="24"/>
              </w:rPr>
            </w:pPr>
          </w:p>
          <w:p w:rsidR="0037251D" w:rsidRPr="0037251D" w:rsidRDefault="0037251D" w:rsidP="0037251D">
            <w:pPr>
              <w:ind w:firstLine="743"/>
              <w:jc w:val="both"/>
              <w:rPr>
                <w:rFonts w:ascii="Arial" w:hAnsi="Arial" w:cs="Arial"/>
                <w:sz w:val="24"/>
              </w:rPr>
            </w:pPr>
            <w:r w:rsidRPr="0037251D">
              <w:rPr>
                <w:rFonts w:ascii="Arial" w:hAnsi="Arial" w:cs="Arial"/>
                <w:sz w:val="24"/>
              </w:rPr>
              <w:t>Yönetmeliğin amacı; Belediyemiz sınırları içerisinde ikamet eden veya öğrenim gören Yurtiçi ve Yurtdışı müsabakalarında üstün başarı gösteren, derece alan öğrencilerin, sporcuların, teknik yöneticiler ve antrenörlerin ödüllendirilmesine dair esas ve usulleri düzenlemektedir.</w:t>
            </w:r>
          </w:p>
          <w:p w:rsidR="00D424CC" w:rsidRDefault="00D424CC" w:rsidP="00D424CC">
            <w:pPr>
              <w:ind w:firstLine="743"/>
              <w:jc w:val="both"/>
              <w:rPr>
                <w:rFonts w:ascii="Arial" w:hAnsi="Arial" w:cs="Arial"/>
                <w:sz w:val="24"/>
              </w:rPr>
            </w:pPr>
          </w:p>
          <w:p w:rsidR="0037251D" w:rsidRDefault="00D424CC" w:rsidP="00D424CC">
            <w:pPr>
              <w:ind w:firstLine="743"/>
              <w:jc w:val="both"/>
              <w:rPr>
                <w:rFonts w:ascii="Arial" w:hAnsi="Arial" w:cs="Arial"/>
                <w:sz w:val="24"/>
              </w:rPr>
            </w:pPr>
            <w:r w:rsidRPr="00D424CC">
              <w:rPr>
                <w:rFonts w:ascii="Arial" w:hAnsi="Arial" w:cs="Arial"/>
                <w:sz w:val="24"/>
              </w:rPr>
              <w:t>Olimpik, paralimpik ve deaflimpik spor dalları ile IOC’nin tanıdığı diğer spor branşlarının Dünya ve Avrupa şampiyonalarında, büyükler, ümitler, gençler ve yıldızlar kategorilerinde, Olimpik veya paralimpik olmayan spor dallarının Dünya ve Avrupa şampiyonalarında, Universiade ve Akdeniz oyunları diğer uluslararası spor oyunlarında, Türkiye Futbol Federasyonunun uluslararası müsabakalarında, başarılı olan sporcuları, spor kulüplerini, teknik direktör ve antrenörler ile uluslararası spor alanında faaliyet ve organizasyonlarında derece alanları,  Sporu teşvik etmek amacıyla amatör spor kulüplerine, yapılacak ayni ve nakdi yardımı,  Yurt içi ve yurt dışı karşılaşma, etkinlik ve organizasyonlarda üstün başarı göstererek veya derece alarak Mersin ilinin Yenişehir ilçesinin tanıtımına katkıda bulunanları kapsar.</w:t>
            </w:r>
          </w:p>
          <w:p w:rsidR="00D424CC" w:rsidRPr="0037251D" w:rsidRDefault="00D424CC" w:rsidP="00D424CC">
            <w:pPr>
              <w:ind w:firstLine="743"/>
              <w:jc w:val="both"/>
              <w:rPr>
                <w:rFonts w:ascii="Arial" w:hAnsi="Arial" w:cs="Arial"/>
                <w:sz w:val="24"/>
              </w:rPr>
            </w:pPr>
          </w:p>
          <w:p w:rsidR="008254E6" w:rsidRDefault="00905ECB" w:rsidP="0037251D">
            <w:pPr>
              <w:ind w:firstLine="743"/>
              <w:jc w:val="both"/>
              <w:rPr>
                <w:rFonts w:ascii="Arial" w:hAnsi="Arial" w:cs="Arial"/>
                <w:sz w:val="24"/>
              </w:rPr>
            </w:pPr>
            <w:r>
              <w:rPr>
                <w:rFonts w:ascii="Arial" w:hAnsi="Arial" w:cs="Arial"/>
                <w:sz w:val="24"/>
              </w:rPr>
              <w:t>Ortak Komisyon raporu doğrultusunda</w:t>
            </w:r>
            <w:r w:rsidR="0037251D" w:rsidRPr="0037251D">
              <w:rPr>
                <w:rFonts w:ascii="Arial" w:hAnsi="Arial" w:cs="Arial"/>
                <w:sz w:val="24"/>
              </w:rPr>
              <w:t>;</w:t>
            </w:r>
            <w:r>
              <w:rPr>
                <w:rFonts w:ascii="Arial" w:hAnsi="Arial" w:cs="Arial"/>
                <w:sz w:val="24"/>
              </w:rPr>
              <w:t xml:space="preserve"> </w:t>
            </w:r>
            <w:r w:rsidR="0037251D" w:rsidRPr="0037251D">
              <w:rPr>
                <w:rFonts w:ascii="Arial" w:hAnsi="Arial" w:cs="Arial"/>
                <w:sz w:val="24"/>
              </w:rPr>
              <w:t xml:space="preserve">5393 sayılı Belediye Kanununun 18. Maddesinin (m) bendi gereğince hazırlanan Yenişehir Belediyesi Spor Ödül yönetmeliği </w:t>
            </w:r>
            <w:r w:rsidR="007B2A9A">
              <w:rPr>
                <w:rFonts w:ascii="Arial" w:hAnsi="Arial" w:cs="Arial"/>
                <w:sz w:val="24"/>
              </w:rPr>
              <w:t>ekte sunulduğu şekliyle kabulüne oy birliği ile karar verildi.</w:t>
            </w:r>
          </w:p>
          <w:p w:rsidR="00905ECB" w:rsidRDefault="00905ECB" w:rsidP="0037251D">
            <w:pPr>
              <w:ind w:firstLine="743"/>
              <w:jc w:val="both"/>
              <w:rPr>
                <w:rFonts w:ascii="Arial" w:hAnsi="Arial" w:cs="Arial"/>
                <w:sz w:val="24"/>
              </w:rPr>
            </w:pPr>
          </w:p>
          <w:p w:rsidR="00905ECB" w:rsidRDefault="00905ECB" w:rsidP="00905ECB">
            <w:pPr>
              <w:jc w:val="center"/>
              <w:rPr>
                <w:b/>
                <w:sz w:val="24"/>
                <w:u w:val="single"/>
              </w:rPr>
            </w:pPr>
          </w:p>
          <w:p w:rsidR="00905ECB" w:rsidRDefault="00905ECB" w:rsidP="0037251D">
            <w:pPr>
              <w:ind w:firstLine="743"/>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49480A">
        <w:trPr>
          <w:cantSplit/>
          <w:trHeight w:hRule="exact" w:val="1200"/>
        </w:trPr>
        <w:tc>
          <w:tcPr>
            <w:tcW w:w="3402" w:type="dxa"/>
            <w:tcBorders>
              <w:top w:val="nil"/>
              <w:left w:val="nil"/>
              <w:bottom w:val="nil"/>
              <w:right w:val="nil"/>
            </w:tcBorders>
          </w:tcPr>
          <w:p w:rsidR="0049480A" w:rsidRDefault="0049480A">
            <w:pPr>
              <w:pStyle w:val="Balk1"/>
              <w:rPr>
                <w:rFonts w:eastAsiaTheme="minorEastAsia"/>
              </w:rPr>
            </w:pPr>
            <w:r>
              <w:rPr>
                <w:rFonts w:eastAsiaTheme="minorEastAsia"/>
              </w:rPr>
              <w:t>MECLİS BAŞKANI</w:t>
            </w:r>
          </w:p>
          <w:p w:rsidR="0049480A" w:rsidRDefault="0049480A">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49480A" w:rsidRDefault="0049480A">
            <w:pPr>
              <w:pStyle w:val="Balk1"/>
              <w:rPr>
                <w:rFonts w:eastAsiaTheme="minorEastAsia"/>
              </w:rPr>
            </w:pPr>
            <w:r>
              <w:rPr>
                <w:rFonts w:eastAsiaTheme="minorEastAsia"/>
              </w:rPr>
              <w:t>KATİP</w:t>
            </w:r>
          </w:p>
          <w:p w:rsidR="0049480A" w:rsidRDefault="0049480A">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49480A" w:rsidRDefault="0049480A">
            <w:pPr>
              <w:pStyle w:val="Balk1"/>
              <w:rPr>
                <w:rFonts w:eastAsiaTheme="minorEastAsia"/>
              </w:rPr>
            </w:pPr>
            <w:r>
              <w:rPr>
                <w:rFonts w:eastAsiaTheme="minorEastAsia"/>
              </w:rPr>
              <w:t>KATİP</w:t>
            </w:r>
          </w:p>
          <w:p w:rsidR="0049480A" w:rsidRDefault="0049480A">
            <w:pPr>
              <w:pStyle w:val="Balk1"/>
              <w:rPr>
                <w:rFonts w:eastAsiaTheme="minorEastAsia"/>
              </w:rPr>
            </w:pPr>
            <w:r>
              <w:rPr>
                <w:rFonts w:eastAsiaTheme="minorEastAsia"/>
              </w:rPr>
              <w:t>Serdar ÇELİK</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2C6CDD">
              <w:rPr>
                <w:rFonts w:ascii="Arial" w:hAnsi="Arial" w:cs="Arial"/>
                <w:sz w:val="18"/>
                <w:szCs w:val="18"/>
              </w:rPr>
              <w:t>10</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2C6CDD">
              <w:rPr>
                <w:rFonts w:ascii="Arial" w:hAnsi="Arial" w:cs="Arial"/>
                <w:sz w:val="18"/>
                <w:szCs w:val="18"/>
              </w:rPr>
              <w:t>9</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2C6CDD">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9D0FE5">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604E" w:rsidRDefault="006E604E">
      <w:r>
        <w:separator/>
      </w:r>
    </w:p>
  </w:endnote>
  <w:endnote w:type="continuationSeparator" w:id="1">
    <w:p w:rsidR="006E604E" w:rsidRDefault="006E60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604E" w:rsidRDefault="006E604E">
      <w:r>
        <w:separator/>
      </w:r>
    </w:p>
  </w:footnote>
  <w:footnote w:type="continuationSeparator" w:id="1">
    <w:p w:rsidR="006E604E" w:rsidRDefault="006E60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263E64">
          <w:pPr>
            <w:pStyle w:val="Balk2"/>
            <w:jc w:val="left"/>
          </w:pPr>
          <w:r>
            <w:t>137</w:t>
          </w:r>
        </w:p>
      </w:tc>
      <w:tc>
        <w:tcPr>
          <w:tcW w:w="4404" w:type="dxa"/>
          <w:tcBorders>
            <w:top w:val="nil"/>
            <w:left w:val="nil"/>
            <w:bottom w:val="nil"/>
            <w:right w:val="nil"/>
          </w:tcBorders>
        </w:tcPr>
        <w:p w:rsidR="008254E6" w:rsidRDefault="008254E6">
          <w:pPr>
            <w:pStyle w:val="Balk2"/>
            <w:rPr>
              <w:b/>
            </w:rPr>
          </w:pPr>
          <w:r>
            <w:rPr>
              <w:b/>
            </w:rPr>
            <w:t>MERSİN</w:t>
          </w:r>
        </w:p>
      </w:tc>
    </w:tr>
    <w:tr w:rsidR="0037251D">
      <w:trPr>
        <w:cantSplit/>
      </w:trPr>
      <w:tc>
        <w:tcPr>
          <w:tcW w:w="942" w:type="dxa"/>
          <w:tcBorders>
            <w:top w:val="nil"/>
            <w:left w:val="nil"/>
            <w:bottom w:val="nil"/>
            <w:right w:val="nil"/>
          </w:tcBorders>
        </w:tcPr>
        <w:p w:rsidR="0037251D" w:rsidRDefault="0037251D">
          <w:pPr>
            <w:rPr>
              <w:b/>
              <w:sz w:val="24"/>
            </w:rPr>
          </w:pPr>
        </w:p>
      </w:tc>
      <w:tc>
        <w:tcPr>
          <w:tcW w:w="4860" w:type="dxa"/>
          <w:tcBorders>
            <w:top w:val="nil"/>
            <w:left w:val="nil"/>
            <w:bottom w:val="nil"/>
            <w:right w:val="nil"/>
          </w:tcBorders>
        </w:tcPr>
        <w:p w:rsidR="0037251D" w:rsidRDefault="0037251D">
          <w:pPr>
            <w:pStyle w:val="Balk2"/>
            <w:jc w:val="left"/>
          </w:pPr>
        </w:p>
      </w:tc>
      <w:tc>
        <w:tcPr>
          <w:tcW w:w="4404" w:type="dxa"/>
          <w:tcBorders>
            <w:top w:val="nil"/>
            <w:left w:val="nil"/>
            <w:bottom w:val="nil"/>
            <w:right w:val="nil"/>
          </w:tcBorders>
        </w:tcPr>
        <w:p w:rsidR="0037251D" w:rsidRDefault="00263E64">
          <w:pPr>
            <w:pStyle w:val="Balk2"/>
            <w:rPr>
              <w:b/>
            </w:rPr>
          </w:pPr>
          <w:r>
            <w:rPr>
              <w:b/>
            </w:rPr>
            <w:t>07/10/2019</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416D3"/>
    <w:rsid w:val="00263E64"/>
    <w:rsid w:val="002C6CDD"/>
    <w:rsid w:val="003176DC"/>
    <w:rsid w:val="0037251D"/>
    <w:rsid w:val="003D0C91"/>
    <w:rsid w:val="00481B3D"/>
    <w:rsid w:val="00492E66"/>
    <w:rsid w:val="0049480A"/>
    <w:rsid w:val="004F6E44"/>
    <w:rsid w:val="00534478"/>
    <w:rsid w:val="00575CE8"/>
    <w:rsid w:val="005D719D"/>
    <w:rsid w:val="006E604E"/>
    <w:rsid w:val="007B2A9A"/>
    <w:rsid w:val="008254E6"/>
    <w:rsid w:val="008517C2"/>
    <w:rsid w:val="00905ECB"/>
    <w:rsid w:val="009D0FE5"/>
    <w:rsid w:val="00A63296"/>
    <w:rsid w:val="00A979B0"/>
    <w:rsid w:val="00B43850"/>
    <w:rsid w:val="00C63B2B"/>
    <w:rsid w:val="00CF1D4A"/>
    <w:rsid w:val="00D424CC"/>
    <w:rsid w:val="00D54DAF"/>
    <w:rsid w:val="00DF16C8"/>
    <w:rsid w:val="00DF7423"/>
    <w:rsid w:val="00F532D1"/>
    <w:rsid w:val="00F63E38"/>
    <w:rsid w:val="00F71533"/>
    <w:rsid w:val="00F77FF5"/>
    <w:rsid w:val="00F8057D"/>
    <w:rsid w:val="00FB3141"/>
    <w:rsid w:val="00FB3D7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0FE5"/>
  </w:style>
  <w:style w:type="paragraph" w:styleId="Balk1">
    <w:name w:val="heading 1"/>
    <w:basedOn w:val="Normal"/>
    <w:next w:val="Normal"/>
    <w:link w:val="Balk1Char"/>
    <w:qFormat/>
    <w:rsid w:val="009D0FE5"/>
    <w:pPr>
      <w:keepNext/>
      <w:jc w:val="center"/>
      <w:outlineLvl w:val="0"/>
    </w:pPr>
    <w:rPr>
      <w:b/>
      <w:sz w:val="24"/>
    </w:rPr>
  </w:style>
  <w:style w:type="paragraph" w:styleId="Balk2">
    <w:name w:val="heading 2"/>
    <w:basedOn w:val="Normal"/>
    <w:next w:val="Normal"/>
    <w:qFormat/>
    <w:rsid w:val="009D0FE5"/>
    <w:pPr>
      <w:keepNext/>
      <w:jc w:val="right"/>
      <w:outlineLvl w:val="1"/>
    </w:pPr>
    <w:rPr>
      <w:sz w:val="24"/>
    </w:rPr>
  </w:style>
  <w:style w:type="paragraph" w:styleId="Balk3">
    <w:name w:val="heading 3"/>
    <w:basedOn w:val="Normal"/>
    <w:next w:val="Normal"/>
    <w:qFormat/>
    <w:rsid w:val="009D0FE5"/>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9D0FE5"/>
    <w:pPr>
      <w:tabs>
        <w:tab w:val="center" w:pos="4536"/>
        <w:tab w:val="right" w:pos="9072"/>
      </w:tabs>
    </w:pPr>
  </w:style>
  <w:style w:type="paragraph" w:styleId="Altbilgi">
    <w:name w:val="footer"/>
    <w:basedOn w:val="Normal"/>
    <w:rsid w:val="009D0FE5"/>
    <w:pPr>
      <w:tabs>
        <w:tab w:val="center" w:pos="4536"/>
        <w:tab w:val="right" w:pos="9072"/>
      </w:tabs>
    </w:pPr>
  </w:style>
  <w:style w:type="character" w:customStyle="1" w:styleId="Balk1Char">
    <w:name w:val="Başlık 1 Char"/>
    <w:basedOn w:val="VarsaylanParagrafYazTipi"/>
    <w:link w:val="Balk1"/>
    <w:rsid w:val="0049480A"/>
    <w:rPr>
      <w:b/>
      <w:sz w:val="24"/>
    </w:rPr>
  </w:style>
</w:styles>
</file>

<file path=word/webSettings.xml><?xml version="1.0" encoding="utf-8"?>
<w:webSettings xmlns:r="http://schemas.openxmlformats.org/officeDocument/2006/relationships" xmlns:w="http://schemas.openxmlformats.org/wordprocessingml/2006/main">
  <w:divs>
    <w:div w:id="1006443129">
      <w:bodyDiv w:val="1"/>
      <w:marLeft w:val="0"/>
      <w:marRight w:val="0"/>
      <w:marTop w:val="0"/>
      <w:marBottom w:val="0"/>
      <w:divBdr>
        <w:top w:val="none" w:sz="0" w:space="0" w:color="auto"/>
        <w:left w:val="none" w:sz="0" w:space="0" w:color="auto"/>
        <w:bottom w:val="none" w:sz="0" w:space="0" w:color="auto"/>
        <w:right w:val="none" w:sz="0" w:space="0" w:color="auto"/>
      </w:divBdr>
    </w:div>
    <w:div w:id="105650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2047</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2019-10-11T08:34:00Z</cp:lastPrinted>
  <dcterms:created xsi:type="dcterms:W3CDTF">2019-10-17T07:14:00Z</dcterms:created>
  <dcterms:modified xsi:type="dcterms:W3CDTF">2019-10-17T07:37:00Z</dcterms:modified>
</cp:coreProperties>
</file>