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5E0" w:rsidRPr="00CB167B" w:rsidRDefault="000D75E0" w:rsidP="000D75E0">
      <w:pPr>
        <w:pStyle w:val="KonuBal"/>
        <w:jc w:val="center"/>
        <w:rPr>
          <w:sz w:val="20"/>
        </w:rPr>
      </w:pPr>
      <w:r w:rsidRPr="00CB167B">
        <w:rPr>
          <w:sz w:val="20"/>
        </w:rPr>
        <w:t>YENİŞEHİR BELEDİYE BAŞKANLIĞINDAN</w:t>
      </w:r>
    </w:p>
    <w:p w:rsidR="000D75E0" w:rsidRDefault="000D75E0" w:rsidP="000D75E0">
      <w:pPr>
        <w:pStyle w:val="GvdeMetniGirintisi"/>
        <w:tabs>
          <w:tab w:val="left" w:pos="708"/>
        </w:tabs>
        <w:rPr>
          <w:sz w:val="22"/>
          <w:szCs w:val="22"/>
        </w:rPr>
      </w:pPr>
      <w:r w:rsidRPr="00CB167B">
        <w:rPr>
          <w:sz w:val="20"/>
        </w:rPr>
        <w:t xml:space="preserve">Belediye Meclisimiz ekli gündemi görüşmek üzere 5393 sayılı Belediye Kanununun 20. maddesine göre 02/12/2019 </w:t>
      </w:r>
      <w:r w:rsidR="00CB167B">
        <w:rPr>
          <w:sz w:val="20"/>
        </w:rPr>
        <w:t xml:space="preserve">Pazartesi </w:t>
      </w:r>
      <w:r w:rsidRPr="00CB167B">
        <w:rPr>
          <w:sz w:val="20"/>
        </w:rPr>
        <w:t>günü saat 14.00’de</w:t>
      </w:r>
      <w:r w:rsidRPr="00CB167B">
        <w:rPr>
          <w:b/>
          <w:sz w:val="20"/>
        </w:rPr>
        <w:t xml:space="preserve"> </w:t>
      </w:r>
      <w:r w:rsidRPr="00CB167B">
        <w:rPr>
          <w:sz w:val="20"/>
        </w:rPr>
        <w:t>Belediyemiz Hizmet Binası Meclis Toplantı Salonunda toplanacaktır. Duyurulur.</w:t>
      </w:r>
    </w:p>
    <w:p w:rsidR="000D75E0" w:rsidRDefault="000D75E0" w:rsidP="000D75E0">
      <w:pPr>
        <w:pStyle w:val="GvdeMetniGirintisi"/>
        <w:tabs>
          <w:tab w:val="left" w:pos="708"/>
        </w:tabs>
        <w:ind w:firstLine="567"/>
        <w:rPr>
          <w:sz w:val="6"/>
          <w:szCs w:val="6"/>
        </w:rPr>
      </w:pPr>
    </w:p>
    <w:p w:rsidR="000D75E0" w:rsidRDefault="000D75E0" w:rsidP="000D75E0">
      <w:pPr>
        <w:pStyle w:val="GvdeMetniGirintisi"/>
        <w:tabs>
          <w:tab w:val="left" w:pos="3402"/>
        </w:tabs>
        <w:ind w:firstLine="0"/>
        <w:rPr>
          <w:b/>
          <w:sz w:val="20"/>
          <w:u w:val="single"/>
        </w:rPr>
      </w:pPr>
      <w:r>
        <w:rPr>
          <w:b/>
          <w:sz w:val="20"/>
          <w:u w:val="single"/>
        </w:rPr>
        <w:t>G Ü N D E M</w:t>
      </w:r>
      <w:r>
        <w:rPr>
          <w:b/>
          <w:sz w:val="20"/>
          <w:u w:val="single"/>
        </w:rPr>
        <w:tab/>
        <w:t>:</w:t>
      </w:r>
    </w:p>
    <w:p w:rsidR="000D75E0" w:rsidRPr="009517FB" w:rsidRDefault="000D75E0" w:rsidP="000D75E0">
      <w:pPr>
        <w:tabs>
          <w:tab w:val="left" w:pos="9498"/>
        </w:tabs>
        <w:jc w:val="both"/>
        <w:rPr>
          <w:rFonts w:ascii="Arial" w:hAnsi="Arial" w:cs="Arial"/>
          <w:sz w:val="8"/>
          <w:szCs w:val="8"/>
          <w:u w:val="single"/>
        </w:rPr>
      </w:pPr>
    </w:p>
    <w:p w:rsidR="00CB167B" w:rsidRDefault="00CB167B" w:rsidP="00CB167B">
      <w:pPr>
        <w:numPr>
          <w:ilvl w:val="0"/>
          <w:numId w:val="2"/>
        </w:numPr>
        <w:ind w:left="567" w:hanging="283"/>
        <w:jc w:val="both"/>
        <w:rPr>
          <w:rFonts w:ascii="Arial" w:hAnsi="Arial" w:cs="Arial"/>
        </w:rPr>
      </w:pPr>
      <w:r>
        <w:rPr>
          <w:rFonts w:ascii="Arial" w:hAnsi="Arial" w:cs="Arial"/>
        </w:rPr>
        <w:t xml:space="preserve">Yoklama ve açılış.  </w:t>
      </w:r>
    </w:p>
    <w:p w:rsidR="00CB167B" w:rsidRPr="00E12390" w:rsidRDefault="00CB167B" w:rsidP="00CB167B">
      <w:pPr>
        <w:tabs>
          <w:tab w:val="left" w:pos="426"/>
        </w:tabs>
        <w:ind w:firstLine="284"/>
        <w:jc w:val="both"/>
        <w:rPr>
          <w:rFonts w:ascii="Arial" w:hAnsi="Arial" w:cs="Arial"/>
          <w:sz w:val="4"/>
          <w:szCs w:val="4"/>
        </w:rPr>
      </w:pPr>
    </w:p>
    <w:p w:rsidR="00CB167B" w:rsidRDefault="00CB167B" w:rsidP="00CB167B">
      <w:pPr>
        <w:numPr>
          <w:ilvl w:val="0"/>
          <w:numId w:val="2"/>
        </w:numPr>
        <w:ind w:left="567" w:hanging="283"/>
        <w:jc w:val="both"/>
        <w:rPr>
          <w:rFonts w:ascii="Arial" w:hAnsi="Arial" w:cs="Arial"/>
        </w:rPr>
      </w:pPr>
      <w:r>
        <w:rPr>
          <w:rFonts w:ascii="Arial" w:hAnsi="Arial" w:cs="Arial"/>
        </w:rPr>
        <w:t>Bir önceki birleşim tutanak özetinin okunması.</w:t>
      </w:r>
    </w:p>
    <w:p w:rsidR="00CB167B" w:rsidRPr="00E12390" w:rsidRDefault="00CB167B" w:rsidP="00CB167B">
      <w:pPr>
        <w:tabs>
          <w:tab w:val="left" w:pos="567"/>
        </w:tabs>
        <w:ind w:left="567"/>
        <w:jc w:val="both"/>
        <w:rPr>
          <w:rFonts w:ascii="Arial" w:hAnsi="Arial" w:cs="Arial"/>
          <w:sz w:val="4"/>
          <w:szCs w:val="4"/>
        </w:rPr>
      </w:pPr>
    </w:p>
    <w:p w:rsidR="00CB167B" w:rsidRDefault="00CB167B" w:rsidP="00CB167B">
      <w:pPr>
        <w:numPr>
          <w:ilvl w:val="0"/>
          <w:numId w:val="2"/>
        </w:numPr>
        <w:tabs>
          <w:tab w:val="clear" w:pos="360"/>
          <w:tab w:val="num" w:pos="567"/>
        </w:tabs>
        <w:ind w:left="567" w:hanging="283"/>
        <w:jc w:val="both"/>
        <w:rPr>
          <w:rFonts w:ascii="Arial" w:hAnsi="Arial" w:cs="Arial"/>
        </w:rPr>
      </w:pPr>
      <w:r>
        <w:rPr>
          <w:rFonts w:ascii="Arial" w:hAnsi="Arial" w:cs="Arial"/>
        </w:rPr>
        <w:t>5393 Sayılı Belediye Kanununun 20. maddesi ve Belediye Meclisi Çalışma Yönetmeliğinin 6. maddesine göre 2020 yılı Meclis Toplantı Günlerinin belirlenmesi ile ilgili teklifin görüşülmesi.</w:t>
      </w:r>
    </w:p>
    <w:p w:rsidR="00CB167B" w:rsidRPr="00E12390" w:rsidRDefault="00CB167B" w:rsidP="00CB167B">
      <w:pPr>
        <w:ind w:left="567"/>
        <w:jc w:val="both"/>
        <w:rPr>
          <w:rFonts w:ascii="Arial" w:hAnsi="Arial" w:cs="Arial"/>
          <w:sz w:val="4"/>
          <w:szCs w:val="4"/>
        </w:rPr>
      </w:pPr>
    </w:p>
    <w:p w:rsidR="00CB167B" w:rsidRDefault="00CB167B" w:rsidP="00CB167B">
      <w:pPr>
        <w:numPr>
          <w:ilvl w:val="0"/>
          <w:numId w:val="2"/>
        </w:numPr>
        <w:tabs>
          <w:tab w:val="clear" w:pos="360"/>
          <w:tab w:val="num" w:pos="567"/>
        </w:tabs>
        <w:ind w:left="567" w:hanging="283"/>
        <w:jc w:val="both"/>
        <w:rPr>
          <w:rFonts w:ascii="Arial" w:hAnsi="Arial" w:cs="Arial"/>
        </w:rPr>
      </w:pPr>
      <w:r>
        <w:rPr>
          <w:rFonts w:ascii="Arial" w:hAnsi="Arial" w:cs="Arial"/>
        </w:rPr>
        <w:t>Kütüphane Müdürlüğünün 04/11/2019 tarih ve 160 Sayılı Meclis Kararı ile yürürlüğe giren Görev, Yetki ve Çalışma Yönetmeliğinin yeniden düzenlenmesi ile ilgili teklifin görüşülmesi.</w:t>
      </w:r>
    </w:p>
    <w:p w:rsidR="00CB167B" w:rsidRPr="00E12390" w:rsidRDefault="00CB167B" w:rsidP="00CB167B">
      <w:pPr>
        <w:ind w:left="567"/>
        <w:jc w:val="both"/>
        <w:rPr>
          <w:rFonts w:ascii="Arial" w:hAnsi="Arial" w:cs="Arial"/>
          <w:sz w:val="4"/>
          <w:szCs w:val="4"/>
        </w:rPr>
      </w:pPr>
    </w:p>
    <w:p w:rsidR="00CB167B" w:rsidRDefault="00CB167B" w:rsidP="00CB167B">
      <w:pPr>
        <w:numPr>
          <w:ilvl w:val="0"/>
          <w:numId w:val="2"/>
        </w:numPr>
        <w:ind w:left="567" w:hanging="283"/>
        <w:jc w:val="both"/>
        <w:rPr>
          <w:rFonts w:ascii="Arial" w:hAnsi="Arial" w:cs="Arial"/>
        </w:rPr>
      </w:pPr>
      <w:r>
        <w:rPr>
          <w:rFonts w:ascii="Arial" w:hAnsi="Arial" w:cs="Arial"/>
        </w:rPr>
        <w:t>Belediyemiz 657 sayılı yasaya tabii memur statüsünde çalışanlar için hazırlanan dolu kadro değişikliği cetveli (III Sayılı Cetvel) ile ilgili teklifin görüşülmesi.</w:t>
      </w:r>
    </w:p>
    <w:p w:rsidR="00CB167B" w:rsidRDefault="00CB167B" w:rsidP="00CB167B">
      <w:pPr>
        <w:ind w:left="567"/>
        <w:jc w:val="both"/>
        <w:rPr>
          <w:rFonts w:ascii="Arial" w:hAnsi="Arial" w:cs="Arial"/>
          <w:sz w:val="8"/>
          <w:szCs w:val="8"/>
        </w:rPr>
      </w:pPr>
    </w:p>
    <w:p w:rsidR="00CB167B" w:rsidRDefault="00CB167B" w:rsidP="00CB167B">
      <w:pPr>
        <w:numPr>
          <w:ilvl w:val="0"/>
          <w:numId w:val="2"/>
        </w:numPr>
        <w:ind w:left="567" w:hanging="283"/>
        <w:jc w:val="both"/>
        <w:rPr>
          <w:rFonts w:ascii="Arial" w:hAnsi="Arial" w:cs="Arial"/>
        </w:rPr>
      </w:pPr>
      <w:r>
        <w:rPr>
          <w:rFonts w:ascii="Arial" w:hAnsi="Arial" w:cs="Arial"/>
        </w:rPr>
        <w:t>Belediyemiz 657 sayılı yasaya tabii memur statüsünde çalışanlar için hazırlanan boş kadro değişikliği cetveli (II Sayılı Cetvel) ile ilgili teklifin görüşülmesi.</w:t>
      </w:r>
    </w:p>
    <w:p w:rsidR="00CB167B" w:rsidRDefault="00CB167B" w:rsidP="00CB167B">
      <w:pPr>
        <w:ind w:left="567"/>
        <w:jc w:val="both"/>
        <w:rPr>
          <w:rFonts w:ascii="Arial" w:hAnsi="Arial" w:cs="Arial"/>
          <w:sz w:val="8"/>
          <w:szCs w:val="8"/>
        </w:rPr>
      </w:pPr>
    </w:p>
    <w:p w:rsidR="00CB167B" w:rsidRDefault="00CB167B" w:rsidP="00CB167B">
      <w:pPr>
        <w:numPr>
          <w:ilvl w:val="0"/>
          <w:numId w:val="2"/>
        </w:numPr>
        <w:ind w:left="567" w:hanging="283"/>
        <w:jc w:val="both"/>
        <w:rPr>
          <w:rFonts w:ascii="Arial" w:hAnsi="Arial" w:cs="Arial"/>
        </w:rPr>
      </w:pPr>
      <w:r>
        <w:rPr>
          <w:rFonts w:ascii="Arial" w:hAnsi="Arial" w:cs="Arial"/>
        </w:rPr>
        <w:t>5393 Sayılı Belediye kanununun 49. maddesi gereği 2019 yılı içerisinde kadro karşılığı tam zamanlı sözleşmeli personel ile ilgili teklifin görüşülmesi.</w:t>
      </w:r>
    </w:p>
    <w:p w:rsidR="00CB167B" w:rsidRPr="009517FB" w:rsidRDefault="00CB167B" w:rsidP="00CB167B">
      <w:pPr>
        <w:ind w:left="567"/>
        <w:jc w:val="both"/>
        <w:rPr>
          <w:rFonts w:ascii="Arial" w:hAnsi="Arial" w:cs="Arial"/>
          <w:sz w:val="8"/>
          <w:szCs w:val="8"/>
        </w:rPr>
      </w:pPr>
    </w:p>
    <w:p w:rsidR="00CB167B" w:rsidRDefault="00CB167B" w:rsidP="00CB167B">
      <w:pPr>
        <w:numPr>
          <w:ilvl w:val="0"/>
          <w:numId w:val="2"/>
        </w:numPr>
        <w:ind w:left="567" w:hanging="283"/>
        <w:jc w:val="both"/>
        <w:rPr>
          <w:rFonts w:ascii="Arial" w:hAnsi="Arial" w:cs="Arial"/>
        </w:rPr>
      </w:pPr>
      <w:r>
        <w:rPr>
          <w:rFonts w:ascii="Arial" w:hAnsi="Arial" w:cs="Arial"/>
        </w:rPr>
        <w:t>Belediyemiz mücavir alan sınırları içerisinde bulunan yerlerde Altyapı Geçiş Ücretleri ve GSM Baz İstasyonlarının iş ve işlemlerini gerçekleştirmek için  Belediye Başkanına yetki verilmesi ile ilgili teklifin görüşülmesi.</w:t>
      </w:r>
    </w:p>
    <w:p w:rsidR="00CB167B" w:rsidRDefault="00CB167B" w:rsidP="00CB167B">
      <w:pPr>
        <w:ind w:left="567"/>
        <w:jc w:val="both"/>
        <w:rPr>
          <w:rFonts w:ascii="Arial" w:hAnsi="Arial" w:cs="Arial"/>
          <w:sz w:val="8"/>
          <w:szCs w:val="8"/>
        </w:rPr>
      </w:pPr>
    </w:p>
    <w:p w:rsidR="00CB167B" w:rsidRDefault="00CB167B" w:rsidP="00CB167B">
      <w:pPr>
        <w:numPr>
          <w:ilvl w:val="0"/>
          <w:numId w:val="2"/>
        </w:numPr>
        <w:ind w:left="567" w:hanging="283"/>
        <w:jc w:val="both"/>
        <w:rPr>
          <w:rFonts w:ascii="Arial" w:hAnsi="Arial" w:cs="Arial"/>
        </w:rPr>
      </w:pPr>
      <w:r>
        <w:rPr>
          <w:rFonts w:ascii="Arial" w:hAnsi="Arial" w:cs="Arial"/>
        </w:rPr>
        <w:t>Belediyemiz yıl sonu ödenek işlemleri ile ilgili Mahalli İdareler Bütçe ve Muhasebe Yönetmeliğinin 36. Maddesi uyarınca aktarma, 39. maddesi uyarınca da ödeneklerin iptali ve devri işlemleri teklifinin görüşülmesi.</w:t>
      </w:r>
    </w:p>
    <w:p w:rsidR="00CB167B" w:rsidRPr="009517FB" w:rsidRDefault="00CB167B" w:rsidP="00CB167B">
      <w:pPr>
        <w:ind w:left="567"/>
        <w:jc w:val="both"/>
        <w:rPr>
          <w:rFonts w:ascii="Arial" w:hAnsi="Arial" w:cs="Arial"/>
          <w:sz w:val="6"/>
          <w:szCs w:val="6"/>
        </w:rPr>
      </w:pPr>
    </w:p>
    <w:p w:rsidR="00CB167B" w:rsidRDefault="00CB167B" w:rsidP="00CB167B">
      <w:pPr>
        <w:numPr>
          <w:ilvl w:val="0"/>
          <w:numId w:val="2"/>
        </w:numPr>
        <w:ind w:left="567" w:hanging="425"/>
        <w:jc w:val="both"/>
        <w:rPr>
          <w:rFonts w:ascii="Arial" w:hAnsi="Arial" w:cs="Arial"/>
        </w:rPr>
      </w:pPr>
      <w:r>
        <w:rPr>
          <w:rFonts w:ascii="Arial" w:hAnsi="Arial" w:cs="Arial"/>
        </w:rPr>
        <w:t>Belediye Meclisimiz tarafından  08/11/2019 tarih ve 172 sayılı kararı ile kabul edilen 2020 Mali Yılı Vergi, Harç ve Ücret Tarifesine ek tarife ile ilgili teklifin görüşülmesi.</w:t>
      </w:r>
    </w:p>
    <w:p w:rsidR="00CB167B" w:rsidRPr="009517FB" w:rsidRDefault="00CB167B" w:rsidP="00CB167B">
      <w:pPr>
        <w:ind w:left="567"/>
        <w:jc w:val="both"/>
        <w:rPr>
          <w:rFonts w:ascii="Arial" w:hAnsi="Arial" w:cs="Arial"/>
          <w:sz w:val="6"/>
          <w:szCs w:val="6"/>
        </w:rPr>
      </w:pPr>
    </w:p>
    <w:p w:rsidR="00CB167B" w:rsidRDefault="00CB167B" w:rsidP="00CB167B">
      <w:pPr>
        <w:numPr>
          <w:ilvl w:val="0"/>
          <w:numId w:val="2"/>
        </w:numPr>
        <w:ind w:left="567" w:hanging="425"/>
        <w:jc w:val="both"/>
        <w:rPr>
          <w:rFonts w:ascii="Arial" w:hAnsi="Arial" w:cs="Arial"/>
        </w:rPr>
      </w:pPr>
      <w:r>
        <w:rPr>
          <w:rFonts w:ascii="Arial" w:hAnsi="Arial" w:cs="Arial"/>
        </w:rPr>
        <w:t>Belediye Meclisimiz tarafından 08/11/2019 tarih ve 172 sayılı kararı ile kabul edilen 2020 Mali Yılı Vergi, Harç ve Ücret Tarifesine ek tarife olarak Belediyemiz sınırları içerisinde bulunan özel mülkiyete ait ağaçların budama ve kesme ücreti ile teklifin görüşülmesi</w:t>
      </w:r>
    </w:p>
    <w:p w:rsidR="00CB167B" w:rsidRPr="009517FB" w:rsidRDefault="00CB167B" w:rsidP="00CB167B">
      <w:pPr>
        <w:ind w:left="567"/>
        <w:jc w:val="both"/>
        <w:rPr>
          <w:rFonts w:ascii="Arial" w:hAnsi="Arial" w:cs="Arial"/>
          <w:sz w:val="6"/>
          <w:szCs w:val="6"/>
        </w:rPr>
      </w:pPr>
    </w:p>
    <w:p w:rsidR="00CB167B" w:rsidRDefault="00CB167B" w:rsidP="00CB167B">
      <w:pPr>
        <w:numPr>
          <w:ilvl w:val="0"/>
          <w:numId w:val="2"/>
        </w:numPr>
        <w:ind w:left="567" w:hanging="425"/>
        <w:jc w:val="both"/>
        <w:rPr>
          <w:rFonts w:ascii="Arial" w:hAnsi="Arial" w:cs="Arial"/>
        </w:rPr>
      </w:pPr>
      <w:r>
        <w:rPr>
          <w:rFonts w:ascii="Arial" w:hAnsi="Arial" w:cs="Arial"/>
        </w:rPr>
        <w:t>Belediyemize hibe edilen ambulans aracının (1 adet) T1 taşıt cetveline işlenmesi teklifinin görüşülmesi.</w:t>
      </w:r>
    </w:p>
    <w:p w:rsidR="00CB167B" w:rsidRPr="009517FB" w:rsidRDefault="00CB167B" w:rsidP="00CB167B">
      <w:pPr>
        <w:ind w:left="567"/>
        <w:jc w:val="both"/>
        <w:rPr>
          <w:rFonts w:ascii="Arial" w:hAnsi="Arial" w:cs="Arial"/>
          <w:sz w:val="6"/>
          <w:szCs w:val="6"/>
        </w:rPr>
      </w:pPr>
    </w:p>
    <w:p w:rsidR="00CB167B" w:rsidRDefault="00CB167B" w:rsidP="00CB167B">
      <w:pPr>
        <w:numPr>
          <w:ilvl w:val="0"/>
          <w:numId w:val="2"/>
        </w:numPr>
        <w:ind w:left="567" w:hanging="425"/>
        <w:jc w:val="both"/>
        <w:rPr>
          <w:rFonts w:ascii="Arial" w:hAnsi="Arial" w:cs="Arial"/>
        </w:rPr>
      </w:pPr>
      <w:r>
        <w:rPr>
          <w:rFonts w:ascii="Arial" w:hAnsi="Arial" w:cs="Arial"/>
        </w:rPr>
        <w:t>Belediyemiz gelirleri olan Elektrik ve Hava Gazı Tüketim Vergisi ile ilgili tüm bankalara temlik verme ve temlikle ilgili kurum, kuruluşlar ile bankalar nezdinde gerekli işlemlerin gerçekleştirilmesi için Belediye Başkanına yetki verilmesi ile ilgili teklifin görüşülmesi.</w:t>
      </w:r>
    </w:p>
    <w:p w:rsidR="00CB167B" w:rsidRPr="009517FB" w:rsidRDefault="00CB167B" w:rsidP="00CB167B">
      <w:pPr>
        <w:ind w:left="567"/>
        <w:jc w:val="both"/>
        <w:rPr>
          <w:rFonts w:ascii="Arial" w:hAnsi="Arial" w:cs="Arial"/>
          <w:sz w:val="6"/>
          <w:szCs w:val="6"/>
        </w:rPr>
      </w:pPr>
    </w:p>
    <w:p w:rsidR="00CB167B" w:rsidRDefault="00CB167B" w:rsidP="00CB167B">
      <w:pPr>
        <w:numPr>
          <w:ilvl w:val="0"/>
          <w:numId w:val="2"/>
        </w:numPr>
        <w:ind w:left="567" w:hanging="425"/>
        <w:jc w:val="both"/>
        <w:rPr>
          <w:rFonts w:ascii="Arial" w:hAnsi="Arial" w:cs="Arial"/>
        </w:rPr>
      </w:pPr>
      <w:r>
        <w:rPr>
          <w:rFonts w:ascii="Arial" w:hAnsi="Arial" w:cs="Arial"/>
        </w:rPr>
        <w:t>Belediyemiz personellerinin işe geliş ve gidişlerinin zamanında sağlanması ile cenaze ve kademe birimi hizmet ve çalışmalarında kullanılmak üzere taşıt satın alınması ile teklifin görüşülmesi.</w:t>
      </w:r>
    </w:p>
    <w:p w:rsidR="00CB167B" w:rsidRPr="009517FB" w:rsidRDefault="00CB167B" w:rsidP="00CB167B">
      <w:pPr>
        <w:ind w:left="567"/>
        <w:jc w:val="both"/>
        <w:rPr>
          <w:rFonts w:ascii="Arial" w:hAnsi="Arial" w:cs="Arial"/>
          <w:sz w:val="6"/>
          <w:szCs w:val="6"/>
        </w:rPr>
      </w:pPr>
    </w:p>
    <w:p w:rsidR="00CB167B" w:rsidRDefault="00CB167B" w:rsidP="00CB167B">
      <w:pPr>
        <w:numPr>
          <w:ilvl w:val="0"/>
          <w:numId w:val="2"/>
        </w:numPr>
        <w:tabs>
          <w:tab w:val="clear" w:pos="360"/>
          <w:tab w:val="num" w:pos="567"/>
        </w:tabs>
        <w:ind w:left="567" w:hanging="425"/>
        <w:jc w:val="both"/>
        <w:rPr>
          <w:rFonts w:ascii="Arial" w:hAnsi="Arial" w:cs="Arial"/>
        </w:rPr>
      </w:pPr>
      <w:r>
        <w:rPr>
          <w:rFonts w:ascii="Arial" w:hAnsi="Arial" w:cs="Arial"/>
        </w:rPr>
        <w:t xml:space="preserve">Yenişehir Belediyesi ile Malatya Arguvan Belediyesinin kardeşşehir olunması ile ilgili teklifin görüşülmesi. </w:t>
      </w:r>
    </w:p>
    <w:p w:rsidR="00CB167B" w:rsidRPr="009517FB" w:rsidRDefault="00CB167B" w:rsidP="00CB167B">
      <w:pPr>
        <w:ind w:left="567"/>
        <w:jc w:val="both"/>
        <w:rPr>
          <w:rFonts w:ascii="Arial" w:hAnsi="Arial" w:cs="Arial"/>
          <w:sz w:val="6"/>
          <w:szCs w:val="6"/>
        </w:rPr>
      </w:pPr>
    </w:p>
    <w:p w:rsidR="00CB167B" w:rsidRDefault="00CB167B" w:rsidP="00CB167B">
      <w:pPr>
        <w:numPr>
          <w:ilvl w:val="0"/>
          <w:numId w:val="2"/>
        </w:numPr>
        <w:ind w:left="567" w:hanging="425"/>
        <w:jc w:val="both"/>
        <w:rPr>
          <w:rFonts w:ascii="Arial" w:hAnsi="Arial" w:cs="Arial"/>
        </w:rPr>
      </w:pPr>
      <w:r>
        <w:rPr>
          <w:rFonts w:ascii="Arial" w:hAnsi="Arial" w:cs="Arial"/>
        </w:rPr>
        <w:t>Yerel, Bölgesel, Ulusal ve Uluslararası Projeler kapsamında iş ve işlemler için anlaşma, sözleşme, protokol imzalamak üzere Belediye Başkanına görev süresi sonuna kadar yetki verilmesi ile ilgili teklifin görüşülmesi.</w:t>
      </w:r>
    </w:p>
    <w:p w:rsidR="00CB167B" w:rsidRPr="009517FB" w:rsidRDefault="00CB167B" w:rsidP="00CB167B">
      <w:pPr>
        <w:ind w:left="567"/>
        <w:jc w:val="both"/>
        <w:rPr>
          <w:rFonts w:ascii="Arial" w:hAnsi="Arial" w:cs="Arial"/>
          <w:sz w:val="6"/>
          <w:szCs w:val="6"/>
        </w:rPr>
      </w:pPr>
    </w:p>
    <w:p w:rsidR="00CB167B" w:rsidRDefault="00CB167B" w:rsidP="00CB167B">
      <w:pPr>
        <w:numPr>
          <w:ilvl w:val="0"/>
          <w:numId w:val="2"/>
        </w:numPr>
        <w:ind w:left="567" w:hanging="425"/>
        <w:jc w:val="both"/>
        <w:rPr>
          <w:rFonts w:ascii="Arial" w:hAnsi="Arial" w:cs="Arial"/>
        </w:rPr>
      </w:pPr>
      <w:r>
        <w:rPr>
          <w:rFonts w:ascii="Arial" w:hAnsi="Arial" w:cs="Arial"/>
        </w:rPr>
        <w:t xml:space="preserve">Mersin Yenişehir Belediyesi sınırları içinde yaklaşık 3800 hektarlık alanda UİP947-87 plan işlem numaralı Yenişehir 1/1000 ölçekli ilave revizyon uygulama imar planı ile ilgili teklifin görüşülmesi. </w:t>
      </w:r>
    </w:p>
    <w:p w:rsidR="00CB167B" w:rsidRPr="009517FB" w:rsidRDefault="00CB167B" w:rsidP="00CB167B">
      <w:pPr>
        <w:ind w:left="567"/>
        <w:jc w:val="both"/>
        <w:rPr>
          <w:rFonts w:ascii="Arial" w:hAnsi="Arial" w:cs="Arial"/>
          <w:sz w:val="6"/>
          <w:szCs w:val="6"/>
        </w:rPr>
      </w:pPr>
    </w:p>
    <w:p w:rsidR="00CB167B" w:rsidRDefault="00CB167B" w:rsidP="00CB167B">
      <w:pPr>
        <w:numPr>
          <w:ilvl w:val="0"/>
          <w:numId w:val="2"/>
        </w:numPr>
        <w:ind w:left="567" w:hanging="425"/>
        <w:jc w:val="both"/>
        <w:rPr>
          <w:rFonts w:ascii="Arial" w:hAnsi="Arial" w:cs="Arial"/>
        </w:rPr>
      </w:pPr>
      <w:r>
        <w:rPr>
          <w:rFonts w:ascii="Arial" w:hAnsi="Arial" w:cs="Arial"/>
        </w:rPr>
        <w:t>Çiftlikköy Mahallesi 34. Caddede bulunan 32321 sokak ile 32319 sokak arasında kalan 34. Caddenin (sağlı-sollu olmak üzere) Belediye İçkili Yer Bölgesine dahil edilip edilmemesi ile ilgili teklifin görüşülmesi.</w:t>
      </w:r>
    </w:p>
    <w:p w:rsidR="00CB167B" w:rsidRPr="009517FB" w:rsidRDefault="00CB167B" w:rsidP="00CB167B">
      <w:pPr>
        <w:ind w:left="567" w:hanging="425"/>
        <w:jc w:val="both"/>
        <w:rPr>
          <w:rFonts w:ascii="Arial" w:hAnsi="Arial" w:cs="Arial"/>
          <w:sz w:val="6"/>
          <w:szCs w:val="6"/>
        </w:rPr>
      </w:pPr>
      <w:r>
        <w:rPr>
          <w:rFonts w:ascii="Arial" w:hAnsi="Arial" w:cs="Arial"/>
        </w:rPr>
        <w:t xml:space="preserve"> </w:t>
      </w:r>
    </w:p>
    <w:p w:rsidR="00CB167B" w:rsidRDefault="00CB167B" w:rsidP="00CB167B">
      <w:pPr>
        <w:numPr>
          <w:ilvl w:val="0"/>
          <w:numId w:val="2"/>
        </w:numPr>
        <w:tabs>
          <w:tab w:val="clear" w:pos="360"/>
          <w:tab w:val="num" w:pos="567"/>
        </w:tabs>
        <w:ind w:left="567" w:hanging="425"/>
        <w:jc w:val="both"/>
        <w:rPr>
          <w:rFonts w:ascii="Arial" w:hAnsi="Arial" w:cs="Arial"/>
        </w:rPr>
      </w:pPr>
      <w:r>
        <w:rPr>
          <w:rFonts w:ascii="Arial" w:hAnsi="Arial" w:cs="Arial"/>
        </w:rPr>
        <w:t>2020 Mali Yılı için hazırlanan Evsel Katı Atık Tarifesi ile ilgili teklife ait Plan ve Bütçe Komisyonu, Ekoloji Komisyonu ile Sosyal Yardım ve Hizmetler İhtisas Komisyonu ortak raporunun görüşülmesi.</w:t>
      </w:r>
    </w:p>
    <w:p w:rsidR="00CB167B" w:rsidRPr="009517FB" w:rsidRDefault="00CB167B" w:rsidP="00CB167B">
      <w:pPr>
        <w:ind w:left="567" w:hanging="425"/>
        <w:jc w:val="both"/>
        <w:rPr>
          <w:rFonts w:ascii="Arial" w:hAnsi="Arial" w:cs="Arial"/>
          <w:sz w:val="6"/>
          <w:szCs w:val="6"/>
        </w:rPr>
      </w:pPr>
    </w:p>
    <w:p w:rsidR="00CB167B" w:rsidRDefault="00CB167B" w:rsidP="00CB167B">
      <w:pPr>
        <w:numPr>
          <w:ilvl w:val="0"/>
          <w:numId w:val="2"/>
        </w:numPr>
        <w:tabs>
          <w:tab w:val="clear" w:pos="360"/>
          <w:tab w:val="num" w:pos="567"/>
        </w:tabs>
        <w:ind w:left="567" w:hanging="425"/>
        <w:jc w:val="both"/>
        <w:rPr>
          <w:rFonts w:ascii="Arial" w:hAnsi="Arial" w:cs="Arial"/>
        </w:rPr>
      </w:pPr>
      <w:r>
        <w:rPr>
          <w:rFonts w:ascii="Arial" w:hAnsi="Arial" w:cs="Arial"/>
        </w:rPr>
        <w:t>Emlak ve İstimlak Müdürlüğünün 28/10/2019 tarih ve 27170 sayılı Mahsuplaşma, takas ve Belediye Encümenine yetki verilmesi hususu  ile ilgili teklife ait Plan ve Bütçe Komisyonu, Toplumsal Adalet Komisyonu ile Ekonomik Hayatın Geliştirilmesi Komisyonu ortak raporunun görüşülmesi.</w:t>
      </w:r>
    </w:p>
    <w:p w:rsidR="00CB167B" w:rsidRDefault="00CB167B" w:rsidP="00CB167B">
      <w:pPr>
        <w:ind w:left="567" w:hanging="425"/>
        <w:jc w:val="both"/>
        <w:rPr>
          <w:rFonts w:ascii="Arial" w:hAnsi="Arial" w:cs="Arial"/>
          <w:sz w:val="8"/>
          <w:szCs w:val="8"/>
        </w:rPr>
      </w:pPr>
    </w:p>
    <w:p w:rsidR="00CB167B" w:rsidRDefault="00CB167B" w:rsidP="00CB167B">
      <w:pPr>
        <w:numPr>
          <w:ilvl w:val="0"/>
          <w:numId w:val="2"/>
        </w:numPr>
        <w:tabs>
          <w:tab w:val="clear" w:pos="360"/>
          <w:tab w:val="num" w:pos="567"/>
        </w:tabs>
        <w:ind w:left="567" w:hanging="425"/>
        <w:jc w:val="both"/>
        <w:rPr>
          <w:rFonts w:ascii="Arial" w:hAnsi="Arial" w:cs="Arial"/>
        </w:rPr>
      </w:pPr>
      <w:r>
        <w:rPr>
          <w:rFonts w:ascii="Arial" w:hAnsi="Arial" w:cs="Arial"/>
        </w:rPr>
        <w:t>Belediyemiz sınırları içerisinde bulunan Çiftlikköy Mahallesi, 32249 Sokak, 1numaralı adresin Belediye içkili yer bölgesine dahil edilip edilmemesi ile ilgili teklife ait İmar Komisyonu, Ekoloji Komisyonu ile Gıda Tarım ve Sağlık Komisyonu ile Gençlik Eğitim ve Spor Komisyonu ortak raporunun görüşülmesi.</w:t>
      </w:r>
    </w:p>
    <w:p w:rsidR="00CB167B" w:rsidRDefault="00CB167B" w:rsidP="00CB167B">
      <w:pPr>
        <w:ind w:left="567" w:hanging="425"/>
        <w:jc w:val="both"/>
        <w:rPr>
          <w:rFonts w:ascii="Arial" w:hAnsi="Arial" w:cs="Arial"/>
          <w:sz w:val="8"/>
          <w:szCs w:val="8"/>
        </w:rPr>
      </w:pPr>
    </w:p>
    <w:p w:rsidR="009517FB" w:rsidRPr="009517FB" w:rsidRDefault="00CB167B" w:rsidP="00D975E9">
      <w:pPr>
        <w:numPr>
          <w:ilvl w:val="0"/>
          <w:numId w:val="2"/>
        </w:numPr>
        <w:tabs>
          <w:tab w:val="clear" w:pos="360"/>
          <w:tab w:val="num" w:pos="567"/>
        </w:tabs>
        <w:ind w:left="567" w:hanging="425"/>
        <w:jc w:val="both"/>
      </w:pPr>
      <w:r w:rsidRPr="009517FB">
        <w:rPr>
          <w:rFonts w:ascii="Arial" w:hAnsi="Arial" w:cs="Arial"/>
        </w:rPr>
        <w:t>Yenişehir İlçesi, Çiftlik Mahallesi, 17 I-1 pafta, 6343 ada, 2 nolu parsel ile ilgili plan tadilatı teklifine ait İmar Komisyonu ile Ekoloji Komisyonu ortak raporunun görüşülmesi.</w:t>
      </w:r>
    </w:p>
    <w:p w:rsidR="00267A3E" w:rsidRDefault="00CB167B" w:rsidP="00D975E9">
      <w:pPr>
        <w:numPr>
          <w:ilvl w:val="0"/>
          <w:numId w:val="2"/>
        </w:numPr>
        <w:tabs>
          <w:tab w:val="clear" w:pos="360"/>
          <w:tab w:val="num" w:pos="567"/>
        </w:tabs>
        <w:ind w:left="567" w:hanging="425"/>
        <w:jc w:val="both"/>
      </w:pPr>
      <w:r w:rsidRPr="009517FB">
        <w:rPr>
          <w:rFonts w:ascii="Arial" w:hAnsi="Arial" w:cs="Arial"/>
        </w:rPr>
        <w:t>Öneriler ve Temenniler.</w:t>
      </w:r>
    </w:p>
    <w:sectPr w:rsidR="00267A3E" w:rsidSect="00586A25">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531C1"/>
    <w:multiLevelType w:val="hybridMultilevel"/>
    <w:tmpl w:val="01EE56F4"/>
    <w:lvl w:ilvl="0" w:tplc="20641F9C">
      <w:start w:val="1"/>
      <w:numFmt w:val="decimal"/>
      <w:lvlText w:val="%1."/>
      <w:lvlJc w:val="left"/>
      <w:pPr>
        <w:tabs>
          <w:tab w:val="num" w:pos="360"/>
        </w:tabs>
        <w:ind w:left="360" w:hanging="360"/>
      </w:pPr>
      <w:rPr>
        <w:rFonts w:ascii="Arial" w:hAnsi="Arial" w:cs="Arial" w:hint="default"/>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192789C"/>
    <w:multiLevelType w:val="hybridMultilevel"/>
    <w:tmpl w:val="F9E8C024"/>
    <w:lvl w:ilvl="0" w:tplc="96A83A3E">
      <w:start w:val="1"/>
      <w:numFmt w:val="decimal"/>
      <w:lvlText w:val="%1."/>
      <w:lvlJc w:val="left"/>
      <w:pPr>
        <w:tabs>
          <w:tab w:val="num" w:pos="360"/>
        </w:tabs>
        <w:ind w:left="360" w:hanging="360"/>
      </w:pPr>
      <w:rPr>
        <w:rFonts w:ascii="Arial" w:hAnsi="Arial" w:cs="Arial" w:hint="default"/>
        <w:b w:val="0"/>
        <w:color w:val="auto"/>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D75E0"/>
    <w:rsid w:val="0013788B"/>
    <w:rsid w:val="00267A3E"/>
    <w:rsid w:val="003E61F1"/>
    <w:rsid w:val="00586A25"/>
    <w:rsid w:val="0066092E"/>
    <w:rsid w:val="00891232"/>
    <w:rsid w:val="009517FB"/>
    <w:rsid w:val="00CB167B"/>
    <w:rsid w:val="00CF544E"/>
    <w:rsid w:val="00D701DE"/>
    <w:rsid w:val="00D975E9"/>
    <w:rsid w:val="00E123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5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0D75E0"/>
    <w:rPr>
      <w:rFonts w:ascii="Arial" w:hAnsi="Arial" w:cs="Arial"/>
      <w:b/>
      <w:sz w:val="24"/>
    </w:rPr>
  </w:style>
  <w:style w:type="paragraph" w:styleId="GvdeMetniGirintisi">
    <w:name w:val="Body Text Indent"/>
    <w:basedOn w:val="Normal"/>
    <w:link w:val="GvdeMetniGirintisiChar"/>
    <w:semiHidden/>
    <w:unhideWhenUsed/>
    <w:rsid w:val="000D75E0"/>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0D75E0"/>
    <w:rPr>
      <w:rFonts w:ascii="Arial" w:hAnsi="Arial"/>
      <w:sz w:val="24"/>
    </w:rPr>
  </w:style>
  <w:style w:type="paragraph" w:styleId="KonuBal">
    <w:name w:val="Title"/>
    <w:basedOn w:val="Normal"/>
    <w:link w:val="KonuBalChar"/>
    <w:qFormat/>
    <w:rsid w:val="000D75E0"/>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0D75E0"/>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375468099">
      <w:bodyDiv w:val="1"/>
      <w:marLeft w:val="0"/>
      <w:marRight w:val="0"/>
      <w:marTop w:val="0"/>
      <w:marBottom w:val="0"/>
      <w:divBdr>
        <w:top w:val="none" w:sz="0" w:space="0" w:color="auto"/>
        <w:left w:val="none" w:sz="0" w:space="0" w:color="auto"/>
        <w:bottom w:val="none" w:sz="0" w:space="0" w:color="auto"/>
        <w:right w:val="none" w:sz="0" w:space="0" w:color="auto"/>
      </w:divBdr>
    </w:div>
    <w:div w:id="81548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3729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3</cp:revision>
  <dcterms:created xsi:type="dcterms:W3CDTF">2019-11-28T13:13:00Z</dcterms:created>
  <dcterms:modified xsi:type="dcterms:W3CDTF">2019-11-28T13:17:00Z</dcterms:modified>
</cp:coreProperties>
</file>