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EF7119" w:rsidRDefault="004F4B16" w:rsidP="00B376BC">
            <w:pPr>
              <w:ind w:firstLine="743"/>
              <w:jc w:val="both"/>
              <w:rPr>
                <w:rFonts w:ascii="Arial" w:hAnsi="Arial" w:cs="Arial"/>
                <w:sz w:val="24"/>
              </w:rPr>
            </w:pPr>
            <w:r>
              <w:rPr>
                <w:rFonts w:ascii="Arial" w:hAnsi="Arial" w:cs="Arial"/>
                <w:sz w:val="24"/>
              </w:rPr>
              <w:t>Belediye Meclisinin  02/12/2019 tarih ve 181 sayılı ara kararı ile Plan ve Bütçe Komisyonu ile Sosyal Yardım ve Hizmetler Komisyonuna ortak havale edilen GSM Baz İstasyonları ve Fiber Optik Altyapıları Fiber Optik Geçiş hakkı ücretleri ile ilgili teklife ait 04/12/2019 tarihli  ortak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A46E80" w:rsidRDefault="008254E6">
            <w:pPr>
              <w:jc w:val="center"/>
              <w:rPr>
                <w:rFonts w:ascii="Arial" w:hAnsi="Arial" w:cs="Arial"/>
                <w:b/>
                <w:sz w:val="24"/>
                <w:u w:val="single"/>
              </w:rPr>
            </w:pPr>
            <w:r w:rsidRPr="00A46E80">
              <w:rPr>
                <w:rFonts w:ascii="Arial" w:hAnsi="Arial" w:cs="Arial"/>
                <w:b/>
                <w:sz w:val="24"/>
                <w:u w:val="single"/>
              </w:rPr>
              <w:t>KONUNUN GÖRÜŞÜLEREK OYLANMASI SONUCUNDA</w:t>
            </w:r>
          </w:p>
          <w:p w:rsidR="00A46E80" w:rsidRPr="00A46E80" w:rsidRDefault="00A46E80" w:rsidP="00A46E80">
            <w:pPr>
              <w:jc w:val="both"/>
              <w:rPr>
                <w:rFonts w:ascii="Arial" w:hAnsi="Arial" w:cs="Arial"/>
                <w:sz w:val="24"/>
              </w:rPr>
            </w:pPr>
          </w:p>
          <w:p w:rsidR="00B050C2" w:rsidRPr="00B050C2" w:rsidRDefault="00A46E80" w:rsidP="00B050C2">
            <w:pPr>
              <w:ind w:firstLine="885"/>
              <w:jc w:val="both"/>
              <w:rPr>
                <w:rFonts w:ascii="Arial" w:hAnsi="Arial" w:cs="Arial"/>
                <w:sz w:val="24"/>
              </w:rPr>
            </w:pPr>
            <w:r w:rsidRPr="00A46E80">
              <w:rPr>
                <w:rFonts w:ascii="Arial" w:hAnsi="Arial" w:cs="Arial"/>
                <w:sz w:val="24"/>
              </w:rPr>
              <w:t>Belediyemiz Mücavir alan sınırları içerisinde kalan Soru</w:t>
            </w:r>
            <w:r w:rsidR="00B050C2">
              <w:rPr>
                <w:rFonts w:ascii="Arial" w:hAnsi="Arial" w:cs="Arial"/>
                <w:sz w:val="24"/>
              </w:rPr>
              <w:t xml:space="preserve">mluluk ve kullanım alanlarında bulunan yerlerde;  </w:t>
            </w:r>
            <w:r w:rsidR="00B050C2" w:rsidRPr="00B050C2">
              <w:rPr>
                <w:rFonts w:ascii="Arial" w:hAnsi="Arial" w:cs="Arial"/>
                <w:sz w:val="24"/>
                <w:szCs w:val="24"/>
              </w:rPr>
              <w:t>GSM  Baz İstasyonları ve Fiber Optik Altyapıları,</w:t>
            </w:r>
            <w:r w:rsidR="00B050C2" w:rsidRPr="00B050C2">
              <w:rPr>
                <w:rFonts w:ascii="Arial" w:hAnsi="Arial" w:cs="Arial"/>
                <w:sz w:val="24"/>
              </w:rPr>
              <w:t xml:space="preserve"> İşgal Harçları ve Ecrimisil ve Fiber Optik Geçiş Hakkı Ücretleri ile ilgili teklife ait  Plan ve Bütçe Komisyonu ile Sosyal Yardım ve Hizmetler Komisyonu ortak raporu doğrultusunda; </w:t>
            </w:r>
          </w:p>
          <w:p w:rsidR="00A46E80" w:rsidRDefault="00A46E80" w:rsidP="00A46E80">
            <w:pPr>
              <w:ind w:firstLine="885"/>
              <w:jc w:val="both"/>
              <w:rPr>
                <w:rFonts w:ascii="Arial" w:hAnsi="Arial" w:cs="Arial"/>
                <w:sz w:val="24"/>
              </w:rPr>
            </w:pPr>
          </w:p>
          <w:p w:rsidR="00A46E80" w:rsidRDefault="00A46E80" w:rsidP="00A46E80">
            <w:pPr>
              <w:jc w:val="both"/>
              <w:rPr>
                <w:rFonts w:ascii="Arial" w:hAnsi="Arial" w:cs="Arial"/>
                <w:sz w:val="24"/>
              </w:rPr>
            </w:pPr>
            <w:r w:rsidRPr="00A46E80">
              <w:rPr>
                <w:rFonts w:ascii="Arial" w:hAnsi="Arial" w:cs="Arial"/>
                <w:sz w:val="24"/>
              </w:rPr>
              <w:t>GSM Baz İstasyonları ve Fiber Optik Altyapıları için;</w:t>
            </w:r>
          </w:p>
          <w:p w:rsidR="00A46E80" w:rsidRPr="00A46E80" w:rsidRDefault="00A46E80" w:rsidP="00A46E80">
            <w:pPr>
              <w:jc w:val="both"/>
              <w:rPr>
                <w:rFonts w:ascii="Arial" w:hAnsi="Arial" w:cs="Arial"/>
                <w:sz w:val="24"/>
              </w:rPr>
            </w:pPr>
          </w:p>
          <w:p w:rsidR="00A46E80" w:rsidRPr="00A46E80" w:rsidRDefault="00A46E80" w:rsidP="00A46E80">
            <w:pPr>
              <w:jc w:val="both"/>
              <w:rPr>
                <w:rFonts w:ascii="Arial" w:hAnsi="Arial" w:cs="Arial"/>
                <w:sz w:val="24"/>
              </w:rPr>
            </w:pPr>
            <w:r w:rsidRPr="00A46E80">
              <w:rPr>
                <w:rFonts w:ascii="Arial" w:hAnsi="Arial" w:cs="Arial"/>
                <w:sz w:val="24"/>
              </w:rPr>
              <w:t>1-) Belediyemiz mücavir alan sınırları içerisindeki taşınmazlarda ve açık alanlarda kurulmuş olan GSM baz istasyonları, GSM operatörleri ve benzeri tüm servis sağlayıcıları için mevcut olan aktarma istasyonlarının (Baz istasyonları ve Small Cell planlamaları) incelemesinde, baz istasyonlarının kurulumlarının imar mevzuatına aykırı olduğu, 3194 sayılı İmar Kanunu'na göre yapı olarak kabul edildikleri halde imar harçlarını ödemedikleri, fiber optik kabinlerin işgal ettiği alanlara ilişkin işgaliye bedellerinin ödenmediği; fiber optik kanallardan geçirilen kablolar için ilgili şirketlerden geçiş hakkı bedellerinin alınmadığı tespit edilmiştir. Bu kapsama alınmayan işgaliye bedeli ve geçiş hakkı bedellerinin hesaplanması için gereken teknik çalışmaların yapılması, ilgili Anayasa Mahkemesi kararları Danıştay ve Sayıştay kararlarına aykırı konumlandırılmış baz istasyonlarının tespiti ve bunlarla ilgili yasal sürecin başlatılması, mevzuata kent estetiği ve kent dokusuna uygun yeni baz istasyonu sahalarının belirlenmesi konularında çözümler üretmek projeler hazırlamak ve belediyemiz personeline farkındalık oluşturacak eğitimler vermek amacı ile konusunda uzman kişi, şirket ve hukuk büroları ile sözleşme, protokol yapılması için Belediye Başkanı Abdullah ÖZYİĞİT’in yetkilendirilmesini,</w:t>
            </w:r>
          </w:p>
          <w:p w:rsidR="00A46E80" w:rsidRDefault="00A46E80" w:rsidP="00A46E80">
            <w:pPr>
              <w:jc w:val="both"/>
              <w:rPr>
                <w:rFonts w:ascii="Arial" w:hAnsi="Arial" w:cs="Arial"/>
                <w:sz w:val="24"/>
              </w:rPr>
            </w:pPr>
            <w:r w:rsidRPr="00A46E80">
              <w:rPr>
                <w:rFonts w:ascii="Arial" w:hAnsi="Arial" w:cs="Arial"/>
                <w:sz w:val="24"/>
              </w:rPr>
              <w:t>2-) 3194 Sayılı İmar Kanununun 32 ve 42. Maddeleri gereği kaçak ve Ruhsatsız GSM Baz İstasyonları, Fiber Optik Yeraltı Montajlı Saha Dolapları ( Menholler ), Yer üstü Montajlı Saha Dolapları ve Kabinler ve ilgili diğer yapılar için gerekli işlemlerin yapılması,</w:t>
            </w:r>
          </w:p>
          <w:p w:rsidR="00A46E80" w:rsidRPr="00A46E80" w:rsidRDefault="00A46E80" w:rsidP="00A46E80">
            <w:pPr>
              <w:jc w:val="both"/>
              <w:rPr>
                <w:rFonts w:ascii="Arial" w:hAnsi="Arial" w:cs="Arial"/>
                <w:sz w:val="24"/>
              </w:rPr>
            </w:pPr>
          </w:p>
          <w:p w:rsidR="00A46E80" w:rsidRDefault="00A46E80" w:rsidP="00A46E80">
            <w:pPr>
              <w:jc w:val="both"/>
              <w:rPr>
                <w:rFonts w:ascii="Arial" w:hAnsi="Arial" w:cs="Arial"/>
                <w:sz w:val="24"/>
              </w:rPr>
            </w:pPr>
            <w:r w:rsidRPr="00A46E80">
              <w:rPr>
                <w:rFonts w:ascii="Arial" w:hAnsi="Arial" w:cs="Arial"/>
                <w:sz w:val="24"/>
              </w:rPr>
              <w:t>İşgal Harçları ve Ecrimisil</w:t>
            </w:r>
            <w:r>
              <w:rPr>
                <w:rFonts w:ascii="Arial" w:hAnsi="Arial" w:cs="Arial"/>
                <w:sz w:val="24"/>
              </w:rPr>
              <w:t xml:space="preserve"> </w:t>
            </w:r>
            <w:r w:rsidRPr="00A46E80">
              <w:rPr>
                <w:rFonts w:ascii="Arial" w:hAnsi="Arial" w:cs="Arial"/>
                <w:sz w:val="24"/>
              </w:rPr>
              <w:t>için;</w:t>
            </w:r>
          </w:p>
          <w:p w:rsidR="00A46E80" w:rsidRPr="00A46E80" w:rsidRDefault="00A46E80" w:rsidP="00A46E80">
            <w:pPr>
              <w:jc w:val="both"/>
              <w:rPr>
                <w:rFonts w:ascii="Arial" w:hAnsi="Arial" w:cs="Arial"/>
                <w:sz w:val="24"/>
              </w:rPr>
            </w:pPr>
          </w:p>
          <w:p w:rsidR="00A46E80" w:rsidRDefault="00A46E80" w:rsidP="00A46E80">
            <w:pPr>
              <w:jc w:val="both"/>
              <w:rPr>
                <w:rFonts w:ascii="Arial" w:hAnsi="Arial" w:cs="Arial"/>
                <w:sz w:val="24"/>
              </w:rPr>
            </w:pPr>
            <w:r w:rsidRPr="00A46E80">
              <w:rPr>
                <w:rFonts w:ascii="Arial" w:hAnsi="Arial" w:cs="Arial"/>
                <w:sz w:val="24"/>
              </w:rPr>
              <w:t>3-) 2464 Sayılı Belediye Gelirleri Kanununun, Ek madde 6 . – 52 .ve 84. Maddeleri ile Belediye Meclisinin yetkisinde ve 97. Madde gereğince harç veya katılım payı konusu yapılmayan ve ilgililerin isteğine bağlı olarak ifa edecekleri her türlü hizmet için Belediye meclislerince düzenlenecek tarifeye göre ücret almaya yetkili olduğundan, 2464 sayılı Belediye Gelirleri kanununun 52. Maddesi ve 19/06/2007 tarih ve 26557 sayılı Resmi Gazetede yayınlanan Hazine Taşınmazlarının İdaresi Hakkında Yönetmeliğin 85. Maddesi uyarınca ve Sayıştay 6. Dairesinin, Belediyeler ve Bağlı İdareler Hakkında 11.12.2014 Tarih ve 159 Sayı ve 54 İlam ve 12.02.2017 Tarih ve 227 İlam Numara ve 432 Karar Sayılı Harç ve Diğer Gelirlerle İlgili Zimmet Kararları, 01.09.2016 tarih ve 9818 sayılı 2.Mükerrer resmi gazetede yayınlanarak yürürlüğe giren 674 sayılı KHK’nın 38. Maddesi uyarınca Kamu alacaklarının tahsili için gerekenlerin yapılması,</w:t>
            </w:r>
          </w:p>
          <w:p w:rsidR="00A46E80" w:rsidRDefault="00A46E80" w:rsidP="00A46E80">
            <w:pPr>
              <w:jc w:val="both"/>
              <w:rPr>
                <w:rFonts w:ascii="Arial" w:hAnsi="Arial" w:cs="Arial"/>
                <w:sz w:val="24"/>
              </w:rPr>
            </w:pPr>
          </w:p>
          <w:p w:rsidR="00A46E80" w:rsidRDefault="00A46E80" w:rsidP="00A46E80">
            <w:pPr>
              <w:jc w:val="both"/>
              <w:rPr>
                <w:rFonts w:ascii="Arial" w:hAnsi="Arial" w:cs="Arial"/>
                <w:sz w:val="24"/>
              </w:rPr>
            </w:pPr>
          </w:p>
          <w:p w:rsidR="00A46E80" w:rsidRPr="00A46E80" w:rsidRDefault="00A46E80" w:rsidP="00A46E80">
            <w:pPr>
              <w:jc w:val="both"/>
              <w:rPr>
                <w:rFonts w:ascii="Arial" w:hAnsi="Arial" w:cs="Arial"/>
                <w:sz w:val="24"/>
              </w:rPr>
            </w:pPr>
          </w:p>
          <w:p w:rsidR="00A46E80" w:rsidRDefault="00A46E80" w:rsidP="00A46E80">
            <w:pPr>
              <w:jc w:val="both"/>
              <w:rPr>
                <w:rFonts w:ascii="Arial" w:hAnsi="Arial" w:cs="Arial"/>
                <w:sz w:val="24"/>
              </w:rPr>
            </w:pPr>
            <w:r w:rsidRPr="00A46E80">
              <w:rPr>
                <w:rFonts w:ascii="Arial" w:hAnsi="Arial" w:cs="Arial"/>
                <w:sz w:val="24"/>
              </w:rPr>
              <w:t>Fiber Optik Geçiş Hakkı Ücretleri için ;</w:t>
            </w:r>
          </w:p>
          <w:p w:rsidR="00A46E80" w:rsidRPr="00A46E80" w:rsidRDefault="00A46E80" w:rsidP="00A46E80">
            <w:pPr>
              <w:jc w:val="both"/>
              <w:rPr>
                <w:rFonts w:ascii="Arial" w:hAnsi="Arial" w:cs="Arial"/>
                <w:sz w:val="24"/>
              </w:rPr>
            </w:pPr>
          </w:p>
          <w:p w:rsidR="00A46E80" w:rsidRDefault="00A46E80" w:rsidP="00A46E80">
            <w:pPr>
              <w:jc w:val="both"/>
              <w:rPr>
                <w:rFonts w:ascii="Arial" w:hAnsi="Arial" w:cs="Arial"/>
                <w:sz w:val="24"/>
                <w:szCs w:val="24"/>
              </w:rPr>
            </w:pPr>
            <w:r w:rsidRPr="00A46E80">
              <w:rPr>
                <w:rFonts w:ascii="Arial" w:hAnsi="Arial" w:cs="Arial"/>
                <w:sz w:val="24"/>
              </w:rPr>
              <w:t>4-) 27.12.2012 Tarih ve 28510 Sayılı Resmi Gazete de Yayınlanarak Yürürlüğe Giren,SABİT VE MOBİL HABERLEŞME ALTYAPISI VEYA ŞEBEKELERİNDE KULLANILAN HER TÜRLÜ KABLO ve BENZERİ GERECİN TAŞINMAZLARDAN GEÇİRİLMESİNE İLİŞKİN YÖNETMELİK, 18 Mart 2011 Tarih ve 27878 Sayılı Resmi Gazetede Yayımlanarak Yürürlüğe Giren ‘’ HÜCRESEL SİSTEM ANTEN TESİSLERİNİN TASARIMI, KURULUMU ve PAYLAŞIMINA İLİŞKİN USUL VE ESASLAR HAKKINDA, 2 ARALIK 2010 Tarih ve 27773 Sayılı Resmi Gazeted</w:t>
            </w:r>
            <w:r>
              <w:rPr>
                <w:rFonts w:ascii="Arial" w:hAnsi="Arial" w:cs="Arial"/>
                <w:sz w:val="24"/>
              </w:rPr>
              <w:t xml:space="preserve">e </w:t>
            </w:r>
            <w:r w:rsidRPr="00A46E80">
              <w:rPr>
                <w:rFonts w:ascii="Arial" w:hAnsi="Arial" w:cs="Arial"/>
                <w:sz w:val="24"/>
              </w:rPr>
              <w:t xml:space="preserve">Yayımlanarak Yürürlüğe Giren ‘’ ORTAK YERLEŞİM VE TESİS PAYLAŞIMINA İLİŞKİN USUL VE ESASLAR HAKKINDA TEBLİĞ ’’, 12.04.2013 Tarih ve 2013 / DK – ETD / 187 Karar Numaralı Bilgi Teknolojileri ve İletişim Kurulu’nun ‘’ TESİS PAYLAŞIMI VE UYGULAMALARI’’ Kararı, 11.10.2013 Tarih ve 13 – 055 Sayılı BİLGİ TEKNOLOJİLERİ ve İLETİŞİM KURUMU BAŞKANLIĞI’nın Türk Telekom TESİS PAYLAŞIMI TARİFELERİ Kararı ve 2464 sayılı Belediye gelirleri kanununun Ek madde 6 . 52 .ve 84. maddeleri ile Belediye Meclisinin yetkisinde ve 97. Madde gereğince harç veya katılım payı konusu yapılmayan ve ilgililerin isteğine bağlı olarak ifa edecekleri her türlü hizmet için Belediye meclislerince düzenlenecek tarifeye göre ücret almaya yetkili olduğundan, Belediyemiz Mücavir sınırları içerisinde bulunan ve Belediyemiz Mülkiyetinde fuzulen işgalinizden dolayı herhangi bir İşgal Harcı Ödemesinin yapılmadığı ve işgalin halen devam ettiği, 2464 sayılı Belediye Gelirleri kanununun 52. Maddesi ve 19/06/2007 tarih ve 26557 sayılı Resmi Gazetede yayınlanan Hazine Taşınmazlarının İdaresi Hakkında Yönetmeliğin 85. Maddesi uyarınca ve Sayıştay 6. Dairesinin, Belediyeler ve Bağlı İdareler Hakkında 11.12.2014 Tarih ve 159 Sayı ve 54 İlam ve 12.02.2017 Tarih ve 227 İlam Numara ve 432 Karar Sayılı Harç ve Diğer Gelirlerle İlgili Kararları, 01.09.2016 tarih ve 9818 sayılı 2.Mükerrer resmi gazetede yayınlanarak yürürlüğe giren 674 sayılı KHK’nın 38. Maddesi uyarınca Belediyemiz meclisimizin alacağı kararı ile Kamu alacaklarının tahsili için Belediyemiz sınırları içerisinde yer altı ve yer üstünden geçen GSM Operatörlerinden Geçiş İşgaliyesi sabit ve mobil haberleşme alt yapısına ait ücretlerin belirlenmesi </w:t>
            </w:r>
            <w:r w:rsidR="00B050C2">
              <w:rPr>
                <w:rFonts w:ascii="Arial" w:hAnsi="Arial" w:cs="Arial"/>
                <w:sz w:val="24"/>
              </w:rPr>
              <w:t xml:space="preserve">ile ilgili </w:t>
            </w:r>
            <w:r w:rsidR="00B050C2" w:rsidRPr="00B050C2">
              <w:rPr>
                <w:rFonts w:ascii="Arial" w:hAnsi="Arial" w:cs="Arial"/>
                <w:sz w:val="24"/>
                <w:szCs w:val="24"/>
              </w:rPr>
              <w:t>her türlü iş ve işlemleri gerçekleştirmek üzere Belediye Başkanı Abdullah ÖZYİĞİT'e yetki verilmesinin kabulüne  oy birliği ile karar verildi.</w:t>
            </w:r>
          </w:p>
          <w:p w:rsidR="0074394F" w:rsidRPr="00B050C2" w:rsidRDefault="0074394F" w:rsidP="00A46E80">
            <w:pPr>
              <w:jc w:val="both"/>
              <w:rPr>
                <w:rFonts w:ascii="Arial" w:hAnsi="Arial" w:cs="Arial"/>
                <w:sz w:val="24"/>
                <w:szCs w:val="24"/>
              </w:rPr>
            </w:pPr>
          </w:p>
          <w:p w:rsidR="008254E6" w:rsidRPr="00A46E80" w:rsidRDefault="008254E6" w:rsidP="00B050C2">
            <w:pPr>
              <w:ind w:firstLine="885"/>
              <w:jc w:val="both"/>
              <w:rPr>
                <w:rFonts w:ascii="Arial" w:hAnsi="Arial" w:cs="Arial"/>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1E0168">
        <w:trPr>
          <w:cantSplit/>
          <w:trHeight w:hRule="exact" w:val="1200"/>
        </w:trPr>
        <w:tc>
          <w:tcPr>
            <w:tcW w:w="3402" w:type="dxa"/>
            <w:tcBorders>
              <w:top w:val="nil"/>
              <w:left w:val="nil"/>
              <w:bottom w:val="nil"/>
              <w:right w:val="nil"/>
            </w:tcBorders>
          </w:tcPr>
          <w:p w:rsidR="001E0168" w:rsidRDefault="001E0168">
            <w:pPr>
              <w:pStyle w:val="Balk1"/>
              <w:rPr>
                <w:rFonts w:eastAsiaTheme="minorEastAsia"/>
              </w:rPr>
            </w:pPr>
            <w:r>
              <w:rPr>
                <w:rFonts w:eastAsiaTheme="minorEastAsia"/>
              </w:rPr>
              <w:t>MECLİS BAŞKANI</w:t>
            </w:r>
          </w:p>
          <w:p w:rsidR="001E0168" w:rsidRDefault="001E0168">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1E0168" w:rsidRDefault="001E0168">
            <w:pPr>
              <w:pStyle w:val="Balk1"/>
              <w:rPr>
                <w:rFonts w:eastAsiaTheme="minorEastAsia"/>
              </w:rPr>
            </w:pPr>
            <w:r>
              <w:rPr>
                <w:rFonts w:eastAsiaTheme="minorEastAsia"/>
              </w:rPr>
              <w:t>KATİP</w:t>
            </w:r>
          </w:p>
          <w:p w:rsidR="001E0168" w:rsidRDefault="001E0168">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1E0168" w:rsidRDefault="001E0168">
            <w:pPr>
              <w:pStyle w:val="Balk1"/>
              <w:rPr>
                <w:rFonts w:eastAsiaTheme="minorEastAsia"/>
              </w:rPr>
            </w:pPr>
            <w:r>
              <w:rPr>
                <w:rFonts w:eastAsiaTheme="minorEastAsia"/>
              </w:rPr>
              <w:t>KATİP</w:t>
            </w:r>
          </w:p>
          <w:p w:rsidR="001E0168" w:rsidRDefault="001E0168">
            <w:pPr>
              <w:pStyle w:val="Balk1"/>
              <w:rPr>
                <w:rFonts w:eastAsiaTheme="minorEastAsia"/>
              </w:rPr>
            </w:pPr>
            <w:r>
              <w:rPr>
                <w:rFonts w:eastAsiaTheme="minorEastAsia"/>
              </w:rPr>
              <w:t>Serdar ÇELİK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74394F">
              <w:rPr>
                <w:rFonts w:ascii="Arial" w:hAnsi="Arial" w:cs="Arial"/>
                <w:sz w:val="18"/>
                <w:szCs w:val="18"/>
              </w:rPr>
              <w:t>12</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74394F">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74394F">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367160">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A7A" w:rsidRDefault="001B5A7A">
      <w:r>
        <w:separator/>
      </w:r>
    </w:p>
  </w:endnote>
  <w:endnote w:type="continuationSeparator" w:id="1">
    <w:p w:rsidR="001B5A7A" w:rsidRDefault="001B5A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A7A" w:rsidRDefault="001B5A7A">
      <w:r>
        <w:separator/>
      </w:r>
    </w:p>
  </w:footnote>
  <w:footnote w:type="continuationSeparator" w:id="1">
    <w:p w:rsidR="001B5A7A" w:rsidRDefault="001B5A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A46E80">
      <w:tc>
        <w:tcPr>
          <w:tcW w:w="10206" w:type="dxa"/>
          <w:gridSpan w:val="3"/>
          <w:tcBorders>
            <w:top w:val="nil"/>
            <w:left w:val="nil"/>
            <w:bottom w:val="nil"/>
            <w:right w:val="nil"/>
          </w:tcBorders>
        </w:tcPr>
        <w:p w:rsidR="00A46E80" w:rsidRDefault="00A46E80">
          <w:pPr>
            <w:rPr>
              <w:b/>
              <w:sz w:val="24"/>
            </w:rPr>
          </w:pPr>
          <w:r>
            <w:rPr>
              <w:b/>
              <w:sz w:val="24"/>
            </w:rPr>
            <w:t>T.C.</w:t>
          </w:r>
        </w:p>
        <w:p w:rsidR="00A46E80" w:rsidRDefault="00A46E80">
          <w:pPr>
            <w:pStyle w:val="Balk3"/>
          </w:pPr>
          <w:r>
            <w:t>MERSİN YENİŞEHİR</w:t>
          </w:r>
        </w:p>
        <w:p w:rsidR="00A46E80" w:rsidRDefault="00A46E80">
          <w:r>
            <w:rPr>
              <w:b/>
              <w:sz w:val="24"/>
            </w:rPr>
            <w:t>BELEDİYE MECLİSİ</w:t>
          </w:r>
        </w:p>
      </w:tc>
    </w:tr>
    <w:tr w:rsidR="00A46E80">
      <w:trPr>
        <w:cantSplit/>
      </w:trPr>
      <w:tc>
        <w:tcPr>
          <w:tcW w:w="942" w:type="dxa"/>
          <w:tcBorders>
            <w:top w:val="nil"/>
            <w:left w:val="nil"/>
            <w:bottom w:val="nil"/>
            <w:right w:val="nil"/>
          </w:tcBorders>
        </w:tcPr>
        <w:p w:rsidR="00A46E80" w:rsidRDefault="00A46E80">
          <w:pPr>
            <w:rPr>
              <w:b/>
              <w:sz w:val="24"/>
            </w:rPr>
          </w:pPr>
        </w:p>
      </w:tc>
      <w:tc>
        <w:tcPr>
          <w:tcW w:w="4860" w:type="dxa"/>
          <w:tcBorders>
            <w:top w:val="nil"/>
            <w:left w:val="nil"/>
            <w:bottom w:val="nil"/>
            <w:right w:val="nil"/>
          </w:tcBorders>
        </w:tcPr>
        <w:p w:rsidR="00A46E80" w:rsidRDefault="00A46E80">
          <w:pPr>
            <w:pStyle w:val="Balk2"/>
            <w:jc w:val="left"/>
          </w:pPr>
        </w:p>
      </w:tc>
      <w:tc>
        <w:tcPr>
          <w:tcW w:w="4404" w:type="dxa"/>
          <w:tcBorders>
            <w:top w:val="nil"/>
            <w:left w:val="nil"/>
            <w:bottom w:val="nil"/>
            <w:right w:val="nil"/>
          </w:tcBorders>
        </w:tcPr>
        <w:p w:rsidR="00A46E80" w:rsidRDefault="00A46E80">
          <w:pPr>
            <w:pStyle w:val="Balk2"/>
            <w:rPr>
              <w:b/>
              <w:u w:val="single"/>
            </w:rPr>
          </w:pPr>
        </w:p>
      </w:tc>
    </w:tr>
    <w:tr w:rsidR="00A46E80">
      <w:trPr>
        <w:cantSplit/>
      </w:trPr>
      <w:tc>
        <w:tcPr>
          <w:tcW w:w="942" w:type="dxa"/>
          <w:tcBorders>
            <w:top w:val="nil"/>
            <w:left w:val="nil"/>
            <w:bottom w:val="nil"/>
            <w:right w:val="nil"/>
          </w:tcBorders>
        </w:tcPr>
        <w:p w:rsidR="00A46E80" w:rsidRDefault="00A46E80">
          <w:pPr>
            <w:rPr>
              <w:sz w:val="24"/>
            </w:rPr>
          </w:pPr>
          <w:r>
            <w:rPr>
              <w:b/>
              <w:sz w:val="24"/>
            </w:rPr>
            <w:t>SAYI :</w:t>
          </w:r>
        </w:p>
      </w:tc>
      <w:tc>
        <w:tcPr>
          <w:tcW w:w="4860" w:type="dxa"/>
          <w:tcBorders>
            <w:top w:val="nil"/>
            <w:left w:val="nil"/>
            <w:bottom w:val="nil"/>
            <w:right w:val="nil"/>
          </w:tcBorders>
        </w:tcPr>
        <w:p w:rsidR="00A46E80" w:rsidRDefault="004F4B16">
          <w:pPr>
            <w:pStyle w:val="Balk2"/>
            <w:jc w:val="left"/>
          </w:pPr>
          <w:r>
            <w:t>202</w:t>
          </w:r>
        </w:p>
      </w:tc>
      <w:tc>
        <w:tcPr>
          <w:tcW w:w="4404" w:type="dxa"/>
          <w:tcBorders>
            <w:top w:val="nil"/>
            <w:left w:val="nil"/>
            <w:bottom w:val="nil"/>
            <w:right w:val="nil"/>
          </w:tcBorders>
        </w:tcPr>
        <w:p w:rsidR="00A46E80" w:rsidRDefault="00A46E80">
          <w:pPr>
            <w:pStyle w:val="Balk2"/>
            <w:rPr>
              <w:b/>
            </w:rPr>
          </w:pPr>
          <w:r>
            <w:rPr>
              <w:b/>
            </w:rPr>
            <w:t>MERSİN</w:t>
          </w:r>
        </w:p>
      </w:tc>
    </w:tr>
    <w:tr w:rsidR="00A46E80">
      <w:trPr>
        <w:cantSplit/>
      </w:trPr>
      <w:tc>
        <w:tcPr>
          <w:tcW w:w="942" w:type="dxa"/>
          <w:tcBorders>
            <w:top w:val="nil"/>
            <w:left w:val="nil"/>
            <w:bottom w:val="nil"/>
            <w:right w:val="nil"/>
          </w:tcBorders>
        </w:tcPr>
        <w:p w:rsidR="00A46E80" w:rsidRDefault="00A46E80">
          <w:pPr>
            <w:rPr>
              <w:b/>
              <w:sz w:val="24"/>
            </w:rPr>
          </w:pPr>
        </w:p>
      </w:tc>
      <w:tc>
        <w:tcPr>
          <w:tcW w:w="4860" w:type="dxa"/>
          <w:tcBorders>
            <w:top w:val="nil"/>
            <w:left w:val="nil"/>
            <w:bottom w:val="nil"/>
            <w:right w:val="nil"/>
          </w:tcBorders>
        </w:tcPr>
        <w:p w:rsidR="00A46E80" w:rsidRDefault="00A46E80">
          <w:pPr>
            <w:pStyle w:val="Balk2"/>
            <w:jc w:val="left"/>
          </w:pPr>
        </w:p>
      </w:tc>
      <w:tc>
        <w:tcPr>
          <w:tcW w:w="4404" w:type="dxa"/>
          <w:tcBorders>
            <w:top w:val="nil"/>
            <w:left w:val="nil"/>
            <w:bottom w:val="nil"/>
            <w:right w:val="nil"/>
          </w:tcBorders>
        </w:tcPr>
        <w:p w:rsidR="00A46E80" w:rsidRDefault="004F4B16">
          <w:pPr>
            <w:pStyle w:val="Balk2"/>
            <w:rPr>
              <w:b/>
            </w:rPr>
          </w:pPr>
          <w:r>
            <w:rPr>
              <w:b/>
            </w:rPr>
            <w:t>06/12/2019</w:t>
          </w:r>
        </w:p>
      </w:tc>
    </w:tr>
  </w:tbl>
  <w:p w:rsidR="00A46E80" w:rsidRDefault="00A46E80">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57F70"/>
    <w:rsid w:val="001B5A7A"/>
    <w:rsid w:val="001E0168"/>
    <w:rsid w:val="002416D3"/>
    <w:rsid w:val="00333214"/>
    <w:rsid w:val="00367160"/>
    <w:rsid w:val="00481B3D"/>
    <w:rsid w:val="004F4B16"/>
    <w:rsid w:val="00534478"/>
    <w:rsid w:val="00575CE8"/>
    <w:rsid w:val="00681639"/>
    <w:rsid w:val="0074394F"/>
    <w:rsid w:val="008254E6"/>
    <w:rsid w:val="008517C2"/>
    <w:rsid w:val="00874249"/>
    <w:rsid w:val="009B49F2"/>
    <w:rsid w:val="009C539A"/>
    <w:rsid w:val="009C7809"/>
    <w:rsid w:val="00A46E80"/>
    <w:rsid w:val="00AA4B47"/>
    <w:rsid w:val="00B050C2"/>
    <w:rsid w:val="00B376BC"/>
    <w:rsid w:val="00C63B2B"/>
    <w:rsid w:val="00CE1907"/>
    <w:rsid w:val="00DF16C8"/>
    <w:rsid w:val="00ED0A6A"/>
    <w:rsid w:val="00EE3D83"/>
    <w:rsid w:val="00EF7119"/>
    <w:rsid w:val="00F532D1"/>
    <w:rsid w:val="00F7035B"/>
    <w:rsid w:val="00F71533"/>
    <w:rsid w:val="00FB3141"/>
    <w:rsid w:val="00FF78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7160"/>
  </w:style>
  <w:style w:type="paragraph" w:styleId="Balk1">
    <w:name w:val="heading 1"/>
    <w:basedOn w:val="Normal"/>
    <w:next w:val="Normal"/>
    <w:link w:val="Balk1Char"/>
    <w:qFormat/>
    <w:rsid w:val="00367160"/>
    <w:pPr>
      <w:keepNext/>
      <w:jc w:val="center"/>
      <w:outlineLvl w:val="0"/>
    </w:pPr>
    <w:rPr>
      <w:b/>
      <w:sz w:val="24"/>
    </w:rPr>
  </w:style>
  <w:style w:type="paragraph" w:styleId="Balk2">
    <w:name w:val="heading 2"/>
    <w:basedOn w:val="Normal"/>
    <w:next w:val="Normal"/>
    <w:qFormat/>
    <w:rsid w:val="00367160"/>
    <w:pPr>
      <w:keepNext/>
      <w:jc w:val="right"/>
      <w:outlineLvl w:val="1"/>
    </w:pPr>
    <w:rPr>
      <w:sz w:val="24"/>
    </w:rPr>
  </w:style>
  <w:style w:type="paragraph" w:styleId="Balk3">
    <w:name w:val="heading 3"/>
    <w:basedOn w:val="Normal"/>
    <w:next w:val="Normal"/>
    <w:qFormat/>
    <w:rsid w:val="0036716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67160"/>
    <w:pPr>
      <w:tabs>
        <w:tab w:val="center" w:pos="4536"/>
        <w:tab w:val="right" w:pos="9072"/>
      </w:tabs>
    </w:pPr>
  </w:style>
  <w:style w:type="paragraph" w:styleId="Altbilgi">
    <w:name w:val="footer"/>
    <w:basedOn w:val="Normal"/>
    <w:rsid w:val="00367160"/>
    <w:pPr>
      <w:tabs>
        <w:tab w:val="center" w:pos="4536"/>
        <w:tab w:val="right" w:pos="9072"/>
      </w:tabs>
    </w:pPr>
  </w:style>
  <w:style w:type="character" w:customStyle="1" w:styleId="Balk1Char">
    <w:name w:val="Başlık 1 Char"/>
    <w:basedOn w:val="VarsaylanParagrafYazTipi"/>
    <w:link w:val="Balk1"/>
    <w:rsid w:val="001E0168"/>
    <w:rPr>
      <w:b/>
      <w:sz w:val="24"/>
    </w:rPr>
  </w:style>
</w:styles>
</file>

<file path=word/webSettings.xml><?xml version="1.0" encoding="utf-8"?>
<w:webSettings xmlns:r="http://schemas.openxmlformats.org/officeDocument/2006/relationships" xmlns:w="http://schemas.openxmlformats.org/wordprocessingml/2006/main">
  <w:divs>
    <w:div w:id="130870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933</Words>
  <Characters>5321</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6242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2019-12-10T07:54:00Z</cp:lastPrinted>
  <dcterms:created xsi:type="dcterms:W3CDTF">2019-12-13T07:44:00Z</dcterms:created>
  <dcterms:modified xsi:type="dcterms:W3CDTF">2019-12-13T07:48:00Z</dcterms:modified>
</cp:coreProperties>
</file>