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45C86" w:rsidRDefault="00FC539E" w:rsidP="00CB6005">
            <w:pPr>
              <w:ind w:firstLine="743"/>
              <w:jc w:val="both"/>
              <w:rPr>
                <w:rFonts w:ascii="Arial" w:hAnsi="Arial" w:cs="Arial"/>
                <w:sz w:val="24"/>
              </w:rPr>
            </w:pPr>
            <w:r>
              <w:rPr>
                <w:rFonts w:ascii="Arial" w:hAnsi="Arial" w:cs="Arial"/>
                <w:sz w:val="24"/>
              </w:rPr>
              <w:t>Belediye Meclisinin  02/12/2019 tarih ve 183 sayılı ara kararı ile Plan ve Bütçe Komisyonu, Ekonomik Hayatın Geliştirilmesi Komisyonu ile Toplumsal Adalet Komisyonuna ortak havale edilen Belediyemiz 2020 Mali Yılı Ücret Tarifesine ek tarife olarak Nikah Salonu ücretinin güncellenmesi ile ilgili teklife ait 04/12/2019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45C86" w:rsidRDefault="00345C86">
            <w:pPr>
              <w:jc w:val="center"/>
              <w:rPr>
                <w:b/>
                <w:sz w:val="24"/>
                <w:u w:val="single"/>
              </w:rPr>
            </w:pPr>
          </w:p>
          <w:p w:rsidR="00345C86" w:rsidRDefault="00345C86" w:rsidP="0090061B">
            <w:pPr>
              <w:ind w:firstLine="885"/>
              <w:jc w:val="both"/>
              <w:rPr>
                <w:rFonts w:ascii="Arial" w:hAnsi="Arial" w:cs="Arial"/>
                <w:sz w:val="24"/>
                <w:szCs w:val="24"/>
              </w:rPr>
            </w:pPr>
            <w:r w:rsidRPr="0090061B">
              <w:rPr>
                <w:rFonts w:ascii="Arial" w:hAnsi="Arial" w:cs="Arial"/>
                <w:sz w:val="24"/>
                <w:szCs w:val="24"/>
              </w:rPr>
              <w:t xml:space="preserve">Belediye Meclisimizin 08/11/2019 tarih ve 172 sayılı kararı ile kabul edilen Belediyemiz 2020 Mali Yılı Vergi, Harç ve Ücret Tarifesi ek tarife olarak Yenişehir Belediyesi Nikah Salonunun ticari faaliyetle ve özellikle bilet satılmak suretiyle gelir elde </w:t>
            </w:r>
            <w:r w:rsidR="00CB6005">
              <w:rPr>
                <w:rFonts w:ascii="Arial" w:hAnsi="Arial" w:cs="Arial"/>
                <w:sz w:val="24"/>
                <w:szCs w:val="24"/>
              </w:rPr>
              <w:t>eden organizasyonlar için nikah salonu</w:t>
            </w:r>
            <w:r w:rsidRPr="0090061B">
              <w:rPr>
                <w:rFonts w:ascii="Arial" w:hAnsi="Arial" w:cs="Arial"/>
                <w:sz w:val="24"/>
                <w:szCs w:val="24"/>
              </w:rPr>
              <w:t xml:space="preserve"> kullanım ücretinin </w:t>
            </w:r>
            <w:r w:rsidR="00CB6005">
              <w:rPr>
                <w:rFonts w:ascii="Arial" w:hAnsi="Arial" w:cs="Arial"/>
                <w:sz w:val="24"/>
                <w:szCs w:val="24"/>
              </w:rPr>
              <w:t>belirlenmesi teklif edilmiştir.</w:t>
            </w:r>
          </w:p>
          <w:p w:rsidR="00CB6005" w:rsidRDefault="00CB6005" w:rsidP="0090061B">
            <w:pPr>
              <w:ind w:firstLine="885"/>
              <w:jc w:val="both"/>
              <w:rPr>
                <w:rFonts w:ascii="Arial" w:hAnsi="Arial" w:cs="Arial"/>
                <w:sz w:val="24"/>
                <w:szCs w:val="24"/>
              </w:rPr>
            </w:pPr>
          </w:p>
          <w:p w:rsidR="008254E6" w:rsidRDefault="004F64C9" w:rsidP="0090061B">
            <w:pPr>
              <w:ind w:firstLine="885"/>
              <w:jc w:val="both"/>
              <w:rPr>
                <w:rFonts w:ascii="Arial" w:hAnsi="Arial" w:cs="Arial"/>
                <w:sz w:val="24"/>
                <w:szCs w:val="24"/>
              </w:rPr>
            </w:pPr>
            <w:r w:rsidRPr="0090061B">
              <w:rPr>
                <w:rFonts w:ascii="Arial" w:hAnsi="Arial" w:cs="Arial"/>
                <w:sz w:val="24"/>
                <w:szCs w:val="24"/>
              </w:rPr>
              <w:t>Ortak Komisyon raporu doğrultusunda</w:t>
            </w:r>
            <w:r w:rsidR="00345C86" w:rsidRPr="0090061B">
              <w:rPr>
                <w:rFonts w:ascii="Arial" w:hAnsi="Arial" w:cs="Arial"/>
                <w:sz w:val="24"/>
                <w:szCs w:val="24"/>
              </w:rPr>
              <w:t xml:space="preserve">; Belediyemiz 2020 Mali yılı ücret tarifesine ek olarak nikah salonunun herhangi bir ticari faaliyet dışında kullanımlar için daha önce kabul edilen ücretin aynen uygulanmasına, ticari faaliyetle ve özellikle bilet satılmak suretiyle gelir elde eden organizasyonlar için </w:t>
            </w:r>
            <w:r w:rsidR="00CB6005">
              <w:rPr>
                <w:rFonts w:ascii="Arial" w:hAnsi="Arial" w:cs="Arial"/>
                <w:sz w:val="24"/>
                <w:szCs w:val="24"/>
              </w:rPr>
              <w:t>nikah</w:t>
            </w:r>
            <w:r w:rsidR="00345C86" w:rsidRPr="0090061B">
              <w:rPr>
                <w:rFonts w:ascii="Arial" w:hAnsi="Arial" w:cs="Arial"/>
                <w:sz w:val="24"/>
                <w:szCs w:val="24"/>
              </w:rPr>
              <w:t xml:space="preserve"> salonu kullanım ücretinin aşağıda belirtildiği şekliyle kabulüne oy birliği ile karar verildi.</w:t>
            </w:r>
          </w:p>
          <w:p w:rsidR="00CB6005" w:rsidRDefault="00CB6005" w:rsidP="0090061B">
            <w:pPr>
              <w:ind w:firstLine="885"/>
              <w:jc w:val="both"/>
              <w:rPr>
                <w:rFonts w:ascii="Arial" w:hAnsi="Arial" w:cs="Arial"/>
                <w:sz w:val="24"/>
                <w:szCs w:val="24"/>
              </w:rPr>
            </w:pPr>
          </w:p>
          <w:p w:rsidR="00CB6005" w:rsidRDefault="00CB6005" w:rsidP="0090061B">
            <w:pPr>
              <w:ind w:firstLine="885"/>
              <w:jc w:val="both"/>
              <w:rPr>
                <w:rFonts w:ascii="Arial" w:hAnsi="Arial" w:cs="Arial"/>
                <w:sz w:val="24"/>
                <w:szCs w:val="24"/>
              </w:rPr>
            </w:pPr>
          </w:p>
          <w:p w:rsidR="00CB6005" w:rsidRDefault="00CB6005" w:rsidP="00CB6005">
            <w:pPr>
              <w:tabs>
                <w:tab w:val="center" w:pos="3686"/>
                <w:tab w:val="left" w:pos="6420"/>
              </w:tabs>
              <w:rPr>
                <w:rFonts w:ascii="Arial" w:hAnsi="Arial" w:cs="Arial"/>
                <w:b/>
                <w:sz w:val="22"/>
                <w:szCs w:val="22"/>
                <w:u w:val="single"/>
              </w:rPr>
            </w:pPr>
            <w:r>
              <w:rPr>
                <w:rFonts w:ascii="Arial" w:hAnsi="Arial" w:cs="Arial"/>
                <w:b/>
                <w:sz w:val="22"/>
                <w:szCs w:val="22"/>
                <w:u w:val="single"/>
              </w:rPr>
              <w:t>NİKAH SALONU ÜCRET TARİFESİ       ;</w:t>
            </w:r>
          </w:p>
          <w:p w:rsidR="00CB6005" w:rsidRDefault="00CB6005" w:rsidP="00CB6005">
            <w:pPr>
              <w:tabs>
                <w:tab w:val="center" w:pos="3686"/>
                <w:tab w:val="left" w:pos="6420"/>
              </w:tabs>
              <w:jc w:val="both"/>
              <w:rPr>
                <w:rFonts w:ascii="Arial" w:hAnsi="Arial" w:cs="Arial"/>
                <w:b/>
                <w:sz w:val="22"/>
                <w:szCs w:val="22"/>
                <w:u w:val="single"/>
              </w:rPr>
            </w:pPr>
          </w:p>
          <w:p w:rsidR="00CB6005" w:rsidRDefault="00CB6005" w:rsidP="00CB6005">
            <w:pPr>
              <w:tabs>
                <w:tab w:val="center" w:pos="3686"/>
                <w:tab w:val="left" w:pos="6420"/>
              </w:tabs>
              <w:jc w:val="both"/>
              <w:rPr>
                <w:rFonts w:ascii="Arial" w:hAnsi="Arial" w:cs="Arial"/>
                <w:b/>
                <w:sz w:val="22"/>
                <w:szCs w:val="22"/>
                <w:u w:val="single"/>
              </w:rPr>
            </w:pPr>
          </w:p>
          <w:p w:rsidR="00CB6005" w:rsidRDefault="00CB6005" w:rsidP="00CB6005">
            <w:pPr>
              <w:tabs>
                <w:tab w:val="left" w:pos="1843"/>
                <w:tab w:val="left" w:pos="7230"/>
              </w:tabs>
              <w:jc w:val="both"/>
              <w:rPr>
                <w:rFonts w:ascii="Arial" w:hAnsi="Arial" w:cs="Arial"/>
                <w:b/>
                <w:sz w:val="22"/>
                <w:szCs w:val="22"/>
              </w:rPr>
            </w:pPr>
            <w:r>
              <w:rPr>
                <w:rFonts w:ascii="Arial" w:hAnsi="Arial" w:cs="Arial"/>
                <w:sz w:val="22"/>
                <w:szCs w:val="22"/>
              </w:rPr>
              <w:tab/>
            </w:r>
            <w:r>
              <w:rPr>
                <w:rFonts w:ascii="Arial" w:hAnsi="Arial" w:cs="Arial"/>
                <w:b/>
                <w:sz w:val="22"/>
                <w:szCs w:val="22"/>
              </w:rPr>
              <w:t xml:space="preserve">Hafta içi </w:t>
            </w:r>
            <w:r>
              <w:rPr>
                <w:rFonts w:ascii="Arial" w:hAnsi="Arial" w:cs="Arial"/>
                <w:b/>
                <w:sz w:val="22"/>
                <w:szCs w:val="22"/>
              </w:rPr>
              <w:tab/>
              <w:t>Hafta sonu</w:t>
            </w:r>
          </w:p>
          <w:p w:rsidR="00CB6005" w:rsidRDefault="00CB6005" w:rsidP="00CB6005">
            <w:pPr>
              <w:tabs>
                <w:tab w:val="left" w:pos="1418"/>
                <w:tab w:val="left" w:pos="6804"/>
              </w:tabs>
              <w:jc w:val="both"/>
              <w:rPr>
                <w:rFonts w:ascii="Arial" w:hAnsi="Arial" w:cs="Arial"/>
                <w:b/>
                <w:sz w:val="22"/>
                <w:szCs w:val="22"/>
              </w:rPr>
            </w:pPr>
            <w:r>
              <w:rPr>
                <w:rFonts w:ascii="Arial" w:hAnsi="Arial" w:cs="Arial"/>
                <w:b/>
                <w:sz w:val="22"/>
                <w:szCs w:val="22"/>
              </w:rPr>
              <w:tab/>
              <w:t>(Pazartesi-Cuma)</w:t>
            </w:r>
            <w:r>
              <w:rPr>
                <w:rFonts w:ascii="Arial" w:hAnsi="Arial" w:cs="Arial"/>
                <w:b/>
                <w:sz w:val="22"/>
                <w:szCs w:val="22"/>
              </w:rPr>
              <w:tab/>
              <w:t>(Cumartesi-Pazar)</w:t>
            </w:r>
          </w:p>
          <w:p w:rsidR="00CB6005" w:rsidRDefault="00CB6005" w:rsidP="00CB6005">
            <w:pPr>
              <w:tabs>
                <w:tab w:val="left" w:pos="3969"/>
                <w:tab w:val="left" w:pos="6804"/>
              </w:tabs>
              <w:jc w:val="both"/>
              <w:rPr>
                <w:rFonts w:ascii="Arial" w:hAnsi="Arial" w:cs="Arial"/>
                <w:b/>
                <w:sz w:val="22"/>
                <w:szCs w:val="22"/>
              </w:rPr>
            </w:pPr>
          </w:p>
          <w:p w:rsidR="00CB6005" w:rsidRPr="00CB6005" w:rsidRDefault="00CB6005" w:rsidP="00CB6005">
            <w:pPr>
              <w:tabs>
                <w:tab w:val="left" w:pos="34"/>
                <w:tab w:val="left" w:pos="1701"/>
                <w:tab w:val="left" w:pos="3261"/>
                <w:tab w:val="left" w:pos="5670"/>
                <w:tab w:val="left" w:pos="7088"/>
                <w:tab w:val="left" w:pos="8647"/>
              </w:tabs>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09.00-16.00</w:t>
            </w:r>
            <w:r>
              <w:rPr>
                <w:rFonts w:ascii="Arial" w:hAnsi="Arial" w:cs="Arial"/>
                <w:b/>
                <w:sz w:val="22"/>
                <w:szCs w:val="22"/>
              </w:rPr>
              <w:tab/>
            </w:r>
            <w:r>
              <w:rPr>
                <w:rFonts w:ascii="Arial" w:hAnsi="Arial" w:cs="Arial"/>
                <w:b/>
                <w:sz w:val="22"/>
                <w:szCs w:val="22"/>
                <w:u w:val="single"/>
              </w:rPr>
              <w:t>16.30-23.30</w:t>
            </w:r>
            <w:r>
              <w:rPr>
                <w:rFonts w:ascii="Arial" w:hAnsi="Arial" w:cs="Arial"/>
                <w:b/>
                <w:sz w:val="22"/>
                <w:szCs w:val="22"/>
              </w:rPr>
              <w:tab/>
            </w:r>
            <w:r>
              <w:rPr>
                <w:rFonts w:ascii="Arial" w:hAnsi="Arial" w:cs="Arial"/>
                <w:b/>
                <w:sz w:val="22"/>
                <w:szCs w:val="22"/>
                <w:u w:val="single"/>
              </w:rPr>
              <w:t>Tüm Gün</w:t>
            </w:r>
            <w:r>
              <w:rPr>
                <w:rFonts w:ascii="Arial" w:hAnsi="Arial" w:cs="Arial"/>
                <w:b/>
                <w:sz w:val="22"/>
                <w:szCs w:val="22"/>
              </w:rPr>
              <w:t xml:space="preserve"> </w:t>
            </w:r>
            <w:r>
              <w:rPr>
                <w:rFonts w:ascii="Arial" w:hAnsi="Arial" w:cs="Arial"/>
                <w:b/>
                <w:sz w:val="22"/>
                <w:szCs w:val="22"/>
              </w:rPr>
              <w:tab/>
            </w:r>
            <w:r>
              <w:rPr>
                <w:rFonts w:ascii="Arial" w:hAnsi="Arial" w:cs="Arial"/>
                <w:b/>
                <w:sz w:val="22"/>
                <w:szCs w:val="22"/>
                <w:u w:val="single"/>
              </w:rPr>
              <w:t>09.00-16.00</w:t>
            </w:r>
            <w:r>
              <w:rPr>
                <w:rFonts w:ascii="Arial" w:hAnsi="Arial" w:cs="Arial"/>
                <w:b/>
                <w:sz w:val="22"/>
                <w:szCs w:val="22"/>
              </w:rPr>
              <w:tab/>
            </w:r>
            <w:r>
              <w:rPr>
                <w:rFonts w:ascii="Arial" w:hAnsi="Arial" w:cs="Arial"/>
                <w:b/>
                <w:sz w:val="22"/>
                <w:szCs w:val="22"/>
                <w:u w:val="single"/>
              </w:rPr>
              <w:t>16.30-23.30</w:t>
            </w:r>
            <w:r>
              <w:rPr>
                <w:rFonts w:ascii="Arial" w:hAnsi="Arial" w:cs="Arial"/>
                <w:b/>
                <w:sz w:val="22"/>
                <w:szCs w:val="22"/>
              </w:rPr>
              <w:tab/>
            </w:r>
            <w:r>
              <w:rPr>
                <w:rFonts w:ascii="Arial" w:hAnsi="Arial" w:cs="Arial"/>
                <w:b/>
                <w:sz w:val="22"/>
                <w:szCs w:val="22"/>
                <w:u w:val="single"/>
              </w:rPr>
              <w:t xml:space="preserve">TümGün       </w:t>
            </w:r>
            <w:r>
              <w:rPr>
                <w:rFonts w:ascii="Arial" w:hAnsi="Arial" w:cs="Arial"/>
                <w:sz w:val="22"/>
                <w:szCs w:val="22"/>
              </w:rPr>
              <w:t>400,00TL</w:t>
            </w:r>
            <w:r>
              <w:rPr>
                <w:rFonts w:ascii="Arial" w:hAnsi="Arial" w:cs="Arial"/>
                <w:sz w:val="22"/>
                <w:szCs w:val="22"/>
              </w:rPr>
              <w:tab/>
              <w:t>600,00TL</w:t>
            </w:r>
            <w:r>
              <w:rPr>
                <w:rFonts w:ascii="Arial" w:hAnsi="Arial" w:cs="Arial"/>
                <w:sz w:val="22"/>
                <w:szCs w:val="22"/>
              </w:rPr>
              <w:tab/>
              <w:t>800,00TL</w:t>
            </w:r>
            <w:r>
              <w:rPr>
                <w:rFonts w:ascii="Arial" w:hAnsi="Arial" w:cs="Arial"/>
                <w:sz w:val="22"/>
                <w:szCs w:val="22"/>
              </w:rPr>
              <w:tab/>
              <w:t>500,00TL</w:t>
            </w:r>
            <w:r>
              <w:rPr>
                <w:rFonts w:ascii="Arial" w:hAnsi="Arial" w:cs="Arial"/>
                <w:sz w:val="22"/>
                <w:szCs w:val="22"/>
              </w:rPr>
              <w:tab/>
              <w:t>750,00TL</w:t>
            </w:r>
            <w:r>
              <w:rPr>
                <w:rFonts w:ascii="Arial" w:hAnsi="Arial" w:cs="Arial"/>
                <w:sz w:val="22"/>
                <w:szCs w:val="22"/>
              </w:rPr>
              <w:tab/>
              <w:t>1.000,00TL</w:t>
            </w:r>
          </w:p>
          <w:p w:rsidR="00CB6005" w:rsidRDefault="00CB6005" w:rsidP="00CB6005">
            <w:pPr>
              <w:ind w:firstLine="885"/>
              <w:jc w:val="both"/>
              <w:rPr>
                <w:rFonts w:ascii="Arial" w:hAnsi="Arial" w:cs="Arial"/>
                <w:sz w:val="22"/>
                <w:szCs w:val="22"/>
              </w:rPr>
            </w:pPr>
          </w:p>
          <w:p w:rsidR="00CB6005" w:rsidRDefault="00CB6005" w:rsidP="00CB6005">
            <w:pPr>
              <w:ind w:firstLine="885"/>
              <w:jc w:val="both"/>
              <w:rPr>
                <w:rFonts w:ascii="Arial" w:hAnsi="Arial" w:cs="Arial"/>
                <w:sz w:val="22"/>
                <w:szCs w:val="22"/>
              </w:rPr>
            </w:pPr>
          </w:p>
          <w:p w:rsidR="00CB6005" w:rsidRDefault="00CB6005" w:rsidP="00CB6005">
            <w:pPr>
              <w:ind w:firstLine="885"/>
              <w:jc w:val="both"/>
              <w:rPr>
                <w:rFonts w:ascii="Arial" w:hAnsi="Arial" w:cs="Arial"/>
                <w:sz w:val="22"/>
                <w:szCs w:val="22"/>
              </w:rPr>
            </w:pPr>
          </w:p>
          <w:p w:rsidR="00CB6005" w:rsidRDefault="00CB6005" w:rsidP="00CB6005">
            <w:pPr>
              <w:ind w:firstLine="885"/>
              <w:jc w:val="both"/>
              <w:rPr>
                <w:rFonts w:ascii="Arial" w:hAnsi="Arial" w:cs="Arial"/>
                <w:sz w:val="22"/>
                <w:szCs w:val="22"/>
              </w:rPr>
            </w:pPr>
          </w:p>
          <w:p w:rsidR="0090061B" w:rsidRDefault="0090061B" w:rsidP="00CB6005">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03F99">
        <w:trPr>
          <w:cantSplit/>
          <w:trHeight w:hRule="exact" w:val="1200"/>
        </w:trPr>
        <w:tc>
          <w:tcPr>
            <w:tcW w:w="3402" w:type="dxa"/>
            <w:tcBorders>
              <w:top w:val="nil"/>
              <w:left w:val="nil"/>
              <w:bottom w:val="nil"/>
              <w:right w:val="nil"/>
            </w:tcBorders>
          </w:tcPr>
          <w:p w:rsidR="00A03F99" w:rsidRDefault="00A03F99">
            <w:pPr>
              <w:pStyle w:val="Balk1"/>
              <w:rPr>
                <w:rFonts w:eastAsiaTheme="minorEastAsia"/>
              </w:rPr>
            </w:pPr>
            <w:r>
              <w:rPr>
                <w:rFonts w:eastAsiaTheme="minorEastAsia"/>
              </w:rPr>
              <w:t>MECLİS BAŞKANI</w:t>
            </w:r>
          </w:p>
          <w:p w:rsidR="00A03F99" w:rsidRDefault="00A03F99">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03F99" w:rsidRDefault="00A03F99">
            <w:pPr>
              <w:pStyle w:val="Balk1"/>
              <w:rPr>
                <w:rFonts w:eastAsiaTheme="minorEastAsia"/>
              </w:rPr>
            </w:pPr>
            <w:r>
              <w:rPr>
                <w:rFonts w:eastAsiaTheme="minorEastAsia"/>
              </w:rPr>
              <w:t>KATİP</w:t>
            </w:r>
          </w:p>
          <w:p w:rsidR="00A03F99" w:rsidRDefault="00A03F99">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03F99" w:rsidRDefault="00A03F99">
            <w:pPr>
              <w:pStyle w:val="Balk1"/>
              <w:rPr>
                <w:rFonts w:eastAsiaTheme="minorEastAsia"/>
              </w:rPr>
            </w:pPr>
            <w:r>
              <w:rPr>
                <w:rFonts w:eastAsiaTheme="minorEastAsia"/>
              </w:rPr>
              <w:t>KATİP</w:t>
            </w:r>
          </w:p>
          <w:p w:rsidR="00A03F99" w:rsidRDefault="00A03F99">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B6005">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B6005">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B600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4481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4A6" w:rsidRDefault="004C04A6">
      <w:r>
        <w:separator/>
      </w:r>
    </w:p>
  </w:endnote>
  <w:endnote w:type="continuationSeparator" w:id="1">
    <w:p w:rsidR="004C04A6" w:rsidRDefault="004C0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4A6" w:rsidRDefault="004C04A6">
      <w:r>
        <w:separator/>
      </w:r>
    </w:p>
  </w:footnote>
  <w:footnote w:type="continuationSeparator" w:id="1">
    <w:p w:rsidR="004C04A6" w:rsidRDefault="004C0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C539E">
          <w:pPr>
            <w:pStyle w:val="Balk2"/>
            <w:jc w:val="left"/>
          </w:pPr>
          <w:r>
            <w:t>204</w:t>
          </w:r>
        </w:p>
      </w:tc>
      <w:tc>
        <w:tcPr>
          <w:tcW w:w="4404" w:type="dxa"/>
          <w:tcBorders>
            <w:top w:val="nil"/>
            <w:left w:val="nil"/>
            <w:bottom w:val="nil"/>
            <w:right w:val="nil"/>
          </w:tcBorders>
        </w:tcPr>
        <w:p w:rsidR="008254E6" w:rsidRDefault="008254E6">
          <w:pPr>
            <w:pStyle w:val="Balk2"/>
            <w:rPr>
              <w:b/>
            </w:rPr>
          </w:pPr>
          <w:r>
            <w:rPr>
              <w:b/>
            </w:rPr>
            <w:t>MERSİN</w:t>
          </w:r>
        </w:p>
      </w:tc>
    </w:tr>
    <w:tr w:rsidR="00345C86">
      <w:trPr>
        <w:cantSplit/>
      </w:trPr>
      <w:tc>
        <w:tcPr>
          <w:tcW w:w="942" w:type="dxa"/>
          <w:tcBorders>
            <w:top w:val="nil"/>
            <w:left w:val="nil"/>
            <w:bottom w:val="nil"/>
            <w:right w:val="nil"/>
          </w:tcBorders>
        </w:tcPr>
        <w:p w:rsidR="00345C86" w:rsidRDefault="00345C86">
          <w:pPr>
            <w:rPr>
              <w:b/>
              <w:sz w:val="24"/>
            </w:rPr>
          </w:pPr>
        </w:p>
      </w:tc>
      <w:tc>
        <w:tcPr>
          <w:tcW w:w="4860" w:type="dxa"/>
          <w:tcBorders>
            <w:top w:val="nil"/>
            <w:left w:val="nil"/>
            <w:bottom w:val="nil"/>
            <w:right w:val="nil"/>
          </w:tcBorders>
        </w:tcPr>
        <w:p w:rsidR="00345C86" w:rsidRDefault="00345C86">
          <w:pPr>
            <w:pStyle w:val="Balk2"/>
            <w:jc w:val="left"/>
          </w:pPr>
        </w:p>
      </w:tc>
      <w:tc>
        <w:tcPr>
          <w:tcW w:w="4404" w:type="dxa"/>
          <w:tcBorders>
            <w:top w:val="nil"/>
            <w:left w:val="nil"/>
            <w:bottom w:val="nil"/>
            <w:right w:val="nil"/>
          </w:tcBorders>
        </w:tcPr>
        <w:p w:rsidR="00345C86" w:rsidRDefault="00FC539E">
          <w:pPr>
            <w:pStyle w:val="Balk2"/>
            <w:rPr>
              <w:b/>
            </w:rPr>
          </w:pPr>
          <w:r>
            <w:rPr>
              <w:b/>
            </w:rPr>
            <w:t>06/12/2019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24D2"/>
    <w:rsid w:val="0022228E"/>
    <w:rsid w:val="002416D3"/>
    <w:rsid w:val="00312E79"/>
    <w:rsid w:val="00345C86"/>
    <w:rsid w:val="00444816"/>
    <w:rsid w:val="00481B3D"/>
    <w:rsid w:val="004C04A6"/>
    <w:rsid w:val="004F64C9"/>
    <w:rsid w:val="00534478"/>
    <w:rsid w:val="00575CE8"/>
    <w:rsid w:val="006D63B8"/>
    <w:rsid w:val="008254E6"/>
    <w:rsid w:val="008517C2"/>
    <w:rsid w:val="0090061B"/>
    <w:rsid w:val="00A03F99"/>
    <w:rsid w:val="00BD4460"/>
    <w:rsid w:val="00C63B2B"/>
    <w:rsid w:val="00CB6005"/>
    <w:rsid w:val="00DF16C8"/>
    <w:rsid w:val="00E76BCA"/>
    <w:rsid w:val="00F532D1"/>
    <w:rsid w:val="00F71533"/>
    <w:rsid w:val="00FB3141"/>
    <w:rsid w:val="00FC53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816"/>
  </w:style>
  <w:style w:type="paragraph" w:styleId="Balk1">
    <w:name w:val="heading 1"/>
    <w:basedOn w:val="Normal"/>
    <w:next w:val="Normal"/>
    <w:link w:val="Balk1Char"/>
    <w:qFormat/>
    <w:rsid w:val="00444816"/>
    <w:pPr>
      <w:keepNext/>
      <w:jc w:val="center"/>
      <w:outlineLvl w:val="0"/>
    </w:pPr>
    <w:rPr>
      <w:b/>
      <w:sz w:val="24"/>
    </w:rPr>
  </w:style>
  <w:style w:type="paragraph" w:styleId="Balk2">
    <w:name w:val="heading 2"/>
    <w:basedOn w:val="Normal"/>
    <w:next w:val="Normal"/>
    <w:qFormat/>
    <w:rsid w:val="00444816"/>
    <w:pPr>
      <w:keepNext/>
      <w:jc w:val="right"/>
      <w:outlineLvl w:val="1"/>
    </w:pPr>
    <w:rPr>
      <w:sz w:val="24"/>
    </w:rPr>
  </w:style>
  <w:style w:type="paragraph" w:styleId="Balk3">
    <w:name w:val="heading 3"/>
    <w:basedOn w:val="Normal"/>
    <w:next w:val="Normal"/>
    <w:qFormat/>
    <w:rsid w:val="0044481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44816"/>
    <w:pPr>
      <w:tabs>
        <w:tab w:val="center" w:pos="4536"/>
        <w:tab w:val="right" w:pos="9072"/>
      </w:tabs>
    </w:pPr>
  </w:style>
  <w:style w:type="paragraph" w:styleId="Altbilgi">
    <w:name w:val="footer"/>
    <w:basedOn w:val="Normal"/>
    <w:rsid w:val="00444816"/>
    <w:pPr>
      <w:tabs>
        <w:tab w:val="center" w:pos="4536"/>
        <w:tab w:val="right" w:pos="9072"/>
      </w:tabs>
    </w:pPr>
  </w:style>
  <w:style w:type="character" w:customStyle="1" w:styleId="Balk1Char">
    <w:name w:val="Başlık 1 Char"/>
    <w:basedOn w:val="VarsaylanParagrafYazTipi"/>
    <w:link w:val="Balk1"/>
    <w:rsid w:val="00A03F99"/>
    <w:rPr>
      <w:b/>
      <w:sz w:val="24"/>
    </w:rPr>
  </w:style>
</w:styles>
</file>

<file path=word/webSettings.xml><?xml version="1.0" encoding="utf-8"?>
<w:webSettings xmlns:r="http://schemas.openxmlformats.org/officeDocument/2006/relationships" xmlns:w="http://schemas.openxmlformats.org/wordprocessingml/2006/main">
  <w:divs>
    <w:div w:id="1405950740">
      <w:bodyDiv w:val="1"/>
      <w:marLeft w:val="0"/>
      <w:marRight w:val="0"/>
      <w:marTop w:val="0"/>
      <w:marBottom w:val="0"/>
      <w:divBdr>
        <w:top w:val="none" w:sz="0" w:space="0" w:color="auto"/>
        <w:left w:val="none" w:sz="0" w:space="0" w:color="auto"/>
        <w:bottom w:val="none" w:sz="0" w:space="0" w:color="auto"/>
        <w:right w:val="none" w:sz="0" w:space="0" w:color="auto"/>
      </w:divBdr>
    </w:div>
    <w:div w:id="20755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2019-12-13T07:45:00Z</dcterms:created>
  <dcterms:modified xsi:type="dcterms:W3CDTF">2019-12-13T07:48:00Z</dcterms:modified>
</cp:coreProperties>
</file>