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163626" w:rsidP="00DD7F6B">
            <w:pPr>
              <w:ind w:firstLine="601"/>
              <w:jc w:val="both"/>
              <w:rPr>
                <w:sz w:val="24"/>
              </w:rPr>
            </w:pPr>
            <w:r>
              <w:rPr>
                <w:rFonts w:ascii="Arial" w:hAnsi="Arial" w:cs="Arial"/>
                <w:sz w:val="24"/>
              </w:rPr>
              <w:t>Belediye Meclisinin  02/12/2019 tarih ve 198 sayılı ara kararı ile Plan ve Bütçe Komisyonu ile Toplumsal Adalet Komisyonuna ortak havale edilen Belediye tesislerinin kullanım hakkının Yenişehir İşletmecilik  İnş. San. ve Tic. A.Ş'ye devri  ile ilgili teklife ait 09/12/2019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1F4F94" w:rsidRDefault="001F4F94" w:rsidP="001F4F94">
            <w:pPr>
              <w:ind w:firstLine="601"/>
              <w:jc w:val="both"/>
              <w:rPr>
                <w:rFonts w:ascii="Arial" w:hAnsi="Arial" w:cs="Arial"/>
                <w:sz w:val="24"/>
              </w:rPr>
            </w:pPr>
          </w:p>
          <w:p w:rsidR="001F4F94" w:rsidRDefault="001F4F94" w:rsidP="001F4F94">
            <w:pPr>
              <w:ind w:firstLine="601"/>
              <w:jc w:val="both"/>
              <w:rPr>
                <w:rFonts w:ascii="Arial" w:hAnsi="Arial" w:cs="Arial"/>
                <w:sz w:val="24"/>
              </w:rPr>
            </w:pPr>
          </w:p>
          <w:p w:rsidR="001F4F94" w:rsidRPr="001F4F94" w:rsidRDefault="001F4F94" w:rsidP="001F4F94">
            <w:pPr>
              <w:ind w:firstLine="601"/>
              <w:jc w:val="both"/>
              <w:rPr>
                <w:rFonts w:ascii="Arial" w:hAnsi="Arial" w:cs="Arial"/>
                <w:sz w:val="24"/>
              </w:rPr>
            </w:pPr>
            <w:r w:rsidRPr="001F4F94">
              <w:rPr>
                <w:rFonts w:ascii="Arial" w:hAnsi="Arial" w:cs="Arial"/>
                <w:sz w:val="24"/>
              </w:rPr>
              <w:t>Belediyemiz bünyesinde yer alan bazı tesislerin Belediyemiz iştiraki olan Yenişehir İşletmecilik İnşaat Sanayi ve Ticaret Anonim Şirketine işletme ve kullanım hakkını ayni sermaye olarak kullanılması talep edilmiş ve Mersin 2. Asliye Ticaret Mahkemesine başvuru yapılmıştır.</w:t>
            </w:r>
          </w:p>
          <w:p w:rsidR="001F4F94" w:rsidRPr="001F4F94" w:rsidRDefault="001F4F94" w:rsidP="001F4F94">
            <w:pPr>
              <w:ind w:firstLine="601"/>
              <w:jc w:val="both"/>
              <w:rPr>
                <w:rFonts w:ascii="Arial" w:hAnsi="Arial" w:cs="Arial"/>
                <w:sz w:val="24"/>
              </w:rPr>
            </w:pPr>
          </w:p>
          <w:p w:rsidR="009C0483" w:rsidRDefault="00EC3FA0" w:rsidP="00EC3FA0">
            <w:pPr>
              <w:ind w:firstLine="601"/>
              <w:jc w:val="both"/>
              <w:rPr>
                <w:rFonts w:ascii="Arial" w:hAnsi="Arial" w:cs="Arial"/>
                <w:b/>
                <w:sz w:val="24"/>
                <w:szCs w:val="24"/>
              </w:rPr>
            </w:pPr>
            <w:r w:rsidRPr="00EC3FA0">
              <w:rPr>
                <w:rFonts w:ascii="Arial" w:hAnsi="Arial" w:cs="Arial"/>
                <w:sz w:val="24"/>
              </w:rPr>
              <w:t>Ortak komisyon raporu doğrultusunda</w:t>
            </w:r>
            <w:r w:rsidR="001F4F94" w:rsidRPr="00EC3FA0">
              <w:rPr>
                <w:rFonts w:ascii="Arial" w:hAnsi="Arial" w:cs="Arial"/>
                <w:sz w:val="24"/>
              </w:rPr>
              <w:t xml:space="preserve">; Yenişehir İşletmecilik İnşaat Sanayi ve Ticaret Anonim Şirketine İşletme ve kullanım hakkı devri talep edilen tesislerin, kullanım haklarının Mersin 2. Asliye Ticaret Mahkemesi marifetiyle tespit edilmesi gerektiği ve Ticaret mahkemesi tarafından da konuyla ilgili gerekli </w:t>
            </w:r>
            <w:r w:rsidR="000B728E" w:rsidRPr="00EC3FA0">
              <w:rPr>
                <w:rFonts w:ascii="Arial" w:hAnsi="Arial" w:cs="Arial"/>
                <w:sz w:val="24"/>
              </w:rPr>
              <w:t>dokümanlar</w:t>
            </w:r>
            <w:r w:rsidR="001F4F94" w:rsidRPr="00EC3FA0">
              <w:rPr>
                <w:rFonts w:ascii="Arial" w:hAnsi="Arial" w:cs="Arial"/>
                <w:sz w:val="24"/>
              </w:rPr>
              <w:t xml:space="preserve"> gelmediği anlaşılmıştır. </w:t>
            </w:r>
            <w:r w:rsidR="000B728E">
              <w:rPr>
                <w:rFonts w:ascii="Arial" w:hAnsi="Arial" w:cs="Arial"/>
                <w:sz w:val="24"/>
              </w:rPr>
              <w:t xml:space="preserve"> </w:t>
            </w:r>
            <w:r w:rsidR="001F4F94" w:rsidRPr="00EC3FA0">
              <w:rPr>
                <w:rFonts w:ascii="Arial" w:hAnsi="Arial" w:cs="Arial"/>
                <w:sz w:val="24"/>
              </w:rPr>
              <w:t xml:space="preserve">Bu nedenle </w:t>
            </w:r>
            <w:r w:rsidR="009C0483" w:rsidRPr="00EC3FA0">
              <w:rPr>
                <w:rFonts w:ascii="Arial" w:hAnsi="Arial" w:cs="Arial"/>
                <w:sz w:val="24"/>
                <w:szCs w:val="24"/>
              </w:rPr>
              <w:t>teklifinin idareye iadesinin kabulüne oy birliği karar verildi</w:t>
            </w:r>
            <w:r w:rsidR="009C0483" w:rsidRPr="009C0483">
              <w:rPr>
                <w:rFonts w:ascii="Arial" w:hAnsi="Arial" w:cs="Arial"/>
                <w:b/>
                <w:sz w:val="24"/>
                <w:szCs w:val="24"/>
              </w:rPr>
              <w:t>.</w:t>
            </w:r>
          </w:p>
          <w:p w:rsidR="00DD7F6B" w:rsidRPr="009C0483" w:rsidRDefault="00DD7F6B" w:rsidP="00EC3FA0">
            <w:pPr>
              <w:ind w:firstLine="601"/>
              <w:jc w:val="both"/>
              <w:rPr>
                <w:rFonts w:ascii="Arial" w:hAnsi="Arial" w:cs="Arial"/>
                <w:b/>
                <w:sz w:val="24"/>
                <w:szCs w:val="24"/>
              </w:rPr>
            </w:pPr>
          </w:p>
          <w:p w:rsidR="009C0483" w:rsidRDefault="009C0483" w:rsidP="009C0483">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63626" w:rsidRDefault="00163626">
            <w:pPr>
              <w:pStyle w:val="Balk1"/>
            </w:pPr>
            <w:r>
              <w:t>MECLİS BAŞKANI</w:t>
            </w:r>
          </w:p>
          <w:p w:rsidR="00DD7F6B" w:rsidRDefault="00163626">
            <w:pPr>
              <w:pStyle w:val="Balk1"/>
            </w:pPr>
            <w:r>
              <w:t>Abdullah ÖZYİĞİT</w:t>
            </w:r>
            <w:r w:rsidR="00DD7F6B">
              <w:t>MECLİS BAŞKANI</w:t>
            </w:r>
          </w:p>
          <w:p w:rsidR="008254E6" w:rsidRDefault="00DD7F6B">
            <w:pPr>
              <w:pStyle w:val="Balk1"/>
            </w:pPr>
            <w:r>
              <w:t>Abdullah ÖZYİĞİT</w:t>
            </w:r>
          </w:p>
        </w:tc>
        <w:tc>
          <w:tcPr>
            <w:tcW w:w="3402" w:type="dxa"/>
            <w:tcBorders>
              <w:top w:val="nil"/>
              <w:left w:val="nil"/>
              <w:bottom w:val="nil"/>
              <w:right w:val="nil"/>
            </w:tcBorders>
          </w:tcPr>
          <w:p w:rsidR="00163626" w:rsidRDefault="00163626">
            <w:pPr>
              <w:pStyle w:val="Balk1"/>
            </w:pPr>
            <w:r>
              <w:t>KATİP</w:t>
            </w:r>
          </w:p>
          <w:p w:rsidR="008254E6" w:rsidRDefault="00163626">
            <w:pPr>
              <w:pStyle w:val="Balk1"/>
            </w:pPr>
            <w:r>
              <w:t>Sevgi UĞURLU</w:t>
            </w:r>
          </w:p>
        </w:tc>
        <w:tc>
          <w:tcPr>
            <w:tcW w:w="3402" w:type="dxa"/>
            <w:tcBorders>
              <w:top w:val="nil"/>
              <w:left w:val="nil"/>
              <w:bottom w:val="nil"/>
              <w:right w:val="nil"/>
            </w:tcBorders>
          </w:tcPr>
          <w:p w:rsidR="00163626" w:rsidRDefault="00163626">
            <w:pPr>
              <w:pStyle w:val="Balk1"/>
            </w:pPr>
            <w:r>
              <w:t>KATİP</w:t>
            </w:r>
          </w:p>
          <w:p w:rsidR="008254E6" w:rsidRDefault="00163626">
            <w:pPr>
              <w:pStyle w:val="Balk1"/>
            </w:pPr>
            <w:r>
              <w:t>Ahmet BÜYÜK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3A2" w:rsidRDefault="00FA23A2">
      <w:r>
        <w:separator/>
      </w:r>
    </w:p>
  </w:endnote>
  <w:endnote w:type="continuationSeparator" w:id="1">
    <w:p w:rsidR="00FA23A2" w:rsidRDefault="00FA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3A2" w:rsidRDefault="00FA23A2">
      <w:r>
        <w:separator/>
      </w:r>
    </w:p>
  </w:footnote>
  <w:footnote w:type="continuationSeparator" w:id="1">
    <w:p w:rsidR="00FA23A2" w:rsidRDefault="00FA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63626">
          <w:pPr>
            <w:pStyle w:val="Balk2"/>
            <w:jc w:val="left"/>
          </w:pPr>
          <w:r>
            <w:t>18</w:t>
          </w:r>
        </w:p>
      </w:tc>
      <w:tc>
        <w:tcPr>
          <w:tcW w:w="4404" w:type="dxa"/>
          <w:tcBorders>
            <w:top w:val="nil"/>
            <w:left w:val="nil"/>
            <w:bottom w:val="nil"/>
            <w:right w:val="nil"/>
          </w:tcBorders>
        </w:tcPr>
        <w:p w:rsidR="008254E6" w:rsidRDefault="008254E6">
          <w:pPr>
            <w:pStyle w:val="Balk2"/>
            <w:rPr>
              <w:b/>
            </w:rPr>
          </w:pPr>
          <w:r>
            <w:rPr>
              <w:b/>
            </w:rPr>
            <w:t>MERSİN</w:t>
          </w:r>
        </w:p>
      </w:tc>
    </w:tr>
    <w:tr w:rsidR="001F4F94">
      <w:tblPrEx>
        <w:tblCellMar>
          <w:top w:w="0" w:type="dxa"/>
          <w:bottom w:w="0" w:type="dxa"/>
        </w:tblCellMar>
      </w:tblPrEx>
      <w:trPr>
        <w:cantSplit/>
      </w:trPr>
      <w:tc>
        <w:tcPr>
          <w:tcW w:w="942" w:type="dxa"/>
          <w:tcBorders>
            <w:top w:val="nil"/>
            <w:left w:val="nil"/>
            <w:bottom w:val="nil"/>
            <w:right w:val="nil"/>
          </w:tcBorders>
        </w:tcPr>
        <w:p w:rsidR="001F4F94" w:rsidRDefault="001F4F94">
          <w:pPr>
            <w:rPr>
              <w:b/>
              <w:sz w:val="24"/>
            </w:rPr>
          </w:pPr>
        </w:p>
      </w:tc>
      <w:tc>
        <w:tcPr>
          <w:tcW w:w="4860" w:type="dxa"/>
          <w:tcBorders>
            <w:top w:val="nil"/>
            <w:left w:val="nil"/>
            <w:bottom w:val="nil"/>
            <w:right w:val="nil"/>
          </w:tcBorders>
        </w:tcPr>
        <w:p w:rsidR="001F4F94" w:rsidRDefault="001F4F94">
          <w:pPr>
            <w:pStyle w:val="Balk2"/>
            <w:jc w:val="left"/>
          </w:pPr>
        </w:p>
      </w:tc>
      <w:tc>
        <w:tcPr>
          <w:tcW w:w="4404" w:type="dxa"/>
          <w:tcBorders>
            <w:top w:val="nil"/>
            <w:left w:val="nil"/>
            <w:bottom w:val="nil"/>
            <w:right w:val="nil"/>
          </w:tcBorders>
        </w:tcPr>
        <w:p w:rsidR="001F4F94" w:rsidRDefault="00163626">
          <w:pPr>
            <w:pStyle w:val="Balk2"/>
            <w:rPr>
              <w:b/>
            </w:rPr>
          </w:pPr>
          <w:r>
            <w:rPr>
              <w:b/>
            </w:rPr>
            <w:t>06/01/2020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728E"/>
    <w:rsid w:val="000E3785"/>
    <w:rsid w:val="00163626"/>
    <w:rsid w:val="001F4F94"/>
    <w:rsid w:val="002416D3"/>
    <w:rsid w:val="00325885"/>
    <w:rsid w:val="00417278"/>
    <w:rsid w:val="004472A2"/>
    <w:rsid w:val="00481B3D"/>
    <w:rsid w:val="004C41F4"/>
    <w:rsid w:val="00534478"/>
    <w:rsid w:val="00575CE8"/>
    <w:rsid w:val="00645B5B"/>
    <w:rsid w:val="0069344A"/>
    <w:rsid w:val="008079D3"/>
    <w:rsid w:val="008254E6"/>
    <w:rsid w:val="008517C2"/>
    <w:rsid w:val="009C0483"/>
    <w:rsid w:val="009E61B2"/>
    <w:rsid w:val="00BD4331"/>
    <w:rsid w:val="00C63B2B"/>
    <w:rsid w:val="00DD7F6B"/>
    <w:rsid w:val="00DF16C8"/>
    <w:rsid w:val="00E469B4"/>
    <w:rsid w:val="00EC3FA0"/>
    <w:rsid w:val="00F532D1"/>
    <w:rsid w:val="00F71533"/>
    <w:rsid w:val="00FA23A2"/>
    <w:rsid w:val="00FB3141"/>
    <w:rsid w:val="00FD68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5221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yazi_meclis_216_2020-01-08_9-48_399890.doc</Template>
  <TotalTime>0</TotalTime>
  <Pages>1</Pages>
  <Words>170</Words>
  <Characters>975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2020-01-10T07:15:00Z</cp:lastPrinted>
  <dcterms:created xsi:type="dcterms:W3CDTF">2020-01-21T06:00:00Z</dcterms:created>
  <dcterms:modified xsi:type="dcterms:W3CDTF">2020-01-21T06:00:00Z</dcterms:modified>
</cp:coreProperties>
</file>