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D2B54">
        <w:rPr>
          <w:rFonts w:ascii="Arial" w:hAnsi="Arial" w:cs="Arial"/>
          <w:sz w:val="24"/>
          <w:szCs w:val="24"/>
        </w:rPr>
        <w:t>0</w:t>
      </w:r>
      <w:r w:rsidR="005725D6">
        <w:rPr>
          <w:rFonts w:ascii="Arial" w:hAnsi="Arial" w:cs="Arial"/>
          <w:sz w:val="24"/>
          <w:szCs w:val="24"/>
        </w:rPr>
        <w:t>6</w:t>
      </w:r>
      <w:r w:rsidR="00EE27AD">
        <w:rPr>
          <w:rFonts w:ascii="Arial" w:hAnsi="Arial" w:cs="Arial"/>
          <w:sz w:val="24"/>
          <w:szCs w:val="24"/>
        </w:rPr>
        <w:t>/1</w:t>
      </w:r>
      <w:r w:rsidR="00661872">
        <w:rPr>
          <w:rFonts w:ascii="Arial" w:hAnsi="Arial" w:cs="Arial"/>
          <w:sz w:val="24"/>
          <w:szCs w:val="24"/>
        </w:rPr>
        <w:t>2</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5725D6">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5725D6">
        <w:rPr>
          <w:rFonts w:ascii="Arial" w:hAnsi="Arial" w:cs="Arial"/>
          <w:sz w:val="24"/>
          <w:szCs w:val="24"/>
        </w:rPr>
        <w:t>2</w:t>
      </w:r>
      <w:r w:rsidR="00DE2B12">
        <w:rPr>
          <w:rFonts w:ascii="Arial" w:hAnsi="Arial" w:cs="Arial"/>
          <w:sz w:val="24"/>
          <w:szCs w:val="24"/>
        </w:rPr>
        <w:t>/1</w:t>
      </w:r>
      <w:r w:rsidR="005725D6">
        <w:rPr>
          <w:rFonts w:ascii="Arial" w:hAnsi="Arial" w:cs="Arial"/>
          <w:sz w:val="24"/>
          <w:szCs w:val="24"/>
        </w:rPr>
        <w:t>2</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11F2B">
        <w:rPr>
          <w:rFonts w:ascii="Arial" w:hAnsi="Arial" w:cs="Arial"/>
          <w:sz w:val="24"/>
          <w:szCs w:val="24"/>
        </w:rPr>
        <w:t>1</w:t>
      </w:r>
      <w:r w:rsidR="005725D6">
        <w:rPr>
          <w:rFonts w:ascii="Arial" w:hAnsi="Arial" w:cs="Arial"/>
          <w:sz w:val="24"/>
          <w:szCs w:val="24"/>
        </w:rPr>
        <w:t>77</w:t>
      </w:r>
    </w:p>
    <w:p w:rsidR="005725D6" w:rsidRDefault="00396F66" w:rsidP="005725D6">
      <w:pPr>
        <w:tabs>
          <w:tab w:val="left" w:pos="3402"/>
          <w:tab w:val="left" w:pos="3686"/>
        </w:tabs>
        <w:spacing w:after="120" w:line="240" w:lineRule="auto"/>
        <w:jc w:val="both"/>
        <w:rPr>
          <w:b/>
          <w:sz w:val="24"/>
          <w:szCs w:val="24"/>
        </w:rPr>
      </w:pPr>
      <w:r>
        <w:rPr>
          <w:b/>
          <w:sz w:val="24"/>
          <w:szCs w:val="24"/>
        </w:rPr>
        <w:t>KOMİSYON ADI</w:t>
      </w:r>
      <w:r>
        <w:rPr>
          <w:b/>
          <w:sz w:val="24"/>
          <w:szCs w:val="24"/>
        </w:rPr>
        <w:tab/>
        <w:t>:</w:t>
      </w:r>
      <w:r w:rsidR="006B523D">
        <w:rPr>
          <w:b/>
          <w:sz w:val="24"/>
          <w:szCs w:val="24"/>
        </w:rPr>
        <w:tab/>
      </w:r>
      <w:r w:rsidR="002120B5">
        <w:rPr>
          <w:sz w:val="24"/>
          <w:szCs w:val="24"/>
        </w:rPr>
        <w:t xml:space="preserve"> </w:t>
      </w:r>
      <w:r w:rsidR="005725D6">
        <w:rPr>
          <w:sz w:val="24"/>
          <w:szCs w:val="24"/>
        </w:rPr>
        <w:t xml:space="preserve">Kültür Sanat ve Turizm Komisyonu, Gençlik Eğitim ve Spor </w:t>
      </w:r>
      <w:r w:rsidR="005725D6">
        <w:rPr>
          <w:sz w:val="24"/>
          <w:szCs w:val="24"/>
        </w:rPr>
        <w:tab/>
      </w:r>
      <w:r w:rsidR="005725D6">
        <w:rPr>
          <w:sz w:val="24"/>
          <w:szCs w:val="24"/>
        </w:rPr>
        <w:tab/>
        <w:t xml:space="preserve"> Komisyonu</w:t>
      </w:r>
    </w:p>
    <w:p w:rsidR="005725D6" w:rsidRDefault="005725D6" w:rsidP="005725D6">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Kültür Sanat ve Turizm Komisyonu:</w:t>
      </w:r>
      <w:r>
        <w:rPr>
          <w:sz w:val="24"/>
          <w:szCs w:val="24"/>
        </w:rPr>
        <w:t>Metin SOLUNOĞLU(Kom. Başk), Hüseyin DOĞAN (Kom.Başk. V.), Aziz VURAL, Mehmet YEŞİL, Mehmet Ali AYDENİZ.</w:t>
      </w:r>
    </w:p>
    <w:p w:rsidR="00CB5A8F" w:rsidRDefault="005725D6" w:rsidP="005725D6">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Gençlik Eğitim ve Spor Komisyonu: </w:t>
      </w:r>
      <w:r>
        <w:rPr>
          <w:sz w:val="24"/>
          <w:szCs w:val="24"/>
        </w:rPr>
        <w:t>Cuma ŞAHİN (Kom. Başk</w:t>
      </w:r>
      <w:r>
        <w:rPr>
          <w:sz w:val="24"/>
          <w:szCs w:val="24"/>
        </w:rPr>
        <w:tab/>
      </w:r>
      <w:r>
        <w:rPr>
          <w:sz w:val="24"/>
          <w:szCs w:val="24"/>
        </w:rPr>
        <w:tab/>
        <w:t>Fuat AKBAŞ(Kom. Başk.V.), Sevgi UĞURLU, Cevdet YILMAZ</w:t>
      </w:r>
      <w:r>
        <w:rPr>
          <w:sz w:val="24"/>
          <w:szCs w:val="24"/>
        </w:rPr>
        <w:tab/>
        <w:t xml:space="preserve"> </w:t>
      </w:r>
      <w:r>
        <w:rPr>
          <w:sz w:val="24"/>
          <w:szCs w:val="24"/>
        </w:rPr>
        <w:tab/>
        <w:t>Serdar ÇELİK</w:t>
      </w:r>
      <w:r w:rsidR="00396F66">
        <w:rPr>
          <w:sz w:val="24"/>
          <w:szCs w:val="24"/>
        </w:rPr>
        <w:tab/>
      </w:r>
    </w:p>
    <w:p w:rsidR="006B523D" w:rsidRDefault="00396F66" w:rsidP="006B523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6631C5">
        <w:rPr>
          <w:sz w:val="24"/>
          <w:szCs w:val="24"/>
        </w:rPr>
        <w:t>0</w:t>
      </w:r>
      <w:r w:rsidR="006A1276">
        <w:rPr>
          <w:sz w:val="24"/>
          <w:szCs w:val="24"/>
        </w:rPr>
        <w:t>3</w:t>
      </w:r>
      <w:r w:rsidR="001A6054">
        <w:rPr>
          <w:sz w:val="24"/>
          <w:szCs w:val="24"/>
        </w:rPr>
        <w:t>/1</w:t>
      </w:r>
      <w:r w:rsidR="006631C5">
        <w:rPr>
          <w:sz w:val="24"/>
          <w:szCs w:val="24"/>
        </w:rPr>
        <w:t>2</w:t>
      </w:r>
      <w:r>
        <w:rPr>
          <w:sz w:val="24"/>
          <w:szCs w:val="24"/>
        </w:rPr>
        <w:t>/2019</w:t>
      </w:r>
    </w:p>
    <w:p w:rsidR="00B51F5F" w:rsidRPr="00B51F5F" w:rsidRDefault="00396F66" w:rsidP="00B51F5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B51F5F" w:rsidRPr="00B51F5F">
        <w:rPr>
          <w:rFonts w:ascii="Arial" w:hAnsi="Arial" w:cs="Arial"/>
          <w:sz w:val="24"/>
          <w:szCs w:val="24"/>
        </w:rPr>
        <w:t>Kütüphane Müdürlüğü kadrosu 23/10/2019 tarih ve 153 sayılı Meclis Kararı ile ihdas edilmiş olup 04/11/2019 tarih ve 160 sayılı Belediyemiz Meclis kararı ile de Müdürlüğün Görev Yetki Sorumluluk ve Çalışma Esaslarına ilişkin Yönetmeliği kabul edilmiştir.</w:t>
      </w:r>
    </w:p>
    <w:p w:rsidR="00B51F5F" w:rsidRPr="00B51F5F" w:rsidRDefault="00B51F5F" w:rsidP="00B51F5F">
      <w:pPr>
        <w:tabs>
          <w:tab w:val="left" w:pos="3402"/>
          <w:tab w:val="left" w:pos="3686"/>
        </w:tabs>
        <w:spacing w:after="120" w:line="240" w:lineRule="auto"/>
        <w:jc w:val="both"/>
        <w:rPr>
          <w:rFonts w:ascii="Arial" w:hAnsi="Arial" w:cs="Arial"/>
          <w:sz w:val="24"/>
          <w:szCs w:val="24"/>
        </w:rPr>
      </w:pPr>
      <w:r w:rsidRPr="00B51F5F">
        <w:rPr>
          <w:rFonts w:ascii="Arial" w:hAnsi="Arial" w:cs="Arial"/>
          <w:sz w:val="24"/>
          <w:szCs w:val="24"/>
        </w:rPr>
        <w:t>04/11/2019 tarih ve 160 sayılı Belediyemiz Meclis kararı ile kabul edilen Belediyemiz Kütüphane Müdürlüğünün Görev Yetki Sorumluluk ve Çalışma Esaslarına dair yönetmeliğe Müdürlük tarafından Yurt ve Barınma Hizmetleri ve Huzurevleri ile Huzurevi Yaşlı Bakım(Yaşam) Merkezleri işleri de yürütüleceğinden yönetmeliğin yeniden düzenlenmesine ihtiyaç duyulmuştur.</w:t>
      </w:r>
    </w:p>
    <w:p w:rsidR="00B51F5F" w:rsidRPr="00B51F5F" w:rsidRDefault="00B51F5F" w:rsidP="00B51F5F">
      <w:pPr>
        <w:tabs>
          <w:tab w:val="left" w:pos="3402"/>
          <w:tab w:val="left" w:pos="3686"/>
        </w:tabs>
        <w:spacing w:after="120" w:line="240" w:lineRule="auto"/>
        <w:jc w:val="both"/>
        <w:rPr>
          <w:rFonts w:ascii="Arial" w:hAnsi="Arial" w:cs="Arial"/>
          <w:sz w:val="24"/>
          <w:szCs w:val="24"/>
        </w:rPr>
      </w:pPr>
      <w:r w:rsidRPr="00B51F5F">
        <w:rPr>
          <w:rFonts w:ascii="Arial" w:hAnsi="Arial" w:cs="Arial"/>
          <w:sz w:val="24"/>
          <w:szCs w:val="24"/>
        </w:rPr>
        <w:t>İdarece hazırlanan sözkonusu yönetmelik ile ilgili teklif 02/12/2019 tarih ve 177 sayılı meclis kararı ile Komisyonlarımıza havale edilmiştir.</w:t>
      </w:r>
    </w:p>
    <w:p w:rsidR="00AE3C61" w:rsidRDefault="00B51F5F" w:rsidP="00B51F5F">
      <w:pPr>
        <w:tabs>
          <w:tab w:val="left" w:pos="3402"/>
          <w:tab w:val="left" w:pos="3686"/>
        </w:tabs>
        <w:spacing w:after="120" w:line="240" w:lineRule="auto"/>
        <w:jc w:val="both"/>
        <w:rPr>
          <w:rFonts w:ascii="Arial" w:hAnsi="Arial" w:cs="Arial"/>
          <w:sz w:val="24"/>
          <w:szCs w:val="24"/>
        </w:rPr>
      </w:pPr>
      <w:r w:rsidRPr="00B51F5F">
        <w:rPr>
          <w:rFonts w:ascii="Arial" w:hAnsi="Arial" w:cs="Arial"/>
          <w:sz w:val="24"/>
          <w:szCs w:val="24"/>
        </w:rPr>
        <w:t xml:space="preserve">Komisyonlarımızca yapılan inceleme sonucunda; Kültür Müdürlüğü tarafından Yurt ve Barınma Hizmetleri ve Huzurevleri ile Huzurevi Yaşlı Bakım(Yaşam) Merkezleri işleri de yürütüleceğinden 04/11/2019 tarih ve 160 sayılı meclis kararının iptal edilerek ekteki değişikleri içeren Görev, Yetki, Sorumluluk ve Çalışma Esaslarına İlişkin Yönetmeliğinin İdareden geldiği şekliyle kabulüne oybirliği ile karar verildi. </w:t>
      </w:r>
    </w:p>
    <w:p w:rsidR="00B51F5F" w:rsidRDefault="00B51F5F" w:rsidP="00B51F5F">
      <w:pPr>
        <w:tabs>
          <w:tab w:val="left" w:pos="3402"/>
          <w:tab w:val="left" w:pos="3686"/>
        </w:tabs>
        <w:spacing w:after="120" w:line="240" w:lineRule="auto"/>
        <w:jc w:val="both"/>
        <w:rPr>
          <w:rFonts w:ascii="Arial" w:hAnsi="Arial" w:cs="Arial"/>
          <w:sz w:val="24"/>
          <w:szCs w:val="24"/>
        </w:rPr>
      </w:pPr>
    </w:p>
    <w:p w:rsidR="00B51F5F" w:rsidRDefault="00B51F5F" w:rsidP="00B51F5F">
      <w:pPr>
        <w:tabs>
          <w:tab w:val="left" w:pos="3402"/>
          <w:tab w:val="left" w:pos="3686"/>
        </w:tabs>
        <w:spacing w:after="120" w:line="240" w:lineRule="auto"/>
        <w:jc w:val="both"/>
        <w:rPr>
          <w:rFonts w:ascii="Arial" w:hAnsi="Arial" w:cs="Arial"/>
          <w:sz w:val="24"/>
          <w:szCs w:val="24"/>
        </w:rPr>
      </w:pPr>
    </w:p>
    <w:p w:rsidR="00B51F5F" w:rsidRDefault="00B51F5F" w:rsidP="00B51F5F">
      <w:pPr>
        <w:tabs>
          <w:tab w:val="left" w:pos="3402"/>
          <w:tab w:val="left" w:pos="3686"/>
        </w:tabs>
        <w:spacing w:after="120" w:line="240" w:lineRule="auto"/>
        <w:jc w:val="both"/>
        <w:rPr>
          <w:rFonts w:ascii="Arial" w:hAnsi="Arial" w:cs="Arial"/>
          <w:sz w:val="24"/>
          <w:szCs w:val="24"/>
        </w:rPr>
      </w:pPr>
    </w:p>
    <w:p w:rsidR="00B51F5F" w:rsidRDefault="00B51F5F" w:rsidP="00B51F5F">
      <w:pPr>
        <w:tabs>
          <w:tab w:val="left" w:pos="3402"/>
          <w:tab w:val="left" w:pos="3686"/>
        </w:tabs>
        <w:spacing w:after="120" w:line="240" w:lineRule="auto"/>
        <w:jc w:val="both"/>
        <w:rPr>
          <w:rFonts w:ascii="Arial" w:hAnsi="Arial" w:cs="Arial"/>
          <w:sz w:val="24"/>
          <w:szCs w:val="24"/>
        </w:rPr>
      </w:pPr>
    </w:p>
    <w:p w:rsidR="00B51F5F" w:rsidRDefault="00B51F5F" w:rsidP="00B51F5F">
      <w:pPr>
        <w:tabs>
          <w:tab w:val="left" w:pos="3402"/>
          <w:tab w:val="left" w:pos="3686"/>
        </w:tabs>
        <w:spacing w:after="120" w:line="240" w:lineRule="auto"/>
        <w:jc w:val="both"/>
        <w:rPr>
          <w:rFonts w:ascii="Arial" w:hAnsi="Arial" w:cs="Arial"/>
          <w:sz w:val="24"/>
          <w:szCs w:val="24"/>
        </w:rPr>
      </w:pPr>
    </w:p>
    <w:p w:rsidR="00B51F5F" w:rsidRDefault="00B51F5F" w:rsidP="00B51F5F">
      <w:pPr>
        <w:tabs>
          <w:tab w:val="left" w:pos="3402"/>
          <w:tab w:val="left" w:pos="3686"/>
        </w:tabs>
        <w:spacing w:after="120" w:line="240" w:lineRule="auto"/>
        <w:jc w:val="both"/>
        <w:rPr>
          <w:rFonts w:ascii="Arial" w:hAnsi="Arial" w:cs="Arial"/>
          <w:sz w:val="24"/>
          <w:szCs w:val="24"/>
        </w:rPr>
      </w:pPr>
    </w:p>
    <w:p w:rsidR="00B51F5F" w:rsidRDefault="00B51F5F" w:rsidP="00B51F5F">
      <w:pPr>
        <w:tabs>
          <w:tab w:val="left" w:pos="3402"/>
          <w:tab w:val="left" w:pos="3686"/>
        </w:tabs>
        <w:spacing w:after="120" w:line="240" w:lineRule="auto"/>
        <w:jc w:val="both"/>
        <w:rPr>
          <w:rFonts w:ascii="Arial" w:hAnsi="Arial" w:cs="Arial"/>
          <w:sz w:val="24"/>
          <w:szCs w:val="24"/>
        </w:rPr>
      </w:pPr>
    </w:p>
    <w:p w:rsidR="00B51F5F" w:rsidRPr="0029032F" w:rsidRDefault="00B51F5F" w:rsidP="00B51F5F">
      <w:pPr>
        <w:tabs>
          <w:tab w:val="left" w:pos="3402"/>
          <w:tab w:val="left" w:pos="3686"/>
        </w:tabs>
        <w:spacing w:after="120" w:line="240" w:lineRule="auto"/>
        <w:jc w:val="both"/>
        <w:rPr>
          <w:rFonts w:ascii="Arial" w:hAnsi="Arial" w:cs="Arial"/>
          <w:b/>
          <w:sz w:val="24"/>
          <w:szCs w:val="24"/>
        </w:rPr>
      </w:pPr>
    </w:p>
    <w:p w:rsidR="00B51F5F" w:rsidRPr="006254F5" w:rsidRDefault="00B51F5F" w:rsidP="00B51F5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6254F5">
        <w:rPr>
          <w:rFonts w:ascii="Arial" w:hAnsi="Arial" w:cs="Arial"/>
          <w:sz w:val="24"/>
          <w:szCs w:val="24"/>
        </w:rPr>
        <w:t>2</w:t>
      </w:r>
    </w:p>
    <w:p w:rsidR="00B51F5F" w:rsidRPr="0029032F" w:rsidRDefault="00B51F5F" w:rsidP="00B51F5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06/12</w:t>
      </w:r>
      <w:r w:rsidRPr="0029032F">
        <w:rPr>
          <w:rFonts w:ascii="Arial" w:hAnsi="Arial" w:cs="Arial"/>
          <w:sz w:val="24"/>
          <w:szCs w:val="24"/>
        </w:rPr>
        <w:t>/201</w:t>
      </w:r>
      <w:r>
        <w:rPr>
          <w:rFonts w:ascii="Arial" w:hAnsi="Arial" w:cs="Arial"/>
          <w:sz w:val="24"/>
          <w:szCs w:val="24"/>
        </w:rPr>
        <w:t>9</w:t>
      </w:r>
    </w:p>
    <w:p w:rsidR="00B51F5F" w:rsidRPr="0029032F" w:rsidRDefault="00B51F5F" w:rsidP="00B51F5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B51F5F">
        <w:rPr>
          <w:rFonts w:ascii="Arial" w:hAnsi="Arial" w:cs="Arial"/>
          <w:sz w:val="24"/>
          <w:szCs w:val="24"/>
        </w:rPr>
        <w:t>4</w:t>
      </w:r>
    </w:p>
    <w:p w:rsidR="00B51F5F" w:rsidRPr="0029032F" w:rsidRDefault="00B51F5F" w:rsidP="00B51F5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B51F5F" w:rsidRPr="0029032F" w:rsidRDefault="00B51F5F" w:rsidP="00B51F5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181</w:t>
      </w:r>
    </w:p>
    <w:p w:rsidR="00B51F5F" w:rsidRDefault="00B51F5F" w:rsidP="000D6EEE">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 xml:space="preserve"> </w:t>
      </w:r>
      <w:r w:rsidR="000D6EEE">
        <w:rPr>
          <w:sz w:val="24"/>
          <w:szCs w:val="24"/>
        </w:rPr>
        <w:t>Plan ve Bütçe</w:t>
      </w:r>
      <w:r>
        <w:rPr>
          <w:sz w:val="24"/>
          <w:szCs w:val="24"/>
        </w:rPr>
        <w:t xml:space="preserve"> Komisyonu, </w:t>
      </w:r>
      <w:r w:rsidR="000D6EEE">
        <w:rPr>
          <w:sz w:val="24"/>
          <w:szCs w:val="24"/>
        </w:rPr>
        <w:tab/>
        <w:t>Sosyal Yardım ve Hizmetler</w:t>
      </w:r>
      <w:r>
        <w:rPr>
          <w:sz w:val="24"/>
          <w:szCs w:val="24"/>
        </w:rPr>
        <w:t xml:space="preserve"> </w:t>
      </w:r>
      <w:r w:rsidR="000D6EEE">
        <w:rPr>
          <w:sz w:val="24"/>
          <w:szCs w:val="24"/>
        </w:rPr>
        <w:tab/>
      </w:r>
      <w:r w:rsidR="000D6EEE">
        <w:rPr>
          <w:sz w:val="24"/>
          <w:szCs w:val="24"/>
        </w:rPr>
        <w:tab/>
      </w:r>
      <w:r w:rsidR="000D6EEE">
        <w:rPr>
          <w:sz w:val="24"/>
          <w:szCs w:val="24"/>
        </w:rPr>
        <w:tab/>
        <w:t xml:space="preserve"> </w:t>
      </w:r>
      <w:r>
        <w:rPr>
          <w:sz w:val="24"/>
          <w:szCs w:val="24"/>
        </w:rPr>
        <w:t>Komisyonu</w:t>
      </w:r>
    </w:p>
    <w:p w:rsidR="000D6EEE" w:rsidRDefault="00B51F5F" w:rsidP="000D6EEE">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r>
      <w:r w:rsidR="000D6EEE">
        <w:rPr>
          <w:b/>
          <w:sz w:val="24"/>
          <w:szCs w:val="24"/>
        </w:rPr>
        <w:t xml:space="preserve">Plan ve Bütçe Komisyonu: </w:t>
      </w:r>
      <w:r w:rsidR="000D6EEE">
        <w:rPr>
          <w:sz w:val="24"/>
          <w:szCs w:val="24"/>
        </w:rPr>
        <w:t>Abuzer DÖNDAŞ(Kom. Başk), Cevdet YILMAZ (Kom.Başk. V.), Semra TEKELİ, Şenol IŞIK, Hasan TOGAY,</w:t>
      </w:r>
      <w:r w:rsidR="000D6EEE">
        <w:rPr>
          <w:b/>
          <w:sz w:val="24"/>
          <w:szCs w:val="24"/>
        </w:rPr>
        <w:t xml:space="preserve"> </w:t>
      </w:r>
    </w:p>
    <w:p w:rsidR="000D6EEE" w:rsidRDefault="000D6EEE" w:rsidP="000D6EEE">
      <w:pPr>
        <w:tabs>
          <w:tab w:val="left" w:pos="3402"/>
          <w:tab w:val="left" w:pos="3686"/>
        </w:tabs>
        <w:spacing w:after="120" w:line="240" w:lineRule="auto"/>
        <w:ind w:left="3686" w:hanging="3686"/>
        <w:jc w:val="both"/>
        <w:rPr>
          <w:sz w:val="24"/>
          <w:szCs w:val="24"/>
        </w:rPr>
      </w:pPr>
      <w:r>
        <w:rPr>
          <w:b/>
          <w:sz w:val="24"/>
          <w:szCs w:val="24"/>
        </w:rPr>
        <w:tab/>
      </w:r>
      <w:r>
        <w:rPr>
          <w:b/>
          <w:sz w:val="24"/>
          <w:szCs w:val="24"/>
        </w:rPr>
        <w:tab/>
        <w:t xml:space="preserve">Sosyal Yardım ve Hizmetler Komisyonu: </w:t>
      </w:r>
      <w:r>
        <w:rPr>
          <w:sz w:val="24"/>
          <w:szCs w:val="24"/>
        </w:rPr>
        <w:t>Haydar ÖZDEMİR (Kom.Başk), Vahap DÜZOVA (Kom. Başk.V.), Cuma ŞAHİN, Hüseyin DOĞAN, Fahrettin KILINÇ.</w:t>
      </w:r>
      <w:r>
        <w:rPr>
          <w:sz w:val="24"/>
          <w:szCs w:val="24"/>
        </w:rPr>
        <w:tab/>
      </w:r>
    </w:p>
    <w:p w:rsidR="00B51F5F" w:rsidRDefault="00B51F5F" w:rsidP="000D6EEE">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EC11D8">
        <w:rPr>
          <w:sz w:val="24"/>
          <w:szCs w:val="24"/>
        </w:rPr>
        <w:t>4</w:t>
      </w:r>
      <w:r>
        <w:rPr>
          <w:sz w:val="24"/>
          <w:szCs w:val="24"/>
        </w:rPr>
        <w:t>/12/2019</w:t>
      </w:r>
    </w:p>
    <w:p w:rsidR="00EC11D8" w:rsidRPr="00EC11D8" w:rsidRDefault="00B51F5F" w:rsidP="00EC11D8">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EC11D8" w:rsidRPr="00EC11D8">
        <w:rPr>
          <w:rFonts w:ascii="Arial" w:hAnsi="Arial" w:cs="Arial"/>
          <w:sz w:val="24"/>
          <w:szCs w:val="24"/>
        </w:rPr>
        <w:t xml:space="preserve">Belediye Meclisinin 02/12/2019 tarih ve 181 sayılı ara kararı ile Plan Bütçe Komisyonu ile Sosyal Yardım ve Hizmetler Komisyonuna ortak havale edilen Belediyemiz mücavir alan sınırları içerisinde kalan sorumluluk ve kullanım alanlarımızda bulunan yerlerde; </w:t>
      </w:r>
    </w:p>
    <w:p w:rsidR="00EC11D8" w:rsidRPr="00EC11D8" w:rsidRDefault="00EC11D8" w:rsidP="00EC11D8">
      <w:pPr>
        <w:tabs>
          <w:tab w:val="left" w:pos="3402"/>
          <w:tab w:val="left" w:pos="3686"/>
        </w:tabs>
        <w:spacing w:after="120" w:line="240" w:lineRule="auto"/>
        <w:jc w:val="both"/>
        <w:rPr>
          <w:rFonts w:ascii="Arial" w:hAnsi="Arial" w:cs="Arial"/>
          <w:sz w:val="24"/>
          <w:szCs w:val="24"/>
        </w:rPr>
      </w:pPr>
      <w:r w:rsidRPr="00EC11D8">
        <w:rPr>
          <w:rFonts w:ascii="Arial" w:hAnsi="Arial" w:cs="Arial"/>
          <w:sz w:val="24"/>
          <w:szCs w:val="24"/>
        </w:rPr>
        <w:t xml:space="preserve">- GSM  Baz İstasyonları ve Fiber Optik Altyapıları için 3194 sayılı İmar Kanununun 32. ve 42. maddeleri gereği kaçak ve ruhsatsız baz istasyonları fiber optik yer altı montajlı saha dolapları (menholler) yer üstü montajlı saha dolapları ve kabinler ile ilgili diğer yapılar için gerekli işlemlerin yapılması, </w:t>
      </w:r>
    </w:p>
    <w:p w:rsidR="00B51F5F" w:rsidRDefault="00EC11D8" w:rsidP="00EC11D8">
      <w:pPr>
        <w:tabs>
          <w:tab w:val="left" w:pos="3402"/>
          <w:tab w:val="left" w:pos="3686"/>
        </w:tabs>
        <w:spacing w:after="120" w:line="240" w:lineRule="auto"/>
        <w:jc w:val="both"/>
        <w:rPr>
          <w:rFonts w:ascii="Arial" w:hAnsi="Arial" w:cs="Arial"/>
          <w:sz w:val="24"/>
          <w:szCs w:val="24"/>
        </w:rPr>
      </w:pPr>
      <w:r w:rsidRPr="00EC11D8">
        <w:rPr>
          <w:rFonts w:ascii="Arial" w:hAnsi="Arial" w:cs="Arial"/>
          <w:sz w:val="24"/>
          <w:szCs w:val="24"/>
        </w:rPr>
        <w:t xml:space="preserve">- İşgal Harçları ve Ecrimisiller için fiber optik geçiş hakkı ücretleri için  gerekli her türlü iş ve işlemleri gerçekleştirmek üzere Belediye Başkanı Abdullah ÖZYİĞİT'e yetki verilmesinin kabulüne komisyonlarımızca oy birliği ile karar verildi. </w:t>
      </w: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Default="006254F5" w:rsidP="00EC11D8">
      <w:pPr>
        <w:tabs>
          <w:tab w:val="left" w:pos="3402"/>
          <w:tab w:val="left" w:pos="3686"/>
        </w:tabs>
        <w:spacing w:after="120" w:line="240" w:lineRule="auto"/>
        <w:jc w:val="both"/>
        <w:rPr>
          <w:rFonts w:ascii="Arial" w:hAnsi="Arial" w:cs="Arial"/>
          <w:sz w:val="24"/>
          <w:szCs w:val="24"/>
        </w:rPr>
      </w:pPr>
    </w:p>
    <w:p w:rsidR="006254F5" w:rsidRPr="0029032F" w:rsidRDefault="006254F5" w:rsidP="006254F5">
      <w:pPr>
        <w:tabs>
          <w:tab w:val="left" w:pos="3402"/>
          <w:tab w:val="left" w:pos="3686"/>
        </w:tabs>
        <w:spacing w:after="120" w:line="240" w:lineRule="auto"/>
        <w:jc w:val="both"/>
        <w:rPr>
          <w:rFonts w:ascii="Arial" w:hAnsi="Arial" w:cs="Arial"/>
          <w:b/>
          <w:sz w:val="24"/>
          <w:szCs w:val="24"/>
        </w:rPr>
      </w:pPr>
    </w:p>
    <w:p w:rsidR="006254F5" w:rsidRDefault="006254F5" w:rsidP="006254F5">
      <w:pPr>
        <w:tabs>
          <w:tab w:val="left" w:pos="3402"/>
          <w:tab w:val="left" w:pos="3686"/>
        </w:tabs>
        <w:spacing w:after="120" w:line="240" w:lineRule="auto"/>
        <w:jc w:val="both"/>
        <w:rPr>
          <w:rFonts w:ascii="Arial" w:hAnsi="Arial" w:cs="Arial"/>
          <w:b/>
          <w:sz w:val="24"/>
          <w:szCs w:val="24"/>
        </w:rPr>
      </w:pPr>
    </w:p>
    <w:p w:rsidR="006254F5" w:rsidRPr="006254F5" w:rsidRDefault="006254F5" w:rsidP="006254F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6254F5" w:rsidRPr="0029032F" w:rsidRDefault="006254F5" w:rsidP="006254F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06/12</w:t>
      </w:r>
      <w:r w:rsidRPr="0029032F">
        <w:rPr>
          <w:rFonts w:ascii="Arial" w:hAnsi="Arial" w:cs="Arial"/>
          <w:sz w:val="24"/>
          <w:szCs w:val="24"/>
        </w:rPr>
        <w:t>/201</w:t>
      </w:r>
      <w:r>
        <w:rPr>
          <w:rFonts w:ascii="Arial" w:hAnsi="Arial" w:cs="Arial"/>
          <w:sz w:val="24"/>
          <w:szCs w:val="24"/>
        </w:rPr>
        <w:t>9</w:t>
      </w:r>
    </w:p>
    <w:p w:rsidR="006254F5" w:rsidRPr="0029032F" w:rsidRDefault="006254F5" w:rsidP="006254F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6254F5">
        <w:rPr>
          <w:rFonts w:ascii="Arial" w:hAnsi="Arial" w:cs="Arial"/>
          <w:sz w:val="24"/>
          <w:szCs w:val="24"/>
        </w:rPr>
        <w:t>5</w:t>
      </w:r>
    </w:p>
    <w:p w:rsidR="006254F5" w:rsidRPr="0029032F" w:rsidRDefault="006254F5" w:rsidP="006254F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6254F5" w:rsidRPr="0029032F" w:rsidRDefault="006254F5" w:rsidP="006254F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18</w:t>
      </w:r>
      <w:r w:rsidR="00914F45">
        <w:rPr>
          <w:rFonts w:ascii="Arial" w:hAnsi="Arial" w:cs="Arial"/>
          <w:sz w:val="24"/>
          <w:szCs w:val="24"/>
        </w:rPr>
        <w:t>2</w:t>
      </w:r>
    </w:p>
    <w:p w:rsidR="006254F5" w:rsidRDefault="006254F5" w:rsidP="006254F5">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 xml:space="preserve"> Plan ve Bütçe Komisyonu, </w:t>
      </w:r>
      <w:r>
        <w:rPr>
          <w:sz w:val="24"/>
          <w:szCs w:val="24"/>
        </w:rPr>
        <w:tab/>
      </w:r>
      <w:r w:rsidR="00914F45">
        <w:rPr>
          <w:sz w:val="24"/>
          <w:szCs w:val="24"/>
        </w:rPr>
        <w:t xml:space="preserve">Ekonomik Hayatın Geliştirilmesi </w:t>
      </w:r>
      <w:r w:rsidR="00914F45">
        <w:rPr>
          <w:sz w:val="24"/>
          <w:szCs w:val="24"/>
        </w:rPr>
        <w:tab/>
      </w:r>
      <w:r w:rsidR="00914F45">
        <w:rPr>
          <w:sz w:val="24"/>
          <w:szCs w:val="24"/>
        </w:rPr>
        <w:tab/>
      </w:r>
      <w:r>
        <w:rPr>
          <w:sz w:val="24"/>
          <w:szCs w:val="24"/>
        </w:rPr>
        <w:t xml:space="preserve"> Komisyonu</w:t>
      </w:r>
    </w:p>
    <w:p w:rsidR="006254F5" w:rsidRDefault="006254F5" w:rsidP="006254F5">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r>
        <w:rPr>
          <w:b/>
          <w:sz w:val="24"/>
          <w:szCs w:val="24"/>
        </w:rPr>
        <w:t xml:space="preserve"> </w:t>
      </w:r>
    </w:p>
    <w:p w:rsidR="006254F5" w:rsidRDefault="006254F5" w:rsidP="006254F5">
      <w:pPr>
        <w:tabs>
          <w:tab w:val="left" w:pos="3402"/>
          <w:tab w:val="left" w:pos="3686"/>
        </w:tabs>
        <w:spacing w:after="120" w:line="240" w:lineRule="auto"/>
        <w:ind w:left="3686" w:hanging="3686"/>
        <w:jc w:val="both"/>
        <w:rPr>
          <w:sz w:val="24"/>
          <w:szCs w:val="24"/>
        </w:rPr>
      </w:pPr>
      <w:r>
        <w:rPr>
          <w:b/>
          <w:sz w:val="24"/>
          <w:szCs w:val="24"/>
        </w:rPr>
        <w:tab/>
      </w:r>
      <w:r>
        <w:rPr>
          <w:b/>
          <w:sz w:val="24"/>
          <w:szCs w:val="24"/>
        </w:rPr>
        <w:tab/>
      </w:r>
      <w:r w:rsidR="00914F45">
        <w:rPr>
          <w:b/>
          <w:sz w:val="24"/>
          <w:szCs w:val="24"/>
        </w:rPr>
        <w:t xml:space="preserve">Ekonomik Hayatın Geliştirilmesi Komisyonu: </w:t>
      </w:r>
      <w:r w:rsidR="00914F45">
        <w:rPr>
          <w:sz w:val="24"/>
          <w:szCs w:val="24"/>
        </w:rPr>
        <w:t>Şenol IŞIK (Kom.Başk), Güney Nihat GEDİK Kom.Başk.V), İzzet MİREŞ, Hüseyin DOĞAN, Mehmet Ali AYDENİZ</w:t>
      </w:r>
    </w:p>
    <w:p w:rsidR="006254F5" w:rsidRDefault="006254F5" w:rsidP="006254F5">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914F45">
        <w:rPr>
          <w:sz w:val="24"/>
          <w:szCs w:val="24"/>
        </w:rPr>
        <w:t>5</w:t>
      </w:r>
      <w:r>
        <w:rPr>
          <w:sz w:val="24"/>
          <w:szCs w:val="24"/>
        </w:rPr>
        <w:t>/12/2019</w:t>
      </w:r>
    </w:p>
    <w:p w:rsidR="00914F45" w:rsidRPr="00914F45" w:rsidRDefault="006254F5" w:rsidP="00914F45">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914F45" w:rsidRPr="00914F45">
        <w:rPr>
          <w:rFonts w:ascii="Arial" w:hAnsi="Arial" w:cs="Arial"/>
          <w:sz w:val="24"/>
          <w:szCs w:val="24"/>
        </w:rPr>
        <w:t xml:space="preserve">Belediye Meclisinin 02/12/2019 tarih ve 182 sayılı ara kararı ile Komisyonlarımıza havale edilen Mahalli İdareler Bütçe ve Muhasebe yönetmeliğinin 36. Maddesi uyarınca aktarma, 39. Maddesi uyarınca da ödeneklerin iptali ve devri işlemleri ile ilgili teklifin incelenmesi neticesinde; </w:t>
      </w:r>
    </w:p>
    <w:p w:rsidR="00914F45" w:rsidRPr="00914F45" w:rsidRDefault="00914F45" w:rsidP="00914F45">
      <w:pPr>
        <w:tabs>
          <w:tab w:val="left" w:pos="3402"/>
          <w:tab w:val="left" w:pos="3686"/>
        </w:tabs>
        <w:spacing w:after="120" w:line="240" w:lineRule="auto"/>
        <w:jc w:val="both"/>
        <w:rPr>
          <w:rFonts w:ascii="Arial" w:hAnsi="Arial" w:cs="Arial"/>
          <w:sz w:val="24"/>
          <w:szCs w:val="24"/>
        </w:rPr>
      </w:pPr>
      <w:r w:rsidRPr="00914F45">
        <w:rPr>
          <w:rFonts w:ascii="Arial" w:hAnsi="Arial" w:cs="Arial"/>
          <w:sz w:val="24"/>
          <w:szCs w:val="24"/>
        </w:rPr>
        <w:t xml:space="preserve">Belediyemiz Fen İşleri Müdürlüğü tarafından 2019 bütçesinde yer alan  06.5.7.04- Sosyal Tesisler Kalemine 3.466.000,00 TL ve Özel kalem Müdürlüğü tarafından 2019 bütçesinde yer alan 03.6.1.01- Temsil, Ağırlama, Tören, Fuar ve Organizasyon Kalemine 500.000,00 TL ödenek aktarılması istenilmektedir. </w:t>
      </w:r>
    </w:p>
    <w:p w:rsidR="006254F5" w:rsidRDefault="00914F45" w:rsidP="00914F45">
      <w:pPr>
        <w:tabs>
          <w:tab w:val="left" w:pos="3402"/>
          <w:tab w:val="left" w:pos="3686"/>
        </w:tabs>
        <w:spacing w:after="120" w:line="240" w:lineRule="auto"/>
        <w:jc w:val="both"/>
        <w:rPr>
          <w:rFonts w:ascii="Arial" w:hAnsi="Arial" w:cs="Arial"/>
          <w:sz w:val="24"/>
          <w:szCs w:val="24"/>
        </w:rPr>
      </w:pPr>
      <w:r w:rsidRPr="00914F45">
        <w:rPr>
          <w:rFonts w:ascii="Arial" w:hAnsi="Arial" w:cs="Arial"/>
          <w:sz w:val="24"/>
          <w:szCs w:val="24"/>
        </w:rPr>
        <w:t xml:space="preserve">Bu nedenle Bütçe ve Muhasebe Yönetmeliği’nin 36. maddesinin 2. bendine göre Meclis Kararı alınmak üzere;  Fen İşleri Müdürlüğünün istenilen kalemine Belediyemiz Emlak ve İstimlak Müdürlüğünün Bütçesinde yer alan ve tamamı kullanılmayacağı anlaşılan   06.4.3.90-Diğer Bina Alım ve Kamulaştırma Giderleri Kaleminden 2.000.000,00TL; 06.4.2.03-Sosyal Tesis için Arsa Alım ve Kamulaştırma Giderleri Kaleminden 1.466.000,00TL ve Özel Kalem Müdürlüğünün istenilen kalemine Belediyemiz Emlak ve İstimlak Müdürlüğünün Bütçesinde yer alan ve tamamı kullanılmayacağı anlaşılan 03.5.1.05-Harita yapım ve Alım Giderleri Kaleminden 22.000,00-TL; 06.4.2.03-Sosyal Tesis için Arsa Alım ve Kamulaştırma Giderleri Kaleminden 478.000,00-TL alınarak aktarılmasının kabulüne Komisyonumuzca oy birliği ile karar verildi. </w:t>
      </w:r>
    </w:p>
    <w:p w:rsidR="00781607" w:rsidRDefault="00781607" w:rsidP="00914F45">
      <w:pPr>
        <w:tabs>
          <w:tab w:val="left" w:pos="3402"/>
          <w:tab w:val="left" w:pos="3686"/>
        </w:tabs>
        <w:spacing w:after="120" w:line="240" w:lineRule="auto"/>
        <w:jc w:val="both"/>
        <w:rPr>
          <w:rFonts w:ascii="Arial" w:hAnsi="Arial" w:cs="Arial"/>
          <w:sz w:val="24"/>
          <w:szCs w:val="24"/>
        </w:rPr>
      </w:pPr>
    </w:p>
    <w:p w:rsidR="00781607" w:rsidRDefault="00781607" w:rsidP="00914F45">
      <w:pPr>
        <w:tabs>
          <w:tab w:val="left" w:pos="3402"/>
          <w:tab w:val="left" w:pos="3686"/>
        </w:tabs>
        <w:spacing w:after="120" w:line="240" w:lineRule="auto"/>
        <w:jc w:val="both"/>
        <w:rPr>
          <w:rFonts w:ascii="Arial" w:hAnsi="Arial" w:cs="Arial"/>
          <w:sz w:val="24"/>
          <w:szCs w:val="24"/>
        </w:rPr>
      </w:pPr>
    </w:p>
    <w:p w:rsidR="00781607" w:rsidRDefault="00781607" w:rsidP="00914F45">
      <w:pPr>
        <w:tabs>
          <w:tab w:val="left" w:pos="3402"/>
          <w:tab w:val="left" w:pos="3686"/>
        </w:tabs>
        <w:spacing w:after="120" w:line="240" w:lineRule="auto"/>
        <w:jc w:val="both"/>
        <w:rPr>
          <w:rFonts w:ascii="Arial" w:hAnsi="Arial" w:cs="Arial"/>
          <w:sz w:val="24"/>
          <w:szCs w:val="24"/>
        </w:rPr>
      </w:pPr>
    </w:p>
    <w:p w:rsidR="00781607" w:rsidRDefault="00781607" w:rsidP="00914F45">
      <w:pPr>
        <w:tabs>
          <w:tab w:val="left" w:pos="3402"/>
          <w:tab w:val="left" w:pos="3686"/>
        </w:tabs>
        <w:spacing w:after="120" w:line="240" w:lineRule="auto"/>
        <w:jc w:val="both"/>
        <w:rPr>
          <w:rFonts w:ascii="Arial" w:hAnsi="Arial" w:cs="Arial"/>
          <w:sz w:val="24"/>
          <w:szCs w:val="24"/>
        </w:rPr>
      </w:pPr>
    </w:p>
    <w:p w:rsidR="00781607" w:rsidRDefault="00781607" w:rsidP="00914F45">
      <w:pPr>
        <w:tabs>
          <w:tab w:val="left" w:pos="3402"/>
          <w:tab w:val="left" w:pos="3686"/>
        </w:tabs>
        <w:spacing w:after="120" w:line="240" w:lineRule="auto"/>
        <w:jc w:val="both"/>
        <w:rPr>
          <w:rFonts w:ascii="Arial" w:hAnsi="Arial" w:cs="Arial"/>
          <w:sz w:val="24"/>
          <w:szCs w:val="24"/>
        </w:rPr>
      </w:pPr>
    </w:p>
    <w:p w:rsidR="00781607" w:rsidRDefault="00781607" w:rsidP="00914F45">
      <w:pPr>
        <w:tabs>
          <w:tab w:val="left" w:pos="3402"/>
          <w:tab w:val="left" w:pos="3686"/>
        </w:tabs>
        <w:spacing w:after="120" w:line="240" w:lineRule="auto"/>
        <w:jc w:val="both"/>
        <w:rPr>
          <w:rFonts w:ascii="Arial" w:hAnsi="Arial" w:cs="Arial"/>
          <w:sz w:val="24"/>
          <w:szCs w:val="24"/>
        </w:rPr>
      </w:pPr>
    </w:p>
    <w:p w:rsidR="00D86BB7" w:rsidRDefault="00D86BB7" w:rsidP="00D86BB7">
      <w:pPr>
        <w:tabs>
          <w:tab w:val="left" w:pos="3402"/>
          <w:tab w:val="left" w:pos="3686"/>
        </w:tabs>
        <w:spacing w:after="120" w:line="240" w:lineRule="auto"/>
        <w:jc w:val="both"/>
        <w:rPr>
          <w:rFonts w:ascii="Arial" w:hAnsi="Arial" w:cs="Arial"/>
          <w:b/>
          <w:sz w:val="24"/>
          <w:szCs w:val="24"/>
        </w:rPr>
      </w:pPr>
    </w:p>
    <w:p w:rsidR="00D86BB7" w:rsidRPr="00D86BB7" w:rsidRDefault="00D86BB7" w:rsidP="00D86BB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D86BB7">
        <w:rPr>
          <w:rFonts w:ascii="Arial" w:hAnsi="Arial" w:cs="Arial"/>
          <w:sz w:val="24"/>
          <w:szCs w:val="24"/>
        </w:rPr>
        <w:t>4</w:t>
      </w:r>
    </w:p>
    <w:p w:rsidR="00D86BB7" w:rsidRPr="0029032F" w:rsidRDefault="00D86BB7" w:rsidP="00D86BB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06/12</w:t>
      </w:r>
      <w:r w:rsidRPr="0029032F">
        <w:rPr>
          <w:rFonts w:ascii="Arial" w:hAnsi="Arial" w:cs="Arial"/>
          <w:sz w:val="24"/>
          <w:szCs w:val="24"/>
        </w:rPr>
        <w:t>/201</w:t>
      </w:r>
      <w:r>
        <w:rPr>
          <w:rFonts w:ascii="Arial" w:hAnsi="Arial" w:cs="Arial"/>
          <w:sz w:val="24"/>
          <w:szCs w:val="24"/>
        </w:rPr>
        <w:t>9</w:t>
      </w:r>
    </w:p>
    <w:p w:rsidR="00D86BB7" w:rsidRPr="0029032F" w:rsidRDefault="00D86BB7" w:rsidP="00D86BB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w:t>
      </w:r>
    </w:p>
    <w:p w:rsidR="00D86BB7" w:rsidRPr="0029032F" w:rsidRDefault="00D86BB7" w:rsidP="00D86BB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D86BB7" w:rsidRPr="0029032F" w:rsidRDefault="00D86BB7" w:rsidP="00D86BB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183</w:t>
      </w:r>
    </w:p>
    <w:p w:rsidR="00D86BB7" w:rsidRDefault="00D86BB7" w:rsidP="00D86BB7">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 xml:space="preserve"> Plan ve Bütçe Komisyonu, </w:t>
      </w:r>
      <w:r>
        <w:rPr>
          <w:sz w:val="24"/>
          <w:szCs w:val="24"/>
        </w:rPr>
        <w:tab/>
        <w:t xml:space="preserve">Ekonomik Hayatın Geliştirilmesi </w:t>
      </w:r>
      <w:r>
        <w:rPr>
          <w:sz w:val="24"/>
          <w:szCs w:val="24"/>
        </w:rPr>
        <w:tab/>
      </w:r>
      <w:r>
        <w:rPr>
          <w:sz w:val="24"/>
          <w:szCs w:val="24"/>
        </w:rPr>
        <w:tab/>
        <w:t xml:space="preserve"> Komisyonu</w:t>
      </w:r>
      <w:r w:rsidR="006C047F">
        <w:rPr>
          <w:sz w:val="24"/>
          <w:szCs w:val="24"/>
        </w:rPr>
        <w:t>, Toplumsal Adalet Komisyonu</w:t>
      </w:r>
    </w:p>
    <w:p w:rsidR="00D86BB7" w:rsidRDefault="00D86BB7" w:rsidP="00D86BB7">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r>
        <w:rPr>
          <w:b/>
          <w:sz w:val="24"/>
          <w:szCs w:val="24"/>
        </w:rPr>
        <w:t xml:space="preserve"> </w:t>
      </w:r>
    </w:p>
    <w:p w:rsidR="00D86BB7" w:rsidRDefault="00D86BB7" w:rsidP="00D86BB7">
      <w:pPr>
        <w:tabs>
          <w:tab w:val="left" w:pos="3402"/>
          <w:tab w:val="left" w:pos="3686"/>
        </w:tabs>
        <w:spacing w:after="120" w:line="240" w:lineRule="auto"/>
        <w:ind w:left="3686" w:hanging="3686"/>
        <w:jc w:val="both"/>
        <w:rPr>
          <w:sz w:val="24"/>
          <w:szCs w:val="24"/>
        </w:rPr>
      </w:pPr>
      <w:r>
        <w:rPr>
          <w:b/>
          <w:sz w:val="24"/>
          <w:szCs w:val="24"/>
        </w:rPr>
        <w:tab/>
      </w:r>
      <w:r>
        <w:rPr>
          <w:b/>
          <w:sz w:val="24"/>
          <w:szCs w:val="24"/>
        </w:rPr>
        <w:tab/>
        <w:t xml:space="preserve">Ekonomik Hayatın Geliştirilmesi Komisyonu: </w:t>
      </w:r>
      <w:r>
        <w:rPr>
          <w:sz w:val="24"/>
          <w:szCs w:val="24"/>
        </w:rPr>
        <w:t>Şenol IŞIK (Kom.Başk), Güney Nihat GEDİK Kom.Başk.V), İzzet MİREŞ, Hüseyin DOĞAN, Mehmet Ali AYDENİZ</w:t>
      </w:r>
    </w:p>
    <w:p w:rsidR="006C047F" w:rsidRDefault="006C047F" w:rsidP="00D86BB7">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Pr="006C047F">
        <w:rPr>
          <w:b/>
          <w:sz w:val="24"/>
          <w:szCs w:val="24"/>
        </w:rPr>
        <w:t>Toplumsal Adalet Komisyonu:</w:t>
      </w:r>
      <w:r>
        <w:rPr>
          <w:sz w:val="24"/>
          <w:szCs w:val="24"/>
        </w:rPr>
        <w:t xml:space="preserve"> </w:t>
      </w:r>
      <w:r w:rsidRPr="006C047F">
        <w:rPr>
          <w:sz w:val="24"/>
          <w:szCs w:val="24"/>
        </w:rPr>
        <w:t>Özkan ÖZDEMİR (Kom. Başk), Vahap DÜZOVA (Kom. Başk. V.), Cuma ŞAHİN, Harun GÖKALP, Yusuf KAPLAN</w:t>
      </w:r>
    </w:p>
    <w:p w:rsidR="00D86BB7" w:rsidRDefault="00D86BB7" w:rsidP="00D86BB7">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D3688D">
        <w:rPr>
          <w:sz w:val="24"/>
          <w:szCs w:val="24"/>
        </w:rPr>
        <w:t>4</w:t>
      </w:r>
      <w:r>
        <w:rPr>
          <w:sz w:val="24"/>
          <w:szCs w:val="24"/>
        </w:rPr>
        <w:t>/12/2019</w:t>
      </w:r>
    </w:p>
    <w:p w:rsidR="00D3688D" w:rsidRPr="00D3688D" w:rsidRDefault="00D86BB7" w:rsidP="00D3688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sidR="00D3688D" w:rsidRPr="00D3688D">
        <w:rPr>
          <w:rFonts w:ascii="Arial" w:hAnsi="Arial" w:cs="Arial"/>
          <w:sz w:val="24"/>
          <w:szCs w:val="24"/>
        </w:rPr>
        <w:t>Belediye Meclisimizin 08/11/2019 tarih ve 172 sayılı kararı ile kabul edilen Belediyemiz 2020 Mali Yılı Vergi, Harç ve Ücret Tarifesi ek tarife olarak Yenişehir Belediyesi Nikah Salonunun ticari faaliyetle ve özellikle bilet satılmak suretiyle gelir elde eden organizasyonlar için anılan salonun kullanım ücretinin 750,00 TL olarak belirlenmesi ile ilgili teklif Belediye Meclisinin 02/12/2019 tarih ve 183 sayılı ara kararı ile Plan Bütçe Komisyonu, Ekonomik hayatın Geliştirilmesi Komisyonu ile Toplumsal Adalet komisyonuna ortak havale edilmiştir.</w:t>
      </w:r>
    </w:p>
    <w:p w:rsidR="00D3688D" w:rsidRPr="00D3688D" w:rsidRDefault="00D3688D" w:rsidP="00D3688D">
      <w:pPr>
        <w:tabs>
          <w:tab w:val="left" w:pos="3402"/>
          <w:tab w:val="left" w:pos="3686"/>
        </w:tabs>
        <w:spacing w:after="120" w:line="240" w:lineRule="auto"/>
        <w:jc w:val="both"/>
        <w:rPr>
          <w:rFonts w:ascii="Arial" w:hAnsi="Arial" w:cs="Arial"/>
          <w:sz w:val="24"/>
          <w:szCs w:val="24"/>
        </w:rPr>
      </w:pPr>
      <w:r w:rsidRPr="00D3688D">
        <w:rPr>
          <w:rFonts w:ascii="Arial" w:hAnsi="Arial" w:cs="Arial"/>
          <w:sz w:val="24"/>
          <w:szCs w:val="24"/>
        </w:rPr>
        <w:t xml:space="preserve">Komisyonlarımız teklif üzerinde gerekli incelemeler ve düzenlemeler yaparak; Belediyemiz 2020 Mali yılı ücret tarifesine ek olarak nikah salonunun herhangi bir ticari faaliyet dışında kullanımlar için daha önce kabul edilen ücretin aynen uygulanmasına, ticari faaliyetle ve özellikle bilet satılmak suretiyle gelir elde eden organizasyonlar için anılan salonun kullanım ücretinin aşağıda belirtildiği şekliyle kabulüne oy birliği ile karar verildi. </w:t>
      </w:r>
    </w:p>
    <w:p w:rsidR="00D3688D" w:rsidRPr="008A3FBC" w:rsidRDefault="00D3688D" w:rsidP="008A3FBC">
      <w:pPr>
        <w:tabs>
          <w:tab w:val="left" w:pos="3402"/>
          <w:tab w:val="left" w:pos="3686"/>
        </w:tabs>
        <w:spacing w:after="120" w:line="240" w:lineRule="auto"/>
        <w:jc w:val="center"/>
        <w:rPr>
          <w:rFonts w:ascii="Arial" w:hAnsi="Arial" w:cs="Arial"/>
          <w:b/>
          <w:sz w:val="24"/>
          <w:szCs w:val="24"/>
          <w:u w:val="single"/>
        </w:rPr>
      </w:pPr>
      <w:r w:rsidRPr="008A3FBC">
        <w:rPr>
          <w:rFonts w:ascii="Arial" w:hAnsi="Arial" w:cs="Arial"/>
          <w:b/>
          <w:sz w:val="24"/>
          <w:szCs w:val="24"/>
          <w:u w:val="single"/>
        </w:rPr>
        <w:t>Nikah Salonu Ücret Tarifesi</w:t>
      </w:r>
    </w:p>
    <w:p w:rsidR="008A3FBC" w:rsidRPr="008A3FBC" w:rsidRDefault="008A3FBC" w:rsidP="008A3FBC">
      <w:pPr>
        <w:tabs>
          <w:tab w:val="left" w:pos="3402"/>
          <w:tab w:val="left" w:pos="3686"/>
        </w:tabs>
        <w:spacing w:after="120" w:line="240" w:lineRule="auto"/>
        <w:jc w:val="center"/>
        <w:rPr>
          <w:rFonts w:ascii="Arial" w:hAnsi="Arial" w:cs="Arial"/>
          <w:sz w:val="24"/>
          <w:szCs w:val="24"/>
          <w:u w:val="single"/>
        </w:rPr>
      </w:pPr>
    </w:p>
    <w:p w:rsidR="00D3688D" w:rsidRPr="008A3FBC" w:rsidRDefault="00F26FF5" w:rsidP="00D3688D">
      <w:pPr>
        <w:tabs>
          <w:tab w:val="left" w:pos="3402"/>
          <w:tab w:val="left" w:pos="3686"/>
        </w:tabs>
        <w:spacing w:after="120" w:line="240" w:lineRule="auto"/>
        <w:jc w:val="both"/>
        <w:rPr>
          <w:rFonts w:ascii="Arial" w:hAnsi="Arial" w:cs="Arial"/>
          <w:b/>
          <w:sz w:val="24"/>
          <w:szCs w:val="24"/>
        </w:rPr>
      </w:pPr>
      <w:r w:rsidRPr="008A3FBC">
        <w:rPr>
          <w:rFonts w:ascii="Arial" w:hAnsi="Arial" w:cs="Arial"/>
          <w:b/>
          <w:sz w:val="24"/>
          <w:szCs w:val="24"/>
        </w:rPr>
        <w:t xml:space="preserve">                   </w:t>
      </w:r>
      <w:r w:rsidR="00D3688D" w:rsidRPr="008A3FBC">
        <w:rPr>
          <w:rFonts w:ascii="Arial" w:hAnsi="Arial" w:cs="Arial"/>
          <w:b/>
          <w:sz w:val="24"/>
          <w:szCs w:val="24"/>
        </w:rPr>
        <w:t xml:space="preserve">Hafta içi </w:t>
      </w:r>
      <w:r w:rsidR="00D3688D" w:rsidRPr="008A3FBC">
        <w:rPr>
          <w:rFonts w:ascii="Arial" w:hAnsi="Arial" w:cs="Arial"/>
          <w:b/>
          <w:sz w:val="24"/>
          <w:szCs w:val="24"/>
        </w:rPr>
        <w:tab/>
      </w:r>
      <w:r w:rsidRPr="008A3FBC">
        <w:rPr>
          <w:rFonts w:ascii="Arial" w:hAnsi="Arial" w:cs="Arial"/>
          <w:b/>
          <w:sz w:val="24"/>
          <w:szCs w:val="24"/>
        </w:rPr>
        <w:tab/>
      </w:r>
      <w:r w:rsidRPr="008A3FBC">
        <w:rPr>
          <w:rFonts w:ascii="Arial" w:hAnsi="Arial" w:cs="Arial"/>
          <w:b/>
          <w:sz w:val="24"/>
          <w:szCs w:val="24"/>
        </w:rPr>
        <w:tab/>
      </w:r>
      <w:r w:rsidRPr="008A3FBC">
        <w:rPr>
          <w:rFonts w:ascii="Arial" w:hAnsi="Arial" w:cs="Arial"/>
          <w:b/>
          <w:sz w:val="24"/>
          <w:szCs w:val="24"/>
        </w:rPr>
        <w:tab/>
      </w:r>
      <w:r w:rsidRPr="008A3FBC">
        <w:rPr>
          <w:rFonts w:ascii="Arial" w:hAnsi="Arial" w:cs="Arial"/>
          <w:b/>
          <w:sz w:val="24"/>
          <w:szCs w:val="24"/>
        </w:rPr>
        <w:tab/>
      </w:r>
      <w:r w:rsidRPr="008A3FBC">
        <w:rPr>
          <w:rFonts w:ascii="Arial" w:hAnsi="Arial" w:cs="Arial"/>
          <w:b/>
          <w:sz w:val="24"/>
          <w:szCs w:val="24"/>
        </w:rPr>
        <w:tab/>
      </w:r>
      <w:r w:rsidR="00D3688D" w:rsidRPr="008A3FBC">
        <w:rPr>
          <w:rFonts w:ascii="Arial" w:hAnsi="Arial" w:cs="Arial"/>
          <w:b/>
          <w:sz w:val="24"/>
          <w:szCs w:val="24"/>
        </w:rPr>
        <w:t>Hafta sonu</w:t>
      </w:r>
    </w:p>
    <w:p w:rsidR="00D3688D" w:rsidRPr="00D3688D" w:rsidRDefault="00F26FF5" w:rsidP="00D3688D">
      <w:pPr>
        <w:tabs>
          <w:tab w:val="left" w:pos="3402"/>
          <w:tab w:val="left" w:pos="3686"/>
        </w:tabs>
        <w:spacing w:after="120" w:line="240" w:lineRule="auto"/>
        <w:jc w:val="both"/>
        <w:rPr>
          <w:rFonts w:ascii="Arial" w:hAnsi="Arial" w:cs="Arial"/>
          <w:sz w:val="24"/>
          <w:szCs w:val="24"/>
        </w:rPr>
      </w:pPr>
      <w:r w:rsidRPr="008A3FBC">
        <w:rPr>
          <w:rFonts w:ascii="Arial" w:hAnsi="Arial" w:cs="Arial"/>
          <w:b/>
          <w:sz w:val="24"/>
          <w:szCs w:val="24"/>
        </w:rPr>
        <w:t xml:space="preserve">            </w:t>
      </w:r>
      <w:r w:rsidR="00D3688D" w:rsidRPr="008A3FBC">
        <w:rPr>
          <w:rFonts w:ascii="Arial" w:hAnsi="Arial" w:cs="Arial"/>
          <w:b/>
          <w:sz w:val="24"/>
          <w:szCs w:val="24"/>
        </w:rPr>
        <w:t>(Pazartesi-Cuma)</w:t>
      </w:r>
      <w:r w:rsidR="00D3688D" w:rsidRPr="008A3FBC">
        <w:rPr>
          <w:rFonts w:ascii="Arial" w:hAnsi="Arial" w:cs="Arial"/>
          <w:b/>
          <w:sz w:val="24"/>
          <w:szCs w:val="24"/>
        </w:rPr>
        <w:tab/>
      </w:r>
      <w:r w:rsidRPr="008A3FBC">
        <w:rPr>
          <w:rFonts w:ascii="Arial" w:hAnsi="Arial" w:cs="Arial"/>
          <w:b/>
          <w:sz w:val="24"/>
          <w:szCs w:val="24"/>
        </w:rPr>
        <w:tab/>
      </w:r>
      <w:r w:rsidRPr="008A3FBC">
        <w:rPr>
          <w:rFonts w:ascii="Arial" w:hAnsi="Arial" w:cs="Arial"/>
          <w:b/>
          <w:sz w:val="24"/>
          <w:szCs w:val="24"/>
        </w:rPr>
        <w:tab/>
      </w:r>
      <w:r w:rsidRPr="008A3FBC">
        <w:rPr>
          <w:rFonts w:ascii="Arial" w:hAnsi="Arial" w:cs="Arial"/>
          <w:b/>
          <w:sz w:val="24"/>
          <w:szCs w:val="24"/>
        </w:rPr>
        <w:tab/>
      </w:r>
      <w:r w:rsidRPr="008A3FBC">
        <w:rPr>
          <w:rFonts w:ascii="Arial" w:hAnsi="Arial" w:cs="Arial"/>
          <w:b/>
          <w:sz w:val="24"/>
          <w:szCs w:val="24"/>
        </w:rPr>
        <w:tab/>
        <w:t xml:space="preserve">      </w:t>
      </w:r>
      <w:r w:rsidR="00D3688D" w:rsidRPr="008A3FBC">
        <w:rPr>
          <w:rFonts w:ascii="Arial" w:hAnsi="Arial" w:cs="Arial"/>
          <w:b/>
          <w:sz w:val="24"/>
          <w:szCs w:val="24"/>
        </w:rPr>
        <w:t>(Cumartesi-Pazar)</w:t>
      </w:r>
    </w:p>
    <w:p w:rsidR="00D3688D" w:rsidRPr="00D3688D" w:rsidRDefault="00F26FF5" w:rsidP="00D3688D">
      <w:pPr>
        <w:tabs>
          <w:tab w:val="left" w:pos="3402"/>
          <w:tab w:val="left" w:pos="3686"/>
        </w:tabs>
        <w:spacing w:after="120" w:line="240" w:lineRule="auto"/>
        <w:jc w:val="both"/>
        <w:rPr>
          <w:rFonts w:ascii="Arial" w:hAnsi="Arial" w:cs="Arial"/>
          <w:sz w:val="24"/>
          <w:szCs w:val="24"/>
        </w:rPr>
      </w:pPr>
      <w:r w:rsidRPr="00F26FF5">
        <w:rPr>
          <w:rFonts w:ascii="Arial" w:hAnsi="Arial" w:cs="Arial"/>
          <w:sz w:val="24"/>
          <w:szCs w:val="24"/>
          <w:u w:val="single"/>
        </w:rPr>
        <w:t>09.00-16.00</w:t>
      </w:r>
      <w:r>
        <w:rPr>
          <w:rFonts w:ascii="Arial" w:hAnsi="Arial" w:cs="Arial"/>
          <w:sz w:val="24"/>
          <w:szCs w:val="24"/>
        </w:rPr>
        <w:t xml:space="preserve">      </w:t>
      </w:r>
      <w:r w:rsidR="00D3688D" w:rsidRPr="00F26FF5">
        <w:rPr>
          <w:rFonts w:ascii="Arial" w:hAnsi="Arial" w:cs="Arial"/>
          <w:sz w:val="24"/>
          <w:szCs w:val="24"/>
          <w:u w:val="single"/>
        </w:rPr>
        <w:t>16.30-23.30</w:t>
      </w:r>
      <w:r>
        <w:rPr>
          <w:rFonts w:ascii="Arial" w:hAnsi="Arial" w:cs="Arial"/>
          <w:sz w:val="24"/>
          <w:szCs w:val="24"/>
        </w:rPr>
        <w:t xml:space="preserve">     </w:t>
      </w:r>
      <w:r w:rsidR="00D3688D" w:rsidRPr="00F26FF5">
        <w:rPr>
          <w:rFonts w:ascii="Arial" w:hAnsi="Arial" w:cs="Arial"/>
          <w:sz w:val="24"/>
          <w:szCs w:val="24"/>
          <w:u w:val="single"/>
        </w:rPr>
        <w:t>Tüm Gün</w:t>
      </w:r>
      <w:r w:rsidR="00D3688D" w:rsidRPr="00D3688D">
        <w:rPr>
          <w:rFonts w:ascii="Arial" w:hAnsi="Arial" w:cs="Arial"/>
          <w:sz w:val="24"/>
          <w:szCs w:val="24"/>
        </w:rPr>
        <w:t xml:space="preserve"> </w:t>
      </w:r>
      <w:r w:rsidR="00D3688D" w:rsidRPr="00D3688D">
        <w:rPr>
          <w:rFonts w:ascii="Arial" w:hAnsi="Arial" w:cs="Arial"/>
          <w:sz w:val="24"/>
          <w:szCs w:val="24"/>
        </w:rPr>
        <w:tab/>
      </w:r>
      <w:r w:rsidR="00D3688D" w:rsidRPr="00F26FF5">
        <w:rPr>
          <w:rFonts w:ascii="Arial" w:hAnsi="Arial" w:cs="Arial"/>
          <w:sz w:val="24"/>
          <w:szCs w:val="24"/>
          <w:u w:val="single"/>
        </w:rPr>
        <w:t>09.00-16.00</w:t>
      </w:r>
      <w:r w:rsidR="00D3688D" w:rsidRPr="00D3688D">
        <w:rPr>
          <w:rFonts w:ascii="Arial" w:hAnsi="Arial" w:cs="Arial"/>
          <w:sz w:val="24"/>
          <w:szCs w:val="24"/>
        </w:rPr>
        <w:tab/>
      </w:r>
      <w:r>
        <w:rPr>
          <w:rFonts w:ascii="Arial" w:hAnsi="Arial" w:cs="Arial"/>
          <w:sz w:val="24"/>
          <w:szCs w:val="24"/>
        </w:rPr>
        <w:t xml:space="preserve">    </w:t>
      </w:r>
      <w:r w:rsidR="00D3688D" w:rsidRPr="00F26FF5">
        <w:rPr>
          <w:rFonts w:ascii="Arial" w:hAnsi="Arial" w:cs="Arial"/>
          <w:sz w:val="24"/>
          <w:szCs w:val="24"/>
          <w:u w:val="single"/>
        </w:rPr>
        <w:t>16.30-23.30</w:t>
      </w:r>
      <w:r>
        <w:rPr>
          <w:rFonts w:ascii="Arial" w:hAnsi="Arial" w:cs="Arial"/>
          <w:sz w:val="24"/>
          <w:szCs w:val="24"/>
        </w:rPr>
        <w:t xml:space="preserve">  </w:t>
      </w:r>
      <w:r w:rsidR="00D3688D" w:rsidRPr="00D3688D">
        <w:rPr>
          <w:rFonts w:ascii="Arial" w:hAnsi="Arial" w:cs="Arial"/>
          <w:sz w:val="24"/>
          <w:szCs w:val="24"/>
        </w:rPr>
        <w:tab/>
      </w:r>
      <w:r w:rsidR="00D3688D" w:rsidRPr="00F26FF5">
        <w:rPr>
          <w:rFonts w:ascii="Arial" w:hAnsi="Arial" w:cs="Arial"/>
          <w:sz w:val="24"/>
          <w:szCs w:val="24"/>
          <w:u w:val="single"/>
        </w:rPr>
        <w:t>Tüm Gün</w:t>
      </w:r>
    </w:p>
    <w:p w:rsidR="00781607" w:rsidRDefault="00F26FF5" w:rsidP="00D3688D">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400,00TL           600,00TL         </w:t>
      </w:r>
      <w:r w:rsidR="00D3688D" w:rsidRPr="00D3688D">
        <w:rPr>
          <w:rFonts w:ascii="Arial" w:hAnsi="Arial" w:cs="Arial"/>
          <w:sz w:val="24"/>
          <w:szCs w:val="24"/>
        </w:rPr>
        <w:t>800,00TL</w:t>
      </w:r>
      <w:r w:rsidR="00D3688D" w:rsidRPr="00D3688D">
        <w:rPr>
          <w:rFonts w:ascii="Arial" w:hAnsi="Arial" w:cs="Arial"/>
          <w:sz w:val="24"/>
          <w:szCs w:val="24"/>
        </w:rPr>
        <w:tab/>
        <w:t>500,00TL</w:t>
      </w:r>
      <w:r w:rsidR="00D3688D" w:rsidRPr="00D3688D">
        <w:rPr>
          <w:rFonts w:ascii="Arial" w:hAnsi="Arial" w:cs="Arial"/>
          <w:sz w:val="24"/>
          <w:szCs w:val="24"/>
        </w:rPr>
        <w:tab/>
      </w:r>
      <w:r>
        <w:rPr>
          <w:rFonts w:ascii="Arial" w:hAnsi="Arial" w:cs="Arial"/>
          <w:sz w:val="24"/>
          <w:szCs w:val="24"/>
        </w:rPr>
        <w:t xml:space="preserve">     </w:t>
      </w:r>
      <w:r w:rsidR="00D3688D" w:rsidRPr="00D3688D">
        <w:rPr>
          <w:rFonts w:ascii="Arial" w:hAnsi="Arial" w:cs="Arial"/>
          <w:sz w:val="24"/>
          <w:szCs w:val="24"/>
        </w:rPr>
        <w:t>750,00TL</w:t>
      </w:r>
      <w:r w:rsidR="00D3688D" w:rsidRPr="00D3688D">
        <w:rPr>
          <w:rFonts w:ascii="Arial" w:hAnsi="Arial" w:cs="Arial"/>
          <w:sz w:val="24"/>
          <w:szCs w:val="24"/>
        </w:rPr>
        <w:tab/>
      </w:r>
      <w:r>
        <w:rPr>
          <w:rFonts w:ascii="Arial" w:hAnsi="Arial" w:cs="Arial"/>
          <w:sz w:val="24"/>
          <w:szCs w:val="24"/>
        </w:rPr>
        <w:t xml:space="preserve">        </w:t>
      </w:r>
      <w:r w:rsidR="00D3688D" w:rsidRPr="00D3688D">
        <w:rPr>
          <w:rFonts w:ascii="Arial" w:hAnsi="Arial" w:cs="Arial"/>
          <w:sz w:val="24"/>
          <w:szCs w:val="24"/>
        </w:rPr>
        <w:t>1.000,00TL</w:t>
      </w:r>
    </w:p>
    <w:p w:rsidR="008A3FBC" w:rsidRDefault="008A3FBC" w:rsidP="00D3688D">
      <w:pPr>
        <w:tabs>
          <w:tab w:val="left" w:pos="3402"/>
          <w:tab w:val="left" w:pos="3686"/>
        </w:tabs>
        <w:spacing w:after="120" w:line="240" w:lineRule="auto"/>
        <w:jc w:val="both"/>
        <w:rPr>
          <w:rFonts w:ascii="Arial" w:hAnsi="Arial" w:cs="Arial"/>
          <w:sz w:val="24"/>
          <w:szCs w:val="24"/>
        </w:rPr>
      </w:pPr>
    </w:p>
    <w:p w:rsidR="008A3FBC" w:rsidRDefault="008A3FBC" w:rsidP="00D3688D">
      <w:pPr>
        <w:tabs>
          <w:tab w:val="left" w:pos="3402"/>
          <w:tab w:val="left" w:pos="3686"/>
        </w:tabs>
        <w:spacing w:after="120" w:line="240" w:lineRule="auto"/>
        <w:jc w:val="both"/>
        <w:rPr>
          <w:rFonts w:ascii="Arial" w:hAnsi="Arial" w:cs="Arial"/>
          <w:sz w:val="24"/>
          <w:szCs w:val="24"/>
        </w:rPr>
      </w:pPr>
    </w:p>
    <w:p w:rsidR="008A3FBC" w:rsidRDefault="008A3FBC" w:rsidP="008A3FBC">
      <w:pPr>
        <w:tabs>
          <w:tab w:val="left" w:pos="3402"/>
          <w:tab w:val="left" w:pos="3686"/>
        </w:tabs>
        <w:spacing w:after="120" w:line="240" w:lineRule="auto"/>
        <w:jc w:val="both"/>
        <w:rPr>
          <w:rFonts w:ascii="Arial" w:hAnsi="Arial" w:cs="Arial"/>
          <w:b/>
          <w:sz w:val="24"/>
          <w:szCs w:val="24"/>
        </w:rPr>
      </w:pPr>
    </w:p>
    <w:p w:rsidR="008A3FBC" w:rsidRPr="003457AD" w:rsidRDefault="008A3FBC" w:rsidP="008A3FBC">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3457AD">
        <w:rPr>
          <w:rFonts w:ascii="Arial" w:hAnsi="Arial" w:cs="Arial"/>
          <w:sz w:val="24"/>
          <w:szCs w:val="24"/>
        </w:rPr>
        <w:t>5</w:t>
      </w:r>
    </w:p>
    <w:p w:rsidR="008A3FBC" w:rsidRPr="0029032F" w:rsidRDefault="008A3FBC" w:rsidP="008A3FB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06/12</w:t>
      </w:r>
      <w:r w:rsidRPr="0029032F">
        <w:rPr>
          <w:rFonts w:ascii="Arial" w:hAnsi="Arial" w:cs="Arial"/>
          <w:sz w:val="24"/>
          <w:szCs w:val="24"/>
        </w:rPr>
        <w:t>/201</w:t>
      </w:r>
      <w:r>
        <w:rPr>
          <w:rFonts w:ascii="Arial" w:hAnsi="Arial" w:cs="Arial"/>
          <w:sz w:val="24"/>
          <w:szCs w:val="24"/>
        </w:rPr>
        <w:t>9</w:t>
      </w:r>
    </w:p>
    <w:p w:rsidR="008A3FBC" w:rsidRPr="0029032F" w:rsidRDefault="008A3FBC" w:rsidP="008A3FB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7</w:t>
      </w:r>
    </w:p>
    <w:p w:rsidR="008A3FBC" w:rsidRPr="0029032F" w:rsidRDefault="008A3FBC" w:rsidP="008A3FB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8A3FBC" w:rsidRPr="0029032F" w:rsidRDefault="008A3FBC" w:rsidP="008A3FB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184</w:t>
      </w:r>
    </w:p>
    <w:p w:rsidR="008A3FBC" w:rsidRDefault="008A3FBC" w:rsidP="008A3FBC">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 xml:space="preserve"> Plan ve Bütçe Komisy</w:t>
      </w:r>
      <w:r w:rsidR="00210A90">
        <w:rPr>
          <w:sz w:val="24"/>
          <w:szCs w:val="24"/>
        </w:rPr>
        <w:t xml:space="preserve">onu, </w:t>
      </w:r>
      <w:r>
        <w:rPr>
          <w:sz w:val="24"/>
          <w:szCs w:val="24"/>
        </w:rPr>
        <w:t xml:space="preserve"> Toplumsal Adalet Komisyonu</w:t>
      </w:r>
    </w:p>
    <w:p w:rsidR="008A3FBC" w:rsidRDefault="008A3FBC" w:rsidP="008A3FBC">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r>
        <w:rPr>
          <w:b/>
          <w:sz w:val="24"/>
          <w:szCs w:val="24"/>
        </w:rPr>
        <w:t xml:space="preserve"> </w:t>
      </w:r>
    </w:p>
    <w:p w:rsidR="008A3FBC" w:rsidRDefault="008A3FBC" w:rsidP="008A3FBC">
      <w:pPr>
        <w:tabs>
          <w:tab w:val="left" w:pos="3402"/>
          <w:tab w:val="left" w:pos="3686"/>
        </w:tabs>
        <w:spacing w:after="120" w:line="240" w:lineRule="auto"/>
        <w:ind w:left="3686" w:hanging="3686"/>
        <w:jc w:val="both"/>
        <w:rPr>
          <w:sz w:val="24"/>
          <w:szCs w:val="24"/>
        </w:rPr>
      </w:pPr>
      <w:r>
        <w:rPr>
          <w:b/>
          <w:sz w:val="24"/>
          <w:szCs w:val="24"/>
        </w:rPr>
        <w:tab/>
      </w:r>
      <w:r>
        <w:rPr>
          <w:sz w:val="24"/>
          <w:szCs w:val="24"/>
        </w:rPr>
        <w:tab/>
      </w:r>
      <w:r w:rsidRPr="006C047F">
        <w:rPr>
          <w:b/>
          <w:sz w:val="24"/>
          <w:szCs w:val="24"/>
        </w:rPr>
        <w:t>Toplumsal Adalet Komisyonu:</w:t>
      </w:r>
      <w:r>
        <w:rPr>
          <w:sz w:val="24"/>
          <w:szCs w:val="24"/>
        </w:rPr>
        <w:t xml:space="preserve"> </w:t>
      </w:r>
      <w:r w:rsidRPr="006C047F">
        <w:rPr>
          <w:sz w:val="24"/>
          <w:szCs w:val="24"/>
        </w:rPr>
        <w:t>Özkan ÖZDEMİR (Kom. Başk), Vahap DÜZOVA (Kom. Başk. V.), Cuma ŞAHİN, Harun GÖKALP, Yusuf KAPLAN</w:t>
      </w:r>
    </w:p>
    <w:p w:rsidR="008A3FBC" w:rsidRDefault="008A3FBC" w:rsidP="008A3FBC">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210A90">
        <w:rPr>
          <w:sz w:val="24"/>
          <w:szCs w:val="24"/>
        </w:rPr>
        <w:t>3</w:t>
      </w:r>
      <w:r>
        <w:rPr>
          <w:sz w:val="24"/>
          <w:szCs w:val="24"/>
        </w:rPr>
        <w:t>/12/2019</w:t>
      </w:r>
    </w:p>
    <w:p w:rsidR="00210A90" w:rsidRPr="00210A90" w:rsidRDefault="008A3FBC" w:rsidP="00210A90">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sidR="00210A90">
        <w:rPr>
          <w:rFonts w:ascii="Arial" w:hAnsi="Arial" w:cs="Arial"/>
          <w:b/>
          <w:sz w:val="24"/>
          <w:szCs w:val="24"/>
        </w:rPr>
        <w:tab/>
      </w:r>
      <w:r w:rsidR="00210A90" w:rsidRPr="00210A90">
        <w:rPr>
          <w:rFonts w:ascii="Arial" w:hAnsi="Arial" w:cs="Arial"/>
          <w:sz w:val="24"/>
          <w:szCs w:val="24"/>
        </w:rPr>
        <w:t>Belediye Meclisimizin 08/11/2019 tarih ve 172 sayılı kararı ile kabul edilen Belediyemiz 2020 Mali Yılı Vergi, Harç ve Ücret Tarifesi ek tarife olarak Belediyemiz sınırları içerisinde ikamet eden halkın özel mülkiyetinde bulunan yüksek irtifa aracı isteyen ağaçların budama, kesme yönündeki talepleri doğrultusunda ücretinin belirlenmesine ihtiyaç duyulmuş ve Belediye Meclisinin 02/12/2019 tarih ve 184 sayılı ara kararı ile Plan Bütçe Komisyonu ile Toplumsal Adalet Komisyonuna ortak havale edilmiştir.</w:t>
      </w:r>
    </w:p>
    <w:p w:rsidR="00210A90" w:rsidRPr="00210A90" w:rsidRDefault="00210A90" w:rsidP="00210A90">
      <w:pPr>
        <w:tabs>
          <w:tab w:val="left" w:pos="3402"/>
          <w:tab w:val="left" w:pos="3686"/>
        </w:tabs>
        <w:spacing w:after="120" w:line="240" w:lineRule="auto"/>
        <w:jc w:val="both"/>
        <w:rPr>
          <w:rFonts w:ascii="Arial" w:hAnsi="Arial" w:cs="Arial"/>
          <w:sz w:val="24"/>
          <w:szCs w:val="24"/>
        </w:rPr>
      </w:pPr>
      <w:r w:rsidRPr="00210A90">
        <w:rPr>
          <w:rFonts w:ascii="Arial" w:hAnsi="Arial" w:cs="Arial"/>
          <w:sz w:val="24"/>
          <w:szCs w:val="24"/>
        </w:rPr>
        <w:t xml:space="preserve">Komisyonlarımız teklif üzerinde gerekli incelemeler yaparak; Belediyemiz 2020 Mali yılı ücret tarifesine ek Belediyemiz sınırları içerisinde ikamet eden halkın özel mülkiyetinde bulunan yüksek irtifa aracı isteyen ağaçların budama, kesme ücretlerinin  aşağıda belirtildiği gibi kabulüne oy birliği ile karar verildi. </w:t>
      </w:r>
    </w:p>
    <w:p w:rsidR="00210A90" w:rsidRPr="00210A90" w:rsidRDefault="00210A90" w:rsidP="00210A90">
      <w:pPr>
        <w:tabs>
          <w:tab w:val="left" w:pos="3402"/>
          <w:tab w:val="left" w:pos="3686"/>
        </w:tabs>
        <w:spacing w:after="120" w:line="240" w:lineRule="auto"/>
        <w:jc w:val="both"/>
        <w:rPr>
          <w:rFonts w:ascii="Arial" w:hAnsi="Arial" w:cs="Arial"/>
          <w:sz w:val="24"/>
          <w:szCs w:val="24"/>
        </w:rPr>
      </w:pPr>
      <w:r w:rsidRPr="00210A90">
        <w:rPr>
          <w:rFonts w:ascii="Arial" w:hAnsi="Arial" w:cs="Arial"/>
          <w:sz w:val="24"/>
          <w:szCs w:val="24"/>
        </w:rPr>
        <w:tab/>
        <w:t xml:space="preserve">          </w:t>
      </w:r>
      <w:r w:rsidRPr="00210A90">
        <w:rPr>
          <w:rFonts w:ascii="Arial" w:hAnsi="Arial" w:cs="Arial"/>
          <w:sz w:val="24"/>
          <w:szCs w:val="24"/>
        </w:rPr>
        <w:tab/>
        <w:t xml:space="preserve">          </w:t>
      </w:r>
    </w:p>
    <w:p w:rsidR="00210A90" w:rsidRPr="00210A90" w:rsidRDefault="00210A90" w:rsidP="00210A90">
      <w:pPr>
        <w:tabs>
          <w:tab w:val="left" w:pos="3402"/>
          <w:tab w:val="left" w:pos="3686"/>
        </w:tabs>
        <w:spacing w:after="120" w:line="240" w:lineRule="auto"/>
        <w:jc w:val="both"/>
        <w:rPr>
          <w:rFonts w:ascii="Arial" w:hAnsi="Arial" w:cs="Arial"/>
          <w:sz w:val="24"/>
          <w:szCs w:val="24"/>
        </w:rPr>
      </w:pPr>
      <w:r>
        <w:rPr>
          <w:rFonts w:ascii="Arial" w:hAnsi="Arial" w:cs="Arial"/>
          <w:sz w:val="24"/>
          <w:szCs w:val="24"/>
        </w:rPr>
        <w:t>1-)</w:t>
      </w:r>
      <w:r w:rsidRPr="00210A90">
        <w:rPr>
          <w:rFonts w:ascii="Arial" w:hAnsi="Arial" w:cs="Arial"/>
          <w:sz w:val="24"/>
          <w:szCs w:val="24"/>
        </w:rPr>
        <w:t xml:space="preserve">  Yüksek İrtifa Aracı ile ağaç budama ücreti (İlk 1 Saat için )               200,00 TL   </w:t>
      </w:r>
    </w:p>
    <w:p w:rsidR="00210A90" w:rsidRPr="00210A90" w:rsidRDefault="00210A90" w:rsidP="00210A90">
      <w:pPr>
        <w:tabs>
          <w:tab w:val="left" w:pos="3402"/>
          <w:tab w:val="left" w:pos="3686"/>
        </w:tabs>
        <w:spacing w:after="120" w:line="240" w:lineRule="auto"/>
        <w:jc w:val="both"/>
        <w:rPr>
          <w:rFonts w:ascii="Arial" w:hAnsi="Arial" w:cs="Arial"/>
          <w:sz w:val="24"/>
          <w:szCs w:val="24"/>
        </w:rPr>
      </w:pPr>
    </w:p>
    <w:p w:rsidR="00262215" w:rsidRDefault="00210A90" w:rsidP="00210A90">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2-)  </w:t>
      </w:r>
      <w:r w:rsidRPr="00210A90">
        <w:rPr>
          <w:rFonts w:ascii="Arial" w:hAnsi="Arial" w:cs="Arial"/>
          <w:sz w:val="24"/>
          <w:szCs w:val="24"/>
        </w:rPr>
        <w:t xml:space="preserve">Yüksek İrtifa Aracı ile ağaç budama ücreti (sonraki her saat için)     100,00 TL      </w:t>
      </w:r>
    </w:p>
    <w:p w:rsidR="00262215" w:rsidRDefault="00262215" w:rsidP="00210A90">
      <w:pPr>
        <w:tabs>
          <w:tab w:val="left" w:pos="3402"/>
          <w:tab w:val="left" w:pos="3686"/>
        </w:tabs>
        <w:spacing w:after="120" w:line="240" w:lineRule="auto"/>
        <w:jc w:val="both"/>
        <w:rPr>
          <w:rFonts w:ascii="Arial" w:hAnsi="Arial" w:cs="Arial"/>
          <w:sz w:val="24"/>
          <w:szCs w:val="24"/>
        </w:rPr>
      </w:pPr>
    </w:p>
    <w:p w:rsidR="00262215" w:rsidRDefault="00262215" w:rsidP="00210A90">
      <w:pPr>
        <w:tabs>
          <w:tab w:val="left" w:pos="3402"/>
          <w:tab w:val="left" w:pos="3686"/>
        </w:tabs>
        <w:spacing w:after="120" w:line="240" w:lineRule="auto"/>
        <w:jc w:val="both"/>
        <w:rPr>
          <w:rFonts w:ascii="Arial" w:hAnsi="Arial" w:cs="Arial"/>
          <w:sz w:val="24"/>
          <w:szCs w:val="24"/>
        </w:rPr>
      </w:pPr>
    </w:p>
    <w:p w:rsidR="00262215" w:rsidRDefault="00262215" w:rsidP="00210A90">
      <w:pPr>
        <w:tabs>
          <w:tab w:val="left" w:pos="3402"/>
          <w:tab w:val="left" w:pos="3686"/>
        </w:tabs>
        <w:spacing w:after="120" w:line="240" w:lineRule="auto"/>
        <w:jc w:val="both"/>
        <w:rPr>
          <w:rFonts w:ascii="Arial" w:hAnsi="Arial" w:cs="Arial"/>
          <w:sz w:val="24"/>
          <w:szCs w:val="24"/>
        </w:rPr>
      </w:pPr>
    </w:p>
    <w:p w:rsidR="00262215" w:rsidRDefault="00262215" w:rsidP="00210A90">
      <w:pPr>
        <w:tabs>
          <w:tab w:val="left" w:pos="3402"/>
          <w:tab w:val="left" w:pos="3686"/>
        </w:tabs>
        <w:spacing w:after="120" w:line="240" w:lineRule="auto"/>
        <w:jc w:val="both"/>
        <w:rPr>
          <w:rFonts w:ascii="Arial" w:hAnsi="Arial" w:cs="Arial"/>
          <w:sz w:val="24"/>
          <w:szCs w:val="24"/>
        </w:rPr>
      </w:pPr>
    </w:p>
    <w:p w:rsidR="00262215" w:rsidRDefault="00262215" w:rsidP="00210A90">
      <w:pPr>
        <w:tabs>
          <w:tab w:val="left" w:pos="3402"/>
          <w:tab w:val="left" w:pos="3686"/>
        </w:tabs>
        <w:spacing w:after="120" w:line="240" w:lineRule="auto"/>
        <w:jc w:val="both"/>
        <w:rPr>
          <w:rFonts w:ascii="Arial" w:hAnsi="Arial" w:cs="Arial"/>
          <w:sz w:val="24"/>
          <w:szCs w:val="24"/>
        </w:rPr>
      </w:pPr>
    </w:p>
    <w:p w:rsidR="00262215" w:rsidRDefault="00262215" w:rsidP="00210A90">
      <w:pPr>
        <w:tabs>
          <w:tab w:val="left" w:pos="3402"/>
          <w:tab w:val="left" w:pos="3686"/>
        </w:tabs>
        <w:spacing w:after="120" w:line="240" w:lineRule="auto"/>
        <w:jc w:val="both"/>
        <w:rPr>
          <w:rFonts w:ascii="Arial" w:hAnsi="Arial" w:cs="Arial"/>
          <w:sz w:val="24"/>
          <w:szCs w:val="24"/>
        </w:rPr>
      </w:pPr>
    </w:p>
    <w:p w:rsidR="00262215" w:rsidRDefault="00262215" w:rsidP="00210A90">
      <w:pPr>
        <w:tabs>
          <w:tab w:val="left" w:pos="3402"/>
          <w:tab w:val="left" w:pos="3686"/>
        </w:tabs>
        <w:spacing w:after="120" w:line="240" w:lineRule="auto"/>
        <w:jc w:val="both"/>
        <w:rPr>
          <w:rFonts w:ascii="Arial" w:hAnsi="Arial" w:cs="Arial"/>
          <w:sz w:val="24"/>
          <w:szCs w:val="24"/>
        </w:rPr>
      </w:pPr>
    </w:p>
    <w:p w:rsidR="00262215" w:rsidRDefault="00262215" w:rsidP="00210A90">
      <w:pPr>
        <w:tabs>
          <w:tab w:val="left" w:pos="3402"/>
          <w:tab w:val="left" w:pos="3686"/>
        </w:tabs>
        <w:spacing w:after="120" w:line="240" w:lineRule="auto"/>
        <w:jc w:val="both"/>
        <w:rPr>
          <w:rFonts w:ascii="Arial" w:hAnsi="Arial" w:cs="Arial"/>
          <w:sz w:val="24"/>
          <w:szCs w:val="24"/>
        </w:rPr>
      </w:pPr>
    </w:p>
    <w:p w:rsidR="00262215" w:rsidRDefault="00210A90" w:rsidP="00262215">
      <w:pPr>
        <w:tabs>
          <w:tab w:val="left" w:pos="3402"/>
          <w:tab w:val="left" w:pos="3686"/>
        </w:tabs>
        <w:spacing w:after="120" w:line="240" w:lineRule="auto"/>
        <w:jc w:val="both"/>
        <w:rPr>
          <w:rFonts w:ascii="Arial" w:hAnsi="Arial" w:cs="Arial"/>
          <w:b/>
          <w:sz w:val="24"/>
          <w:szCs w:val="24"/>
        </w:rPr>
      </w:pPr>
      <w:r w:rsidRPr="00210A90">
        <w:rPr>
          <w:rFonts w:ascii="Arial" w:hAnsi="Arial" w:cs="Arial"/>
          <w:sz w:val="24"/>
          <w:szCs w:val="24"/>
        </w:rPr>
        <w:lastRenderedPageBreak/>
        <w:t xml:space="preserve"> </w:t>
      </w:r>
    </w:p>
    <w:p w:rsidR="00262215" w:rsidRPr="003457AD" w:rsidRDefault="00262215" w:rsidP="0026221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w:t>
      </w:r>
    </w:p>
    <w:p w:rsidR="00262215" w:rsidRPr="0029032F" w:rsidRDefault="00262215" w:rsidP="0026221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06/12</w:t>
      </w:r>
      <w:r w:rsidRPr="0029032F">
        <w:rPr>
          <w:rFonts w:ascii="Arial" w:hAnsi="Arial" w:cs="Arial"/>
          <w:sz w:val="24"/>
          <w:szCs w:val="24"/>
        </w:rPr>
        <w:t>/201</w:t>
      </w:r>
      <w:r>
        <w:rPr>
          <w:rFonts w:ascii="Arial" w:hAnsi="Arial" w:cs="Arial"/>
          <w:sz w:val="24"/>
          <w:szCs w:val="24"/>
        </w:rPr>
        <w:t>9</w:t>
      </w:r>
    </w:p>
    <w:p w:rsidR="00262215" w:rsidRPr="0029032F" w:rsidRDefault="00262215" w:rsidP="0026221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5637EF">
        <w:rPr>
          <w:rFonts w:ascii="Arial" w:hAnsi="Arial" w:cs="Arial"/>
          <w:sz w:val="24"/>
          <w:szCs w:val="24"/>
        </w:rPr>
        <w:t>8</w:t>
      </w:r>
    </w:p>
    <w:p w:rsidR="00262215" w:rsidRPr="0029032F" w:rsidRDefault="00262215" w:rsidP="0026221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262215" w:rsidRPr="0029032F" w:rsidRDefault="00262215" w:rsidP="0026221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187</w:t>
      </w:r>
    </w:p>
    <w:p w:rsidR="00262215" w:rsidRDefault="00262215" w:rsidP="00262215">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 xml:space="preserve"> Plan ve Bütçe Komisyonu,  </w:t>
      </w:r>
      <w:r w:rsidR="005637EF">
        <w:rPr>
          <w:sz w:val="24"/>
          <w:szCs w:val="24"/>
        </w:rPr>
        <w:t>Gıda Tarım ve Sağlık</w:t>
      </w:r>
      <w:r>
        <w:rPr>
          <w:sz w:val="24"/>
          <w:szCs w:val="24"/>
        </w:rPr>
        <w:t xml:space="preserve"> Komisyonu</w:t>
      </w:r>
    </w:p>
    <w:p w:rsidR="00262215" w:rsidRDefault="00262215" w:rsidP="00262215">
      <w:pPr>
        <w:tabs>
          <w:tab w:val="left" w:pos="3402"/>
          <w:tab w:val="left" w:pos="3686"/>
        </w:tabs>
        <w:spacing w:after="120" w:line="240" w:lineRule="auto"/>
        <w:ind w:left="3686" w:hanging="3686"/>
        <w:jc w:val="both"/>
        <w:rPr>
          <w:b/>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r>
        <w:rPr>
          <w:b/>
          <w:sz w:val="24"/>
          <w:szCs w:val="24"/>
        </w:rPr>
        <w:t xml:space="preserve"> </w:t>
      </w:r>
    </w:p>
    <w:p w:rsidR="00262215" w:rsidRDefault="00262215" w:rsidP="005637EF">
      <w:pPr>
        <w:tabs>
          <w:tab w:val="left" w:pos="3402"/>
          <w:tab w:val="left" w:pos="3686"/>
        </w:tabs>
        <w:spacing w:after="120" w:line="240" w:lineRule="auto"/>
        <w:jc w:val="both"/>
        <w:rPr>
          <w:sz w:val="24"/>
          <w:szCs w:val="24"/>
        </w:rPr>
      </w:pPr>
      <w:r>
        <w:rPr>
          <w:b/>
          <w:sz w:val="24"/>
          <w:szCs w:val="24"/>
        </w:rPr>
        <w:tab/>
      </w:r>
      <w:r>
        <w:rPr>
          <w:sz w:val="24"/>
          <w:szCs w:val="24"/>
        </w:rPr>
        <w:tab/>
      </w:r>
      <w:r w:rsidR="005637EF">
        <w:rPr>
          <w:b/>
          <w:sz w:val="24"/>
          <w:szCs w:val="24"/>
        </w:rPr>
        <w:t xml:space="preserve">Gıda Tarım ve Sağlık Komisyonu: </w:t>
      </w:r>
      <w:r w:rsidR="005637EF">
        <w:rPr>
          <w:sz w:val="24"/>
          <w:szCs w:val="24"/>
        </w:rPr>
        <w:t xml:space="preserve">Mehmet YEŞİL(Kom.Başk.), </w:t>
      </w:r>
      <w:r w:rsidR="005637EF">
        <w:rPr>
          <w:sz w:val="24"/>
          <w:szCs w:val="24"/>
        </w:rPr>
        <w:tab/>
      </w:r>
      <w:r w:rsidR="005637EF">
        <w:rPr>
          <w:sz w:val="24"/>
          <w:szCs w:val="24"/>
        </w:rPr>
        <w:tab/>
        <w:t xml:space="preserve">Abuzer DÖNDAŞ8Kom.Başk V), Kenan HAZAR, Aziz VURAL, </w:t>
      </w:r>
      <w:r w:rsidR="005637EF">
        <w:rPr>
          <w:sz w:val="24"/>
          <w:szCs w:val="24"/>
        </w:rPr>
        <w:tab/>
      </w:r>
      <w:r w:rsidR="005637EF">
        <w:rPr>
          <w:sz w:val="24"/>
          <w:szCs w:val="24"/>
        </w:rPr>
        <w:tab/>
        <w:t>Fuat AKBAŞ</w:t>
      </w:r>
    </w:p>
    <w:p w:rsidR="00262215" w:rsidRDefault="00262215" w:rsidP="00262215">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5637EF">
        <w:rPr>
          <w:sz w:val="24"/>
          <w:szCs w:val="24"/>
        </w:rPr>
        <w:t>5</w:t>
      </w:r>
      <w:r>
        <w:rPr>
          <w:sz w:val="24"/>
          <w:szCs w:val="24"/>
        </w:rPr>
        <w:t>/12/2019</w:t>
      </w:r>
    </w:p>
    <w:p w:rsidR="005637EF" w:rsidRPr="005637EF" w:rsidRDefault="00262215" w:rsidP="005637E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5637EF" w:rsidRPr="005637EF">
        <w:rPr>
          <w:rFonts w:ascii="Arial" w:hAnsi="Arial" w:cs="Arial"/>
          <w:sz w:val="24"/>
          <w:szCs w:val="24"/>
        </w:rPr>
        <w:t>Belediyemiz personellerinin işe geliş ve gidişlerinin zamanında sağlanması ile cenaze ve kademe birimi hizmet ve çalışmalarında kullanılmak üzere, 2019 Yılı Merkezi Yönetim Bütçe Kanunu ekinde yer alan T Cetvelinde geçen sınıflandırmadaki cinste taşıtlardan; 11-a sıra nolu cinste 5(beş) adet Otobüs (Sürücü dahil en az 27, en fazla 40 kişilik), 7 sıra nolu cinste 2(iki) adet Pick-up (Kamyonet, sürücü dahil 3 veya 6 kişilik) satın alınmasına ihtiyaç duyulmuş ve Belediye Meclisinin 02/12/2019 tarih ve 187 sayılı ara kararı ile Plan Bütçe Komisyonu ile Gıda Tarım ve Sağlık Komisyonuna ortak havale edilmiştir.</w:t>
      </w:r>
    </w:p>
    <w:p w:rsidR="005637EF" w:rsidRPr="005637EF" w:rsidRDefault="005637EF" w:rsidP="005637EF">
      <w:pPr>
        <w:tabs>
          <w:tab w:val="left" w:pos="3402"/>
          <w:tab w:val="left" w:pos="3686"/>
        </w:tabs>
        <w:spacing w:after="120" w:line="240" w:lineRule="auto"/>
        <w:jc w:val="both"/>
        <w:rPr>
          <w:rFonts w:ascii="Arial" w:hAnsi="Arial" w:cs="Arial"/>
          <w:sz w:val="24"/>
          <w:szCs w:val="24"/>
        </w:rPr>
      </w:pPr>
      <w:r w:rsidRPr="005637EF">
        <w:rPr>
          <w:rFonts w:ascii="Arial" w:hAnsi="Arial" w:cs="Arial"/>
          <w:sz w:val="24"/>
          <w:szCs w:val="24"/>
        </w:rPr>
        <w:t xml:space="preserve">237 sayılı Taşıt Kanununun 10. maddesinde '' Kurum ve kuruluşlar tarafından taşıt edinilebilmesi, edinilecek taşıtın cinsi, adedi, hangi hizmette kullanılacağı ve kaynağı gösterilmek suretiyle önceden alınmış Cumhurbaşkanı kararına bağlıdır. (Ek cümle: 3/7/2005- 5393/85 md.) Ancak, il özel idareleri, belediyeler ve bunların bağlı kuruluşları ile mahallî idare birlikleri kendi meclislerinin kararı ile taşıt edinirler.''denilmektedir.  </w:t>
      </w:r>
    </w:p>
    <w:p w:rsidR="008A3FBC" w:rsidRDefault="005637EF" w:rsidP="005637EF">
      <w:pPr>
        <w:tabs>
          <w:tab w:val="left" w:pos="3402"/>
          <w:tab w:val="left" w:pos="3686"/>
        </w:tabs>
        <w:spacing w:after="120" w:line="240" w:lineRule="auto"/>
        <w:jc w:val="both"/>
        <w:rPr>
          <w:rFonts w:ascii="Arial" w:hAnsi="Arial" w:cs="Arial"/>
          <w:sz w:val="24"/>
          <w:szCs w:val="24"/>
        </w:rPr>
      </w:pPr>
      <w:r w:rsidRPr="005637EF">
        <w:rPr>
          <w:rFonts w:ascii="Arial" w:hAnsi="Arial" w:cs="Arial"/>
          <w:sz w:val="24"/>
          <w:szCs w:val="24"/>
        </w:rPr>
        <w:t xml:space="preserve">Komisyonlarımızca yapılan inceleme sonucunda; Belediyemiz personellerinin işe geliş ve gidişlerinin zamanında sağlanması ile cenaze ve kademe birimi hizmet ve çalışmalarında kullanılmak üzere, 2019 Yılı Merkezi Yönetim Bütçe Kanunu ekinde yer alan T Cetvelinde geçen sınıflandırmadaki cinste taşıtlardan; 11-a sıra nolu cinste 5(beş) adet Otobüs (Sürücü dahil en az 27, en fazla 40 kişilik), 7 sıra nolu cinste 2(iki) adet Pick-up (Kamyonet, sürücü dahil 3 veya 6 kişilik) satın alınmasının kabulüne oy birliği ile karar verildi. </w:t>
      </w:r>
    </w:p>
    <w:p w:rsidR="00702972" w:rsidRDefault="00702972" w:rsidP="005637EF">
      <w:pPr>
        <w:tabs>
          <w:tab w:val="left" w:pos="3402"/>
          <w:tab w:val="left" w:pos="3686"/>
        </w:tabs>
        <w:spacing w:after="120" w:line="240" w:lineRule="auto"/>
        <w:jc w:val="both"/>
        <w:rPr>
          <w:rFonts w:ascii="Arial" w:hAnsi="Arial" w:cs="Arial"/>
          <w:sz w:val="24"/>
          <w:szCs w:val="24"/>
        </w:rPr>
      </w:pPr>
    </w:p>
    <w:p w:rsidR="00702972" w:rsidRDefault="00702972" w:rsidP="005637EF">
      <w:pPr>
        <w:tabs>
          <w:tab w:val="left" w:pos="3402"/>
          <w:tab w:val="left" w:pos="3686"/>
        </w:tabs>
        <w:spacing w:after="120" w:line="240" w:lineRule="auto"/>
        <w:jc w:val="both"/>
        <w:rPr>
          <w:rFonts w:ascii="Arial" w:hAnsi="Arial" w:cs="Arial"/>
          <w:sz w:val="24"/>
          <w:szCs w:val="24"/>
        </w:rPr>
      </w:pPr>
    </w:p>
    <w:p w:rsidR="00702972" w:rsidRDefault="00702972" w:rsidP="005637EF">
      <w:pPr>
        <w:tabs>
          <w:tab w:val="left" w:pos="3402"/>
          <w:tab w:val="left" w:pos="3686"/>
        </w:tabs>
        <w:spacing w:after="120" w:line="240" w:lineRule="auto"/>
        <w:jc w:val="both"/>
        <w:rPr>
          <w:rFonts w:ascii="Arial" w:hAnsi="Arial" w:cs="Arial"/>
          <w:sz w:val="24"/>
          <w:szCs w:val="24"/>
        </w:rPr>
      </w:pPr>
    </w:p>
    <w:p w:rsidR="00702972" w:rsidRDefault="00702972" w:rsidP="005637EF">
      <w:pPr>
        <w:tabs>
          <w:tab w:val="left" w:pos="3402"/>
          <w:tab w:val="left" w:pos="3686"/>
        </w:tabs>
        <w:spacing w:after="120" w:line="240" w:lineRule="auto"/>
        <w:jc w:val="both"/>
        <w:rPr>
          <w:rFonts w:ascii="Arial" w:hAnsi="Arial" w:cs="Arial"/>
          <w:sz w:val="24"/>
          <w:szCs w:val="24"/>
        </w:rPr>
      </w:pPr>
    </w:p>
    <w:p w:rsidR="00702972" w:rsidRDefault="00702972" w:rsidP="005637EF">
      <w:pPr>
        <w:tabs>
          <w:tab w:val="left" w:pos="3402"/>
          <w:tab w:val="left" w:pos="3686"/>
        </w:tabs>
        <w:spacing w:after="120" w:line="240" w:lineRule="auto"/>
        <w:jc w:val="both"/>
        <w:rPr>
          <w:rFonts w:ascii="Arial" w:hAnsi="Arial" w:cs="Arial"/>
          <w:sz w:val="24"/>
          <w:szCs w:val="24"/>
        </w:rPr>
      </w:pPr>
    </w:p>
    <w:p w:rsidR="00702972" w:rsidRDefault="00702972" w:rsidP="00702972">
      <w:pPr>
        <w:tabs>
          <w:tab w:val="left" w:pos="3402"/>
          <w:tab w:val="left" w:pos="3686"/>
        </w:tabs>
        <w:spacing w:after="120" w:line="240" w:lineRule="auto"/>
        <w:jc w:val="both"/>
        <w:rPr>
          <w:rFonts w:ascii="Arial" w:hAnsi="Arial" w:cs="Arial"/>
          <w:b/>
          <w:sz w:val="24"/>
          <w:szCs w:val="24"/>
        </w:rPr>
      </w:pPr>
    </w:p>
    <w:p w:rsidR="00702972" w:rsidRPr="003457AD" w:rsidRDefault="00702972" w:rsidP="00702972">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7</w:t>
      </w:r>
    </w:p>
    <w:p w:rsidR="00702972" w:rsidRPr="0029032F" w:rsidRDefault="00702972" w:rsidP="0070297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06/12</w:t>
      </w:r>
      <w:r w:rsidRPr="0029032F">
        <w:rPr>
          <w:rFonts w:ascii="Arial" w:hAnsi="Arial" w:cs="Arial"/>
          <w:sz w:val="24"/>
          <w:szCs w:val="24"/>
        </w:rPr>
        <w:t>/201</w:t>
      </w:r>
      <w:r>
        <w:rPr>
          <w:rFonts w:ascii="Arial" w:hAnsi="Arial" w:cs="Arial"/>
          <w:sz w:val="24"/>
          <w:szCs w:val="24"/>
        </w:rPr>
        <w:t>9</w:t>
      </w:r>
    </w:p>
    <w:p w:rsidR="00702972" w:rsidRPr="0029032F" w:rsidRDefault="00702972" w:rsidP="0070297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B05142">
        <w:rPr>
          <w:rFonts w:ascii="Arial" w:hAnsi="Arial" w:cs="Arial"/>
          <w:sz w:val="24"/>
          <w:szCs w:val="24"/>
        </w:rPr>
        <w:t>9</w:t>
      </w:r>
    </w:p>
    <w:p w:rsidR="00702972" w:rsidRPr="0029032F" w:rsidRDefault="00702972" w:rsidP="0070297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702972" w:rsidRPr="0029032F" w:rsidRDefault="00702972" w:rsidP="0070297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189</w:t>
      </w:r>
    </w:p>
    <w:p w:rsidR="00702972" w:rsidRDefault="00702972" w:rsidP="00702972">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 xml:space="preserve"> </w:t>
      </w:r>
      <w:r w:rsidR="00B05142">
        <w:rPr>
          <w:sz w:val="24"/>
          <w:szCs w:val="24"/>
        </w:rPr>
        <w:t xml:space="preserve">Toplumsal Adalet Komisyonu, Kültür Sanat ve Turizm </w:t>
      </w:r>
      <w:r w:rsidR="00B05142">
        <w:rPr>
          <w:sz w:val="24"/>
          <w:szCs w:val="24"/>
        </w:rPr>
        <w:tab/>
      </w:r>
      <w:r w:rsidR="00B05142">
        <w:rPr>
          <w:sz w:val="24"/>
          <w:szCs w:val="24"/>
        </w:rPr>
        <w:tab/>
      </w:r>
      <w:r w:rsidR="00B05142">
        <w:rPr>
          <w:sz w:val="24"/>
          <w:szCs w:val="24"/>
        </w:rPr>
        <w:tab/>
        <w:t>Komisyonu, Dış İlişkiler ve Projeler Komisyonu</w:t>
      </w:r>
    </w:p>
    <w:p w:rsidR="00702972" w:rsidRDefault="00702972" w:rsidP="00702972">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Pr="006C047F">
        <w:rPr>
          <w:b/>
          <w:sz w:val="24"/>
          <w:szCs w:val="24"/>
        </w:rPr>
        <w:t>Toplumsal Adalet Komisyonu:</w:t>
      </w:r>
      <w:r>
        <w:rPr>
          <w:sz w:val="24"/>
          <w:szCs w:val="24"/>
        </w:rPr>
        <w:t xml:space="preserve"> </w:t>
      </w:r>
      <w:r w:rsidRPr="006C047F">
        <w:rPr>
          <w:sz w:val="24"/>
          <w:szCs w:val="24"/>
        </w:rPr>
        <w:t>Özkan ÖZDEMİR (Kom. Başk), Vahap DÜZOVA (Kom. Başk. V.), Cuma ŞAHİN, Harun GÖKALP, Yusuf KAPLAN</w:t>
      </w:r>
    </w:p>
    <w:p w:rsidR="00702972" w:rsidRDefault="00702972" w:rsidP="00702972">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Kültür Sanat ve Turizm Komisyonu:</w:t>
      </w:r>
      <w:r>
        <w:rPr>
          <w:sz w:val="24"/>
          <w:szCs w:val="24"/>
        </w:rPr>
        <w:t>Metin SOLUNOĞLU(Kom. Başk), Hüseyin DOĞAN (Kom.Başk. V.), Aziz VURAL, Mehmet YEŞİL, Mehmet Ali AYDENİZ</w:t>
      </w:r>
    </w:p>
    <w:p w:rsidR="00702972" w:rsidRDefault="00702972" w:rsidP="00B05142">
      <w:pPr>
        <w:tabs>
          <w:tab w:val="left" w:pos="3402"/>
          <w:tab w:val="left" w:pos="3686"/>
        </w:tabs>
        <w:spacing w:after="120" w:line="240" w:lineRule="auto"/>
        <w:ind w:left="3686" w:hanging="3686"/>
        <w:jc w:val="both"/>
        <w:rPr>
          <w:sz w:val="24"/>
          <w:szCs w:val="24"/>
        </w:rPr>
      </w:pPr>
      <w:r>
        <w:rPr>
          <w:sz w:val="24"/>
          <w:szCs w:val="24"/>
        </w:rPr>
        <w:t>,</w:t>
      </w:r>
      <w:r>
        <w:rPr>
          <w:b/>
          <w:sz w:val="24"/>
          <w:szCs w:val="24"/>
        </w:rPr>
        <w:t xml:space="preserve"> </w:t>
      </w:r>
      <w:r w:rsidR="00B05142">
        <w:rPr>
          <w:b/>
          <w:sz w:val="24"/>
          <w:szCs w:val="24"/>
        </w:rPr>
        <w:tab/>
      </w:r>
      <w:r w:rsidR="00B05142">
        <w:rPr>
          <w:b/>
          <w:sz w:val="24"/>
          <w:szCs w:val="24"/>
        </w:rPr>
        <w:tab/>
        <w:t xml:space="preserve">Dış İlişkiler ve Projeler Komisyonu: </w:t>
      </w:r>
      <w:r w:rsidR="00B05142">
        <w:rPr>
          <w:sz w:val="24"/>
          <w:szCs w:val="24"/>
        </w:rPr>
        <w:t xml:space="preserve">Musa TAŞ (Kom. Başk),     Özkan ÖZDEMİR(Kom. Başk.V.), Kenan HAZAR, Sevgi </w:t>
      </w:r>
      <w:r w:rsidR="00B05142">
        <w:rPr>
          <w:sz w:val="24"/>
          <w:szCs w:val="24"/>
        </w:rPr>
        <w:tab/>
        <w:t xml:space="preserve"> UĞURLU, Semra TEKELİ</w:t>
      </w:r>
      <w:r>
        <w:rPr>
          <w:b/>
          <w:sz w:val="24"/>
          <w:szCs w:val="24"/>
        </w:rPr>
        <w:tab/>
      </w:r>
      <w:r>
        <w:rPr>
          <w:sz w:val="24"/>
          <w:szCs w:val="24"/>
        </w:rPr>
        <w:tab/>
      </w:r>
    </w:p>
    <w:p w:rsidR="00702972" w:rsidRDefault="00702972" w:rsidP="00702972">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B05142">
        <w:rPr>
          <w:sz w:val="24"/>
          <w:szCs w:val="24"/>
        </w:rPr>
        <w:t>4</w:t>
      </w:r>
      <w:r>
        <w:rPr>
          <w:sz w:val="24"/>
          <w:szCs w:val="24"/>
        </w:rPr>
        <w:t>/12/2019</w:t>
      </w:r>
    </w:p>
    <w:p w:rsidR="00B05142" w:rsidRPr="00B05142" w:rsidRDefault="00702972" w:rsidP="00B05142">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B05142" w:rsidRPr="00B05142">
        <w:rPr>
          <w:rFonts w:ascii="Arial" w:hAnsi="Arial" w:cs="Arial"/>
        </w:rPr>
        <w:t>Belediye Meclisinin 02/12/2019 tarih ve 189 sayılı ara kararı ile Toplumsal Adalet Komisyonu, Dış İlişkiler ve Projeler Komisyonu ile Kültür Sanat ve Turizm komisyonuna ortak havale edilen Sosyal belediyeciliğin ve hemşerilik bilincimizin gereği olarak ilçemizde yaşayan vatandaşlarımıza yönelik Belediyemizce gerçekleştirilecek; kültür, sanat, turizm, tanıtım ve spor faaliyetleri, belirli gün ve haftaların kutlanması ve anılması, sosyal projeler, çalıştaylar, kongreler, seminerler vb. organizasyonlar ile ilgili sözleşme imzalanması, zeyilname düzenlenmesi ve projelerin sağlıklı yürütülebilmesi için gerekli iş ve işlemler için anlaşma, sözleşme, protokol vb. imzalamak üzere Yenişehir Belediye Başkanı Abdullah ÖZYİĞİT'e görev süresi sonuna kadar yetki verilmesi teklif edilmiş ve Belediye Meclisinin 02/12/2019 tarih ve 189 sayılı ara kararı ile Toplumsal Adalet Komisyonu, Dış İlişkiler ve Projeler Komisyonu ile Kültür Sanat ve Turizm komisyonuna ortak havale edilmiştir.</w:t>
      </w:r>
    </w:p>
    <w:p w:rsidR="00702972" w:rsidRDefault="00B05142" w:rsidP="00B05142">
      <w:pPr>
        <w:tabs>
          <w:tab w:val="left" w:pos="3402"/>
          <w:tab w:val="left" w:pos="3686"/>
        </w:tabs>
        <w:spacing w:after="120" w:line="240" w:lineRule="auto"/>
        <w:jc w:val="both"/>
        <w:rPr>
          <w:rFonts w:ascii="Arial" w:hAnsi="Arial" w:cs="Arial"/>
        </w:rPr>
      </w:pPr>
      <w:r w:rsidRPr="00B05142">
        <w:rPr>
          <w:rFonts w:ascii="Arial" w:hAnsi="Arial" w:cs="Arial"/>
        </w:rPr>
        <w:t xml:space="preserve">Komisyonlarımız teklif üzerinde gerekli incelemeler yaparak; Sosyal Belediyeciliğin ve hemşerilik bilincimizin gereği olarak ilçemizde yaşayan vatandaşlarımıza yönelik Belediyemizce gerçekleştirilecek; kültür, sanat, turizm, tanıtım ve spor faaliyetleri, belirli gün ve haftaların kutlanması ve anılması, sosyal projeler, çalıştaylar,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ayrıca yerel, bölgesel, ulusal, uluslararası proje çağrısı yayımlayan sivil toplum örgütleri, kurum, kuruluşlar vb. yayımladıkları hibe çağrıları için proje hazırlanması, proje başvurusunun yapılması, projenin kabulü sonrasında sözleşme imzalanması, zeyilname düzenlenmesi ve projelerin sağlıklı yürütülebilmesi için gerekli iş ve işlemler için anlaşma, sözleşme, protokol vb. imzalamak üzere Yenişehir Belediye Başkanı Abdullah ÖZYİĞİT’e görev süresi sonuna kadar yetki verilmesinin kabulüne oy birliği ile karar verildi. </w:t>
      </w:r>
    </w:p>
    <w:p w:rsidR="00B05142" w:rsidRDefault="00B05142" w:rsidP="00B05142">
      <w:pPr>
        <w:tabs>
          <w:tab w:val="left" w:pos="3402"/>
          <w:tab w:val="left" w:pos="3686"/>
        </w:tabs>
        <w:spacing w:after="120" w:line="240" w:lineRule="auto"/>
        <w:jc w:val="both"/>
        <w:rPr>
          <w:rFonts w:ascii="Arial" w:hAnsi="Arial" w:cs="Arial"/>
          <w:b/>
          <w:sz w:val="24"/>
          <w:szCs w:val="24"/>
        </w:rPr>
      </w:pPr>
    </w:p>
    <w:p w:rsidR="00B05142" w:rsidRPr="003457AD" w:rsidRDefault="00B05142" w:rsidP="00B05142">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B52F23">
        <w:rPr>
          <w:rFonts w:ascii="Arial" w:hAnsi="Arial" w:cs="Arial"/>
          <w:sz w:val="24"/>
          <w:szCs w:val="24"/>
        </w:rPr>
        <w:t>8</w:t>
      </w:r>
    </w:p>
    <w:p w:rsidR="00B05142" w:rsidRPr="0029032F" w:rsidRDefault="00B05142" w:rsidP="00B051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06/12</w:t>
      </w:r>
      <w:r w:rsidRPr="0029032F">
        <w:rPr>
          <w:rFonts w:ascii="Arial" w:hAnsi="Arial" w:cs="Arial"/>
          <w:sz w:val="24"/>
          <w:szCs w:val="24"/>
        </w:rPr>
        <w:t>/201</w:t>
      </w:r>
      <w:r>
        <w:rPr>
          <w:rFonts w:ascii="Arial" w:hAnsi="Arial" w:cs="Arial"/>
          <w:sz w:val="24"/>
          <w:szCs w:val="24"/>
        </w:rPr>
        <w:t>9</w:t>
      </w:r>
    </w:p>
    <w:p w:rsidR="00B05142" w:rsidRPr="0029032F" w:rsidRDefault="00B05142" w:rsidP="00B051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w:t>
      </w:r>
    </w:p>
    <w:p w:rsidR="00B05142" w:rsidRPr="0029032F" w:rsidRDefault="00B05142" w:rsidP="00B051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B05142" w:rsidRPr="0029032F" w:rsidRDefault="00B05142" w:rsidP="00B051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196</w:t>
      </w:r>
    </w:p>
    <w:p w:rsidR="00B05142" w:rsidRDefault="00B05142" w:rsidP="00B05142">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 xml:space="preserve"> </w:t>
      </w:r>
      <w:r w:rsidR="00373C18">
        <w:rPr>
          <w:sz w:val="24"/>
          <w:szCs w:val="24"/>
        </w:rPr>
        <w:t>Ekoloji Komisyonu, Gıda Tarım ve Sağlık Komisyonu</w:t>
      </w:r>
    </w:p>
    <w:p w:rsidR="00B05142" w:rsidRDefault="00B05142" w:rsidP="00B05142">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373C18">
        <w:rPr>
          <w:b/>
          <w:sz w:val="24"/>
          <w:szCs w:val="24"/>
        </w:rPr>
        <w:t xml:space="preserve">Ekoloji  Komisyonu: </w:t>
      </w:r>
      <w:r w:rsidR="00373C18">
        <w:rPr>
          <w:sz w:val="24"/>
          <w:szCs w:val="24"/>
        </w:rPr>
        <w:t>Hasan ÖZCAN (Kom. Başk), Serdar     ÇELİK(Kom. Başk.V.), Güney Nihat GEDİK, Haydar ÖZDEMİR, Fahrettin KILINÇ.</w:t>
      </w:r>
    </w:p>
    <w:p w:rsidR="00B05142" w:rsidRDefault="00B05142" w:rsidP="00B05142">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373C18">
        <w:rPr>
          <w:b/>
          <w:sz w:val="24"/>
          <w:szCs w:val="24"/>
        </w:rPr>
        <w:t xml:space="preserve">Gıda Tarım ve Sağlık Komisyonu: </w:t>
      </w:r>
      <w:r w:rsidR="00373C18">
        <w:rPr>
          <w:sz w:val="24"/>
          <w:szCs w:val="24"/>
        </w:rPr>
        <w:t>Mehmet YEŞİL(Kom.Başk.), Abuzer DÖNDAŞ8Kom.Başk V), Kenan HAZAR, Aziz VURAL, Fuat AKBAŞ</w:t>
      </w:r>
      <w:r>
        <w:rPr>
          <w:sz w:val="24"/>
          <w:szCs w:val="24"/>
        </w:rPr>
        <w:t>,</w:t>
      </w:r>
      <w:r>
        <w:rPr>
          <w:b/>
          <w:sz w:val="24"/>
          <w:szCs w:val="24"/>
        </w:rPr>
        <w:t xml:space="preserve"> </w:t>
      </w:r>
      <w:r>
        <w:rPr>
          <w:b/>
          <w:sz w:val="24"/>
          <w:szCs w:val="24"/>
        </w:rPr>
        <w:tab/>
      </w:r>
      <w:r>
        <w:rPr>
          <w:b/>
          <w:sz w:val="24"/>
          <w:szCs w:val="24"/>
        </w:rPr>
        <w:tab/>
      </w:r>
      <w:r>
        <w:rPr>
          <w:sz w:val="24"/>
          <w:szCs w:val="24"/>
        </w:rPr>
        <w:tab/>
      </w:r>
    </w:p>
    <w:p w:rsidR="00B05142" w:rsidRDefault="00B05142" w:rsidP="00B05142">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373C18">
        <w:rPr>
          <w:sz w:val="24"/>
          <w:szCs w:val="24"/>
        </w:rPr>
        <w:t>5</w:t>
      </w:r>
      <w:r>
        <w:rPr>
          <w:sz w:val="24"/>
          <w:szCs w:val="24"/>
        </w:rPr>
        <w:t>/12/2019</w:t>
      </w:r>
    </w:p>
    <w:p w:rsidR="00373C18" w:rsidRPr="00373C18" w:rsidRDefault="00B05142" w:rsidP="00373C18">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373C18" w:rsidRPr="00373C18">
        <w:rPr>
          <w:rFonts w:ascii="Arial" w:hAnsi="Arial" w:cs="Arial"/>
        </w:rPr>
        <w:t>Belediye Meclisinin 02/12/2019 tarih ve 196 sayılı ara kararı ile Ekoloji Komisyonu ile Gıda Tarım ve Sağlık Komisyonuna ortak havale edilen meclis üyeleri imzalı 12/07/2019 tarih ve 30829 sayılı resmi Gazetede yayınlanan Sıfır Atık Yönetmeliği gereği Yenişehir Belediyesi Sıfır Atık Birimi’nin kurulması gerektiği önerilmiştir.</w:t>
      </w:r>
    </w:p>
    <w:p w:rsidR="00373C18" w:rsidRPr="00373C18" w:rsidRDefault="00373C18" w:rsidP="00373C18">
      <w:pPr>
        <w:tabs>
          <w:tab w:val="left" w:pos="3402"/>
          <w:tab w:val="left" w:pos="3686"/>
        </w:tabs>
        <w:spacing w:after="120" w:line="240" w:lineRule="auto"/>
        <w:jc w:val="both"/>
        <w:rPr>
          <w:rFonts w:ascii="Arial" w:hAnsi="Arial" w:cs="Arial"/>
        </w:rPr>
      </w:pPr>
      <w:r w:rsidRPr="00373C18">
        <w:rPr>
          <w:rFonts w:ascii="Arial" w:hAnsi="Arial" w:cs="Arial"/>
        </w:rPr>
        <w:t>“12/07/2019 tarih ve 30829 sayılı Resmi Gazetede yayınlanan Sıfır Atık Yönetmeliğinin 9. Maddesinde “Mahalli İdarelerin görev, yetki ve yükümlülükleri “ sayılmaktadır. Yine aynı yönetmelik ek 1’de Sıfır atık sisteminin oluşturulmasına yönelik uygulama takvimi yayınlanmıştır. Anılan ekte nüfusu 250.000 ve üzeri olar ilçeler 1. Grupta sayılmış ve en geç 31/12/2020 tarihine kadar sıfır atık sistemine geçmesi zorunlu kılınmıştır.” denilmektedir.</w:t>
      </w:r>
    </w:p>
    <w:p w:rsidR="00B05142" w:rsidRDefault="00373C18" w:rsidP="00373C18">
      <w:pPr>
        <w:tabs>
          <w:tab w:val="left" w:pos="3402"/>
          <w:tab w:val="left" w:pos="3686"/>
        </w:tabs>
        <w:spacing w:after="120" w:line="240" w:lineRule="auto"/>
        <w:jc w:val="both"/>
        <w:rPr>
          <w:rFonts w:ascii="Arial" w:hAnsi="Arial" w:cs="Arial"/>
        </w:rPr>
      </w:pPr>
      <w:r w:rsidRPr="00373C18">
        <w:rPr>
          <w:rFonts w:ascii="Arial" w:hAnsi="Arial" w:cs="Arial"/>
        </w:rPr>
        <w:t xml:space="preserve"> Yukarıda yapılan açıklamalar doğrultusunda; 12/07/2019 tarih ve 30829 sayılı resmi Gazetede yayınlanan yönetmelik gereği Belediyemizde gerekli hazırlıkların yapılabilmesi ve çalışmaların başlatılabilmesi için Yenişehir Belediyesi Sıfır Atık Birimi’nin kurulmasının kabulüne Komisyonlarımızca oy birliği ile karar verildi. </w:t>
      </w: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Pr="003457AD" w:rsidRDefault="00017EA9" w:rsidP="00017EA9">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9</w:t>
      </w:r>
    </w:p>
    <w:p w:rsidR="00017EA9" w:rsidRPr="0029032F" w:rsidRDefault="00017EA9" w:rsidP="00017EA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06/12</w:t>
      </w:r>
      <w:r w:rsidRPr="0029032F">
        <w:rPr>
          <w:rFonts w:ascii="Arial" w:hAnsi="Arial" w:cs="Arial"/>
          <w:sz w:val="24"/>
          <w:szCs w:val="24"/>
        </w:rPr>
        <w:t>/201</w:t>
      </w:r>
      <w:r>
        <w:rPr>
          <w:rFonts w:ascii="Arial" w:hAnsi="Arial" w:cs="Arial"/>
          <w:sz w:val="24"/>
          <w:szCs w:val="24"/>
        </w:rPr>
        <w:t>9</w:t>
      </w:r>
    </w:p>
    <w:p w:rsidR="00017EA9" w:rsidRPr="0029032F" w:rsidRDefault="00017EA9" w:rsidP="00017EA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w:t>
      </w:r>
    </w:p>
    <w:p w:rsidR="00017EA9" w:rsidRPr="0029032F" w:rsidRDefault="00017EA9" w:rsidP="00017EA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017EA9" w:rsidRPr="0029032F" w:rsidRDefault="00017EA9" w:rsidP="00017EA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172</w:t>
      </w:r>
    </w:p>
    <w:p w:rsidR="00017EA9" w:rsidRDefault="00017EA9" w:rsidP="00017EA9">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 xml:space="preserve"> Ekoloji Komisyonu, Gıda Tarım ve Sağlık Komisyonu</w:t>
      </w:r>
    </w:p>
    <w:p w:rsidR="00017EA9" w:rsidRDefault="00017EA9" w:rsidP="00017EA9">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Ekoloji  Komisyonu: </w:t>
      </w:r>
      <w:r>
        <w:rPr>
          <w:sz w:val="24"/>
          <w:szCs w:val="24"/>
        </w:rPr>
        <w:t>Hasan ÖZCAN (Kom. Başk), Serdar     ÇELİK(Kom. Başk.V.), Güney Nihat GEDİK, Haydar ÖZDEMİR, Fahrettin KILINÇ.</w:t>
      </w:r>
    </w:p>
    <w:p w:rsidR="00017EA9" w:rsidRDefault="00017EA9" w:rsidP="00017EA9">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Gıda Tarım ve Sağlık Komisyonu: </w:t>
      </w:r>
      <w:r>
        <w:rPr>
          <w:sz w:val="24"/>
          <w:szCs w:val="24"/>
        </w:rPr>
        <w:t>Mehmet YEŞİL(Kom.Başk.), Abuzer DÖNDAŞ8Kom.Başk V), Kenan HAZAR, Aziz VURAL, Fuat AKBAŞ,</w:t>
      </w:r>
      <w:r>
        <w:rPr>
          <w:b/>
          <w:sz w:val="24"/>
          <w:szCs w:val="24"/>
        </w:rPr>
        <w:t xml:space="preserve"> </w:t>
      </w:r>
      <w:r>
        <w:rPr>
          <w:b/>
          <w:sz w:val="24"/>
          <w:szCs w:val="24"/>
        </w:rPr>
        <w:tab/>
      </w:r>
      <w:r>
        <w:rPr>
          <w:b/>
          <w:sz w:val="24"/>
          <w:szCs w:val="24"/>
        </w:rPr>
        <w:tab/>
      </w:r>
      <w:r>
        <w:rPr>
          <w:sz w:val="24"/>
          <w:szCs w:val="24"/>
        </w:rPr>
        <w:tab/>
      </w:r>
    </w:p>
    <w:p w:rsidR="00017EA9" w:rsidRDefault="00017EA9" w:rsidP="00017EA9">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03/12/2019</w:t>
      </w:r>
    </w:p>
    <w:p w:rsidR="00202EAA" w:rsidRPr="00202EAA" w:rsidRDefault="00017EA9" w:rsidP="00202EAA">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202EAA" w:rsidRPr="00202EAA">
        <w:rPr>
          <w:rFonts w:ascii="Arial" w:hAnsi="Arial" w:cs="Arial"/>
        </w:rPr>
        <w:t>Belediye Meclisimizin 08/11/2019 tarih ve 172 sayılı kararı ile kabul edilen Belediyemiz 2020 Mali Yılı Vergi, Harç ve Ücret Tarifesi ek tarife olarak Yenişehir Belediyesi Atatürk Kültür Merkezi salonlarının ücretlerinin yeniden belirlenmesine ihtiyaç duyulmuştur.</w:t>
      </w:r>
    </w:p>
    <w:p w:rsidR="00202EAA" w:rsidRPr="00202EAA" w:rsidRDefault="00202EAA" w:rsidP="00202EAA">
      <w:pPr>
        <w:tabs>
          <w:tab w:val="left" w:pos="3402"/>
          <w:tab w:val="left" w:pos="3686"/>
        </w:tabs>
        <w:spacing w:after="120" w:line="240" w:lineRule="auto"/>
        <w:jc w:val="both"/>
        <w:rPr>
          <w:rFonts w:ascii="Arial" w:hAnsi="Arial" w:cs="Arial"/>
        </w:rPr>
      </w:pPr>
      <w:r w:rsidRPr="00202EAA">
        <w:rPr>
          <w:rFonts w:ascii="Arial" w:hAnsi="Arial" w:cs="Arial"/>
        </w:rPr>
        <w:t xml:space="preserve">Belediyemiz Atatürk Kültür Merkezi salonlarının ücretinin belirlenmesi ile ilgili teklif Belediye meclisinin 02/12/2019 tarih ve 197 sayılı ara kararı ile komisyonlarımıza havale edilmiştir. </w:t>
      </w:r>
    </w:p>
    <w:p w:rsidR="00017EA9" w:rsidRDefault="00202EAA" w:rsidP="00202EAA">
      <w:pPr>
        <w:tabs>
          <w:tab w:val="left" w:pos="3402"/>
          <w:tab w:val="left" w:pos="3686"/>
        </w:tabs>
        <w:spacing w:after="120" w:line="240" w:lineRule="auto"/>
        <w:jc w:val="both"/>
        <w:rPr>
          <w:rFonts w:ascii="Arial" w:hAnsi="Arial" w:cs="Arial"/>
        </w:rPr>
      </w:pPr>
      <w:r w:rsidRPr="00202EAA">
        <w:rPr>
          <w:rFonts w:ascii="Arial" w:hAnsi="Arial" w:cs="Arial"/>
        </w:rPr>
        <w:t xml:space="preserve">İdarenin teklifi üzerinde yapılan gerekli inceleme ve düzenlemeler sonuncunda; Belediyemiz 2020 Mali Yılı Ücret Tarifesine ek tarife olarak Atatürk Kültür Merkezi salonlarının kullanım ücretinin aşağıda belirtildiği şekliyle kabulüne komisyonumuzca oy birliği karar verildi. </w:t>
      </w: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left" w:pos="3402"/>
          <w:tab w:val="left" w:pos="3686"/>
        </w:tabs>
        <w:spacing w:after="120" w:line="240" w:lineRule="auto"/>
        <w:jc w:val="both"/>
        <w:rPr>
          <w:rFonts w:ascii="Arial" w:hAnsi="Arial" w:cs="Arial"/>
        </w:rPr>
      </w:pPr>
    </w:p>
    <w:p w:rsidR="00202EAA" w:rsidRDefault="00202EAA" w:rsidP="00202EAA">
      <w:pPr>
        <w:tabs>
          <w:tab w:val="center" w:pos="3686"/>
          <w:tab w:val="left" w:pos="6420"/>
        </w:tabs>
        <w:jc w:val="center"/>
        <w:rPr>
          <w:rFonts w:ascii="Arial" w:hAnsi="Arial" w:cs="Arial"/>
          <w:b/>
          <w:u w:val="single"/>
        </w:rPr>
      </w:pPr>
      <w:r>
        <w:rPr>
          <w:rFonts w:ascii="Arial" w:hAnsi="Arial" w:cs="Arial"/>
          <w:b/>
          <w:u w:val="single"/>
        </w:rPr>
        <w:lastRenderedPageBreak/>
        <w:t>ATATÜRK KÜLTÜR MERKEZİ SALONLARI ÜCRET TARİFESİ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276"/>
        <w:gridCol w:w="1276"/>
        <w:gridCol w:w="1269"/>
        <w:gridCol w:w="1397"/>
        <w:gridCol w:w="1397"/>
        <w:gridCol w:w="1397"/>
      </w:tblGrid>
      <w:tr w:rsidR="00202EAA" w:rsidTr="00202EAA">
        <w:trPr>
          <w:trHeight w:val="998"/>
        </w:trPr>
        <w:tc>
          <w:tcPr>
            <w:tcW w:w="1701" w:type="dxa"/>
            <w:vMerge w:val="restart"/>
            <w:tcBorders>
              <w:top w:val="single" w:sz="4" w:space="0" w:color="000000"/>
              <w:left w:val="single" w:sz="4" w:space="0" w:color="000000"/>
              <w:bottom w:val="single" w:sz="4" w:space="0" w:color="000000"/>
              <w:right w:val="single" w:sz="4" w:space="0" w:color="000000"/>
            </w:tcBorders>
          </w:tcPr>
          <w:p w:rsidR="00202EAA" w:rsidRDefault="00202EAA">
            <w:pPr>
              <w:jc w:val="center"/>
              <w:rPr>
                <w:rFonts w:ascii="Arial" w:eastAsia="Times New Roman" w:hAnsi="Arial" w:cs="Arial"/>
                <w:b/>
                <w:sz w:val="20"/>
                <w:szCs w:val="20"/>
              </w:rPr>
            </w:pPr>
          </w:p>
          <w:p w:rsidR="00202EAA" w:rsidRDefault="00202EAA">
            <w:pPr>
              <w:jc w:val="center"/>
              <w:rPr>
                <w:rFonts w:ascii="Arial" w:hAnsi="Arial" w:cs="Arial"/>
                <w:b/>
              </w:rPr>
            </w:pPr>
            <w:r>
              <w:rPr>
                <w:rFonts w:ascii="Arial" w:hAnsi="Arial" w:cs="Arial"/>
                <w:b/>
              </w:rPr>
              <w:t>SALONLAR</w:t>
            </w:r>
          </w:p>
        </w:tc>
        <w:tc>
          <w:tcPr>
            <w:tcW w:w="3821" w:type="dxa"/>
            <w:gridSpan w:val="3"/>
            <w:tcBorders>
              <w:top w:val="single" w:sz="4" w:space="0" w:color="000000"/>
              <w:left w:val="single" w:sz="4" w:space="0" w:color="000000"/>
              <w:bottom w:val="single" w:sz="4" w:space="0" w:color="000000"/>
              <w:right w:val="single" w:sz="4" w:space="0" w:color="000000"/>
            </w:tcBorders>
          </w:tcPr>
          <w:p w:rsidR="00202EAA" w:rsidRDefault="00202EAA">
            <w:pPr>
              <w:jc w:val="both"/>
              <w:rPr>
                <w:rFonts w:ascii="Arial" w:eastAsia="Times New Roman" w:hAnsi="Arial" w:cs="Arial"/>
                <w:b/>
                <w:sz w:val="20"/>
                <w:szCs w:val="20"/>
              </w:rPr>
            </w:pPr>
          </w:p>
          <w:p w:rsidR="00202EAA" w:rsidRDefault="00202EAA">
            <w:pPr>
              <w:jc w:val="center"/>
              <w:rPr>
                <w:rFonts w:ascii="Arial" w:hAnsi="Arial" w:cs="Arial"/>
                <w:b/>
              </w:rPr>
            </w:pPr>
            <w:r>
              <w:rPr>
                <w:rFonts w:ascii="Arial" w:hAnsi="Arial" w:cs="Arial"/>
                <w:b/>
              </w:rPr>
              <w:t>PAZARTESİ -PERŞEMBE ARASI</w:t>
            </w:r>
          </w:p>
        </w:tc>
        <w:tc>
          <w:tcPr>
            <w:tcW w:w="4191" w:type="dxa"/>
            <w:gridSpan w:val="3"/>
            <w:tcBorders>
              <w:top w:val="single" w:sz="4" w:space="0" w:color="000000"/>
              <w:left w:val="single" w:sz="4" w:space="0" w:color="000000"/>
              <w:bottom w:val="single" w:sz="4" w:space="0" w:color="000000"/>
              <w:right w:val="single" w:sz="4" w:space="0" w:color="000000"/>
            </w:tcBorders>
          </w:tcPr>
          <w:p w:rsidR="00202EAA" w:rsidRDefault="00202EAA">
            <w:pPr>
              <w:jc w:val="both"/>
              <w:rPr>
                <w:rFonts w:ascii="Arial" w:eastAsia="Times New Roman" w:hAnsi="Arial" w:cs="Arial"/>
                <w:b/>
                <w:sz w:val="20"/>
                <w:szCs w:val="20"/>
              </w:rPr>
            </w:pPr>
          </w:p>
          <w:p w:rsidR="00202EAA" w:rsidRDefault="00202EAA">
            <w:pPr>
              <w:jc w:val="center"/>
              <w:rPr>
                <w:rFonts w:ascii="Arial" w:hAnsi="Arial" w:cs="Arial"/>
                <w:b/>
              </w:rPr>
            </w:pPr>
            <w:r>
              <w:rPr>
                <w:rFonts w:ascii="Arial" w:hAnsi="Arial" w:cs="Arial"/>
                <w:b/>
              </w:rPr>
              <w:t>CUMA-CUMARTESİ-PAZAR</w:t>
            </w:r>
          </w:p>
          <w:p w:rsidR="00202EAA" w:rsidRDefault="00202EAA">
            <w:pPr>
              <w:jc w:val="center"/>
              <w:rPr>
                <w:rFonts w:ascii="Arial" w:hAnsi="Arial" w:cs="Arial"/>
                <w:b/>
              </w:rPr>
            </w:pPr>
          </w:p>
        </w:tc>
      </w:tr>
      <w:tr w:rsidR="00202EAA" w:rsidTr="00202E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EAA" w:rsidRDefault="00202EAA">
            <w:pPr>
              <w:rPr>
                <w:rFonts w:ascii="Arial" w:hAnsi="Arial" w:cs="Arial"/>
                <w:b/>
              </w:rPr>
            </w:pPr>
          </w:p>
        </w:tc>
        <w:tc>
          <w:tcPr>
            <w:tcW w:w="1276"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b/>
                <w:sz w:val="18"/>
                <w:szCs w:val="18"/>
              </w:rPr>
            </w:pPr>
            <w:r>
              <w:rPr>
                <w:rFonts w:ascii="Arial" w:hAnsi="Arial" w:cs="Arial"/>
                <w:b/>
                <w:sz w:val="18"/>
                <w:szCs w:val="18"/>
              </w:rPr>
              <w:t>09.00-16.00</w:t>
            </w:r>
          </w:p>
        </w:tc>
        <w:tc>
          <w:tcPr>
            <w:tcW w:w="1276"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b/>
                <w:sz w:val="18"/>
                <w:szCs w:val="18"/>
              </w:rPr>
            </w:pPr>
            <w:r>
              <w:rPr>
                <w:rFonts w:ascii="Arial" w:hAnsi="Arial" w:cs="Arial"/>
                <w:b/>
                <w:sz w:val="18"/>
                <w:szCs w:val="18"/>
              </w:rPr>
              <w:t>16.30-23.30</w:t>
            </w:r>
          </w:p>
        </w:tc>
        <w:tc>
          <w:tcPr>
            <w:tcW w:w="1269"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b/>
                <w:sz w:val="18"/>
                <w:szCs w:val="18"/>
              </w:rPr>
            </w:pPr>
            <w:r>
              <w:rPr>
                <w:rFonts w:ascii="Arial" w:hAnsi="Arial" w:cs="Arial"/>
                <w:b/>
                <w:sz w:val="18"/>
                <w:szCs w:val="18"/>
              </w:rPr>
              <w:t>TÜM GÜN</w:t>
            </w:r>
          </w:p>
        </w:tc>
        <w:tc>
          <w:tcPr>
            <w:tcW w:w="1397"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b/>
                <w:sz w:val="18"/>
                <w:szCs w:val="18"/>
              </w:rPr>
            </w:pPr>
            <w:r>
              <w:rPr>
                <w:rFonts w:ascii="Arial" w:hAnsi="Arial" w:cs="Arial"/>
                <w:b/>
                <w:sz w:val="18"/>
                <w:szCs w:val="18"/>
              </w:rPr>
              <w:t>09.00-16.00</w:t>
            </w:r>
          </w:p>
        </w:tc>
        <w:tc>
          <w:tcPr>
            <w:tcW w:w="1397"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b/>
                <w:sz w:val="18"/>
                <w:szCs w:val="18"/>
              </w:rPr>
            </w:pPr>
            <w:r>
              <w:rPr>
                <w:rFonts w:ascii="Arial" w:hAnsi="Arial" w:cs="Arial"/>
                <w:b/>
                <w:sz w:val="18"/>
                <w:szCs w:val="18"/>
              </w:rPr>
              <w:t>16.30-23.30</w:t>
            </w:r>
          </w:p>
        </w:tc>
        <w:tc>
          <w:tcPr>
            <w:tcW w:w="1397"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b/>
                <w:sz w:val="18"/>
                <w:szCs w:val="18"/>
              </w:rPr>
            </w:pPr>
            <w:r>
              <w:rPr>
                <w:rFonts w:ascii="Arial" w:hAnsi="Arial" w:cs="Arial"/>
                <w:b/>
                <w:sz w:val="18"/>
                <w:szCs w:val="18"/>
              </w:rPr>
              <w:t>TÜM GÜN</w:t>
            </w:r>
          </w:p>
        </w:tc>
      </w:tr>
      <w:tr w:rsidR="00202EAA" w:rsidTr="00202EAA">
        <w:tc>
          <w:tcPr>
            <w:tcW w:w="1701"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rPr>
            </w:pPr>
            <w:r>
              <w:rPr>
                <w:rFonts w:ascii="Arial" w:hAnsi="Arial" w:cs="Arial"/>
              </w:rPr>
              <w:t>Cumhuriyet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6.000,00TL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7.000,00TL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8.000,00TL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9.000,00TL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10.000,00TL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12.000,00TL</w:t>
            </w:r>
          </w:p>
        </w:tc>
      </w:tr>
      <w:tr w:rsidR="00202EAA" w:rsidTr="00202EAA">
        <w:trPr>
          <w:trHeight w:val="415"/>
        </w:trPr>
        <w:tc>
          <w:tcPr>
            <w:tcW w:w="1701"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rPr>
            </w:pPr>
            <w:r>
              <w:rPr>
                <w:rFonts w:ascii="Arial" w:hAnsi="Arial" w:cs="Arial"/>
              </w:rPr>
              <w:t>Barış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2.500,00TL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3.000,00TL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3.000,00TL</w:t>
            </w:r>
          </w:p>
        </w:tc>
      </w:tr>
      <w:tr w:rsidR="00202EAA" w:rsidTr="00202EAA">
        <w:trPr>
          <w:trHeight w:val="407"/>
        </w:trPr>
        <w:tc>
          <w:tcPr>
            <w:tcW w:w="1701"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rPr>
            </w:pPr>
            <w:r>
              <w:rPr>
                <w:rFonts w:ascii="Arial" w:hAnsi="Arial" w:cs="Arial"/>
              </w:rPr>
              <w:t>Özgürlük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1.000,00TL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1.000,00TL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1.500,00TL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1.000,00TL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1.000,00TL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1.500,00TL</w:t>
            </w:r>
          </w:p>
        </w:tc>
      </w:tr>
      <w:tr w:rsidR="00202EAA" w:rsidTr="00202EAA">
        <w:trPr>
          <w:trHeight w:val="428"/>
        </w:trPr>
        <w:tc>
          <w:tcPr>
            <w:tcW w:w="1701"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rPr>
            </w:pPr>
            <w:r>
              <w:rPr>
                <w:rFonts w:ascii="Arial" w:hAnsi="Arial" w:cs="Arial"/>
              </w:rPr>
              <w:t>Sergi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2.000,00TL</w:t>
            </w:r>
          </w:p>
        </w:tc>
      </w:tr>
      <w:tr w:rsidR="00202EAA" w:rsidTr="00202EAA">
        <w:trPr>
          <w:trHeight w:val="406"/>
        </w:trPr>
        <w:tc>
          <w:tcPr>
            <w:tcW w:w="1701"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rPr>
            </w:pPr>
            <w:r>
              <w:rPr>
                <w:rFonts w:ascii="Arial" w:hAnsi="Arial" w:cs="Arial"/>
              </w:rPr>
              <w:t>Sergi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2.000,00TL</w:t>
            </w:r>
          </w:p>
        </w:tc>
      </w:tr>
      <w:tr w:rsidR="00202EAA" w:rsidTr="002E64DB">
        <w:trPr>
          <w:trHeight w:val="1000"/>
        </w:trPr>
        <w:tc>
          <w:tcPr>
            <w:tcW w:w="1701"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rPr>
            </w:pPr>
            <w:r>
              <w:rPr>
                <w:rFonts w:ascii="Arial" w:hAnsi="Arial" w:cs="Arial"/>
              </w:rPr>
              <w:t>Toplantı Salonu (100 Kişilik)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300,00TL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300,00TL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300,00TL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300,00TL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300,00TL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300,00TL</w:t>
            </w:r>
          </w:p>
        </w:tc>
      </w:tr>
      <w:tr w:rsidR="00202EAA" w:rsidTr="00202EAA">
        <w:tc>
          <w:tcPr>
            <w:tcW w:w="1701"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rPr>
            </w:pPr>
            <w:r>
              <w:rPr>
                <w:rFonts w:ascii="Arial" w:hAnsi="Arial" w:cs="Arial"/>
              </w:rPr>
              <w:t>Toplantı Salonu (40 Kişilik)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250,00TL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250,00TL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250,00TL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250,00TL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250,00TL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250,00TL</w:t>
            </w:r>
          </w:p>
        </w:tc>
      </w:tr>
      <w:tr w:rsidR="00202EAA" w:rsidTr="00202EAA">
        <w:tc>
          <w:tcPr>
            <w:tcW w:w="1701"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rPr>
            </w:pPr>
            <w:r>
              <w:rPr>
                <w:rFonts w:ascii="Arial" w:hAnsi="Arial" w:cs="Arial"/>
              </w:rPr>
              <w:t>Toplantı Salonu (25 Kişilik)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200,00TL</w:t>
            </w:r>
          </w:p>
        </w:tc>
      </w:tr>
      <w:tr w:rsidR="00202EAA" w:rsidTr="00202EAA">
        <w:tc>
          <w:tcPr>
            <w:tcW w:w="1701" w:type="dxa"/>
            <w:tcBorders>
              <w:top w:val="single" w:sz="4" w:space="0" w:color="000000"/>
              <w:left w:val="single" w:sz="4" w:space="0" w:color="000000"/>
              <w:bottom w:val="single" w:sz="4" w:space="0" w:color="000000"/>
              <w:right w:val="single" w:sz="4" w:space="0" w:color="000000"/>
            </w:tcBorders>
            <w:hideMark/>
          </w:tcPr>
          <w:p w:rsidR="00202EAA" w:rsidRDefault="00202EAA">
            <w:pPr>
              <w:jc w:val="both"/>
              <w:rPr>
                <w:rFonts w:ascii="Arial" w:hAnsi="Arial" w:cs="Arial"/>
              </w:rPr>
            </w:pPr>
            <w:r>
              <w:rPr>
                <w:rFonts w:ascii="Arial" w:hAnsi="Arial" w:cs="Arial"/>
              </w:rPr>
              <w:t>Yenişehir Akademi Salonu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500,00TL</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500,00TL</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500,00TL</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202EAA" w:rsidRDefault="00202EAA">
            <w:pPr>
              <w:jc w:val="center"/>
              <w:rPr>
                <w:rFonts w:ascii="Arial" w:hAnsi="Arial" w:cs="Arial"/>
                <w:sz w:val="18"/>
                <w:szCs w:val="18"/>
              </w:rPr>
            </w:pPr>
            <w:r>
              <w:rPr>
                <w:rFonts w:ascii="Arial" w:hAnsi="Arial" w:cs="Arial"/>
                <w:sz w:val="18"/>
                <w:szCs w:val="18"/>
              </w:rPr>
              <w:t>500,00TL</w:t>
            </w:r>
          </w:p>
        </w:tc>
      </w:tr>
    </w:tbl>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017EA9" w:rsidRPr="00B05142" w:rsidRDefault="00017EA9" w:rsidP="00373C18">
      <w:pPr>
        <w:tabs>
          <w:tab w:val="left" w:pos="3402"/>
          <w:tab w:val="left" w:pos="3686"/>
        </w:tabs>
        <w:spacing w:after="120" w:line="240" w:lineRule="auto"/>
        <w:jc w:val="both"/>
      </w:pPr>
    </w:p>
    <w:sectPr w:rsidR="00017EA9" w:rsidRPr="00B05142"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381" w:rsidRDefault="00E91381" w:rsidP="00C30551">
      <w:pPr>
        <w:spacing w:after="0" w:line="240" w:lineRule="auto"/>
      </w:pPr>
      <w:r>
        <w:separator/>
      </w:r>
    </w:p>
  </w:endnote>
  <w:endnote w:type="continuationSeparator" w:id="1">
    <w:p w:rsidR="00E91381" w:rsidRDefault="00E91381"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381" w:rsidRDefault="00E91381" w:rsidP="00C30551">
      <w:pPr>
        <w:spacing w:after="0" w:line="240" w:lineRule="auto"/>
      </w:pPr>
      <w:r>
        <w:separator/>
      </w:r>
    </w:p>
  </w:footnote>
  <w:footnote w:type="continuationSeparator" w:id="1">
    <w:p w:rsidR="00E91381" w:rsidRDefault="00E91381"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5D2616">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67266"/>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5648"/>
    <w:rsid w:val="00014824"/>
    <w:rsid w:val="00015A15"/>
    <w:rsid w:val="00016771"/>
    <w:rsid w:val="0001740F"/>
    <w:rsid w:val="00017EA9"/>
    <w:rsid w:val="00020557"/>
    <w:rsid w:val="00022185"/>
    <w:rsid w:val="000242D6"/>
    <w:rsid w:val="00024F71"/>
    <w:rsid w:val="00026EDA"/>
    <w:rsid w:val="000317BA"/>
    <w:rsid w:val="00031908"/>
    <w:rsid w:val="00041F7A"/>
    <w:rsid w:val="000438BF"/>
    <w:rsid w:val="00050D29"/>
    <w:rsid w:val="00051BC6"/>
    <w:rsid w:val="000538D1"/>
    <w:rsid w:val="000565B0"/>
    <w:rsid w:val="000565C4"/>
    <w:rsid w:val="00077A84"/>
    <w:rsid w:val="00077FE3"/>
    <w:rsid w:val="000827FF"/>
    <w:rsid w:val="00083328"/>
    <w:rsid w:val="00086706"/>
    <w:rsid w:val="000964E4"/>
    <w:rsid w:val="000A2128"/>
    <w:rsid w:val="000B4C3F"/>
    <w:rsid w:val="000C1189"/>
    <w:rsid w:val="000C23AD"/>
    <w:rsid w:val="000C76CA"/>
    <w:rsid w:val="000D16FD"/>
    <w:rsid w:val="000D5BAE"/>
    <w:rsid w:val="000D6EEE"/>
    <w:rsid w:val="000E5F31"/>
    <w:rsid w:val="000E66FB"/>
    <w:rsid w:val="000F514D"/>
    <w:rsid w:val="000F58D0"/>
    <w:rsid w:val="001058B0"/>
    <w:rsid w:val="00106F8C"/>
    <w:rsid w:val="00116553"/>
    <w:rsid w:val="00116B01"/>
    <w:rsid w:val="00133A2A"/>
    <w:rsid w:val="00134BB8"/>
    <w:rsid w:val="00135B66"/>
    <w:rsid w:val="00135E3C"/>
    <w:rsid w:val="00144F5C"/>
    <w:rsid w:val="00146CD3"/>
    <w:rsid w:val="0015051C"/>
    <w:rsid w:val="00150724"/>
    <w:rsid w:val="00154DC2"/>
    <w:rsid w:val="001575D0"/>
    <w:rsid w:val="00160829"/>
    <w:rsid w:val="00163470"/>
    <w:rsid w:val="00165C31"/>
    <w:rsid w:val="00172DFB"/>
    <w:rsid w:val="00175FD6"/>
    <w:rsid w:val="00176774"/>
    <w:rsid w:val="00180AA2"/>
    <w:rsid w:val="00184616"/>
    <w:rsid w:val="00185FAC"/>
    <w:rsid w:val="0018776A"/>
    <w:rsid w:val="00191213"/>
    <w:rsid w:val="001912DE"/>
    <w:rsid w:val="0019189E"/>
    <w:rsid w:val="00193785"/>
    <w:rsid w:val="0019765D"/>
    <w:rsid w:val="001A2A3F"/>
    <w:rsid w:val="001A6054"/>
    <w:rsid w:val="001B1504"/>
    <w:rsid w:val="001B2C02"/>
    <w:rsid w:val="001D1D71"/>
    <w:rsid w:val="001E6335"/>
    <w:rsid w:val="001E7568"/>
    <w:rsid w:val="001F12D9"/>
    <w:rsid w:val="001F2722"/>
    <w:rsid w:val="001F2CE1"/>
    <w:rsid w:val="001F5EF9"/>
    <w:rsid w:val="00202EAA"/>
    <w:rsid w:val="0020793A"/>
    <w:rsid w:val="00210A90"/>
    <w:rsid w:val="002120B5"/>
    <w:rsid w:val="00214DEA"/>
    <w:rsid w:val="0021675E"/>
    <w:rsid w:val="00237B01"/>
    <w:rsid w:val="002405E2"/>
    <w:rsid w:val="002472B7"/>
    <w:rsid w:val="0025425D"/>
    <w:rsid w:val="00262215"/>
    <w:rsid w:val="0027182C"/>
    <w:rsid w:val="0028461F"/>
    <w:rsid w:val="0029032F"/>
    <w:rsid w:val="002903B6"/>
    <w:rsid w:val="00290732"/>
    <w:rsid w:val="00295807"/>
    <w:rsid w:val="002A08B5"/>
    <w:rsid w:val="002A6BFC"/>
    <w:rsid w:val="002B2F34"/>
    <w:rsid w:val="002C0FC9"/>
    <w:rsid w:val="002C58C3"/>
    <w:rsid w:val="002D2B54"/>
    <w:rsid w:val="002D4EDD"/>
    <w:rsid w:val="002E64DB"/>
    <w:rsid w:val="002E775D"/>
    <w:rsid w:val="002F2D06"/>
    <w:rsid w:val="002F3755"/>
    <w:rsid w:val="002F462D"/>
    <w:rsid w:val="002F4F8F"/>
    <w:rsid w:val="003046D9"/>
    <w:rsid w:val="00305FCA"/>
    <w:rsid w:val="003111C5"/>
    <w:rsid w:val="003117A7"/>
    <w:rsid w:val="00311B33"/>
    <w:rsid w:val="00314132"/>
    <w:rsid w:val="00314B24"/>
    <w:rsid w:val="00317183"/>
    <w:rsid w:val="00321568"/>
    <w:rsid w:val="00322425"/>
    <w:rsid w:val="00322F72"/>
    <w:rsid w:val="00325177"/>
    <w:rsid w:val="0032741E"/>
    <w:rsid w:val="00327639"/>
    <w:rsid w:val="00331609"/>
    <w:rsid w:val="00335A08"/>
    <w:rsid w:val="00342410"/>
    <w:rsid w:val="0034539D"/>
    <w:rsid w:val="003457AD"/>
    <w:rsid w:val="00347FE1"/>
    <w:rsid w:val="003524B4"/>
    <w:rsid w:val="003530A0"/>
    <w:rsid w:val="00355B52"/>
    <w:rsid w:val="0035643B"/>
    <w:rsid w:val="003577DD"/>
    <w:rsid w:val="003629C5"/>
    <w:rsid w:val="00370BD5"/>
    <w:rsid w:val="0037296D"/>
    <w:rsid w:val="00373C18"/>
    <w:rsid w:val="00381678"/>
    <w:rsid w:val="00384770"/>
    <w:rsid w:val="00396F66"/>
    <w:rsid w:val="003B06AC"/>
    <w:rsid w:val="003C0C42"/>
    <w:rsid w:val="003C178F"/>
    <w:rsid w:val="003C7EA9"/>
    <w:rsid w:val="003D21D1"/>
    <w:rsid w:val="003D260B"/>
    <w:rsid w:val="003E26AA"/>
    <w:rsid w:val="003E4ECE"/>
    <w:rsid w:val="003F285E"/>
    <w:rsid w:val="003F35C6"/>
    <w:rsid w:val="00401194"/>
    <w:rsid w:val="004030B9"/>
    <w:rsid w:val="00407C62"/>
    <w:rsid w:val="00410D5D"/>
    <w:rsid w:val="00413927"/>
    <w:rsid w:val="0042293B"/>
    <w:rsid w:val="004257E3"/>
    <w:rsid w:val="004270DA"/>
    <w:rsid w:val="00427532"/>
    <w:rsid w:val="00432A03"/>
    <w:rsid w:val="00453712"/>
    <w:rsid w:val="004612F9"/>
    <w:rsid w:val="00471584"/>
    <w:rsid w:val="00475E0E"/>
    <w:rsid w:val="00481042"/>
    <w:rsid w:val="00482F84"/>
    <w:rsid w:val="00490667"/>
    <w:rsid w:val="0049426E"/>
    <w:rsid w:val="00494C08"/>
    <w:rsid w:val="004A4FC8"/>
    <w:rsid w:val="004B05FC"/>
    <w:rsid w:val="004B5951"/>
    <w:rsid w:val="004B6EFC"/>
    <w:rsid w:val="004C49D9"/>
    <w:rsid w:val="004D046D"/>
    <w:rsid w:val="004D73E4"/>
    <w:rsid w:val="004E29D8"/>
    <w:rsid w:val="004E2DE3"/>
    <w:rsid w:val="004E538A"/>
    <w:rsid w:val="004F072D"/>
    <w:rsid w:val="004F27B7"/>
    <w:rsid w:val="004F6B4D"/>
    <w:rsid w:val="004F6EDF"/>
    <w:rsid w:val="00500DC3"/>
    <w:rsid w:val="00502C52"/>
    <w:rsid w:val="00507B1C"/>
    <w:rsid w:val="005201CF"/>
    <w:rsid w:val="00520B06"/>
    <w:rsid w:val="0052235E"/>
    <w:rsid w:val="00523DD5"/>
    <w:rsid w:val="00525D04"/>
    <w:rsid w:val="00531ADE"/>
    <w:rsid w:val="00535B2B"/>
    <w:rsid w:val="00536BD4"/>
    <w:rsid w:val="00541202"/>
    <w:rsid w:val="00542D01"/>
    <w:rsid w:val="005467FE"/>
    <w:rsid w:val="0054681D"/>
    <w:rsid w:val="00553D5F"/>
    <w:rsid w:val="00554782"/>
    <w:rsid w:val="005550A9"/>
    <w:rsid w:val="005578F4"/>
    <w:rsid w:val="005637EF"/>
    <w:rsid w:val="00567B17"/>
    <w:rsid w:val="005725D6"/>
    <w:rsid w:val="00574F88"/>
    <w:rsid w:val="0058197D"/>
    <w:rsid w:val="00583308"/>
    <w:rsid w:val="005861F8"/>
    <w:rsid w:val="005A0212"/>
    <w:rsid w:val="005A1E3F"/>
    <w:rsid w:val="005A55FD"/>
    <w:rsid w:val="005B39EE"/>
    <w:rsid w:val="005C49E5"/>
    <w:rsid w:val="005D0EC2"/>
    <w:rsid w:val="005D2616"/>
    <w:rsid w:val="005D3904"/>
    <w:rsid w:val="005D430C"/>
    <w:rsid w:val="005E41CE"/>
    <w:rsid w:val="005E44AC"/>
    <w:rsid w:val="005E6160"/>
    <w:rsid w:val="005F032F"/>
    <w:rsid w:val="005F0B7F"/>
    <w:rsid w:val="005F0B85"/>
    <w:rsid w:val="005F1A96"/>
    <w:rsid w:val="005F3B28"/>
    <w:rsid w:val="00605EF6"/>
    <w:rsid w:val="006100C7"/>
    <w:rsid w:val="006254F5"/>
    <w:rsid w:val="006266EB"/>
    <w:rsid w:val="0063201C"/>
    <w:rsid w:val="00632692"/>
    <w:rsid w:val="00633496"/>
    <w:rsid w:val="00633DFE"/>
    <w:rsid w:val="006360DD"/>
    <w:rsid w:val="006375AA"/>
    <w:rsid w:val="00637D35"/>
    <w:rsid w:val="00640CEC"/>
    <w:rsid w:val="006448F9"/>
    <w:rsid w:val="006451A6"/>
    <w:rsid w:val="00646C54"/>
    <w:rsid w:val="00651E18"/>
    <w:rsid w:val="00653550"/>
    <w:rsid w:val="00654528"/>
    <w:rsid w:val="006546D5"/>
    <w:rsid w:val="00657B32"/>
    <w:rsid w:val="00661872"/>
    <w:rsid w:val="006631C5"/>
    <w:rsid w:val="006656E6"/>
    <w:rsid w:val="00665DDA"/>
    <w:rsid w:val="0066601C"/>
    <w:rsid w:val="00666050"/>
    <w:rsid w:val="0067037A"/>
    <w:rsid w:val="006922F9"/>
    <w:rsid w:val="006954EF"/>
    <w:rsid w:val="00696D09"/>
    <w:rsid w:val="006A1276"/>
    <w:rsid w:val="006A68FC"/>
    <w:rsid w:val="006B2766"/>
    <w:rsid w:val="006B523D"/>
    <w:rsid w:val="006B6085"/>
    <w:rsid w:val="006C047F"/>
    <w:rsid w:val="006C25CA"/>
    <w:rsid w:val="006C3F82"/>
    <w:rsid w:val="006D303A"/>
    <w:rsid w:val="006D649C"/>
    <w:rsid w:val="006E087A"/>
    <w:rsid w:val="006E427A"/>
    <w:rsid w:val="006E461C"/>
    <w:rsid w:val="006E7405"/>
    <w:rsid w:val="006F04C7"/>
    <w:rsid w:val="006F09F6"/>
    <w:rsid w:val="006F32DC"/>
    <w:rsid w:val="006F53F6"/>
    <w:rsid w:val="00700079"/>
    <w:rsid w:val="007012C2"/>
    <w:rsid w:val="00701E3C"/>
    <w:rsid w:val="00702972"/>
    <w:rsid w:val="00706A0C"/>
    <w:rsid w:val="00711BF7"/>
    <w:rsid w:val="0071745B"/>
    <w:rsid w:val="007213EF"/>
    <w:rsid w:val="00727DEF"/>
    <w:rsid w:val="007339DB"/>
    <w:rsid w:val="00734E34"/>
    <w:rsid w:val="0073794B"/>
    <w:rsid w:val="00751D11"/>
    <w:rsid w:val="00752C41"/>
    <w:rsid w:val="007607B7"/>
    <w:rsid w:val="007610A2"/>
    <w:rsid w:val="00766C66"/>
    <w:rsid w:val="00766E1B"/>
    <w:rsid w:val="00781607"/>
    <w:rsid w:val="00791DA8"/>
    <w:rsid w:val="00795020"/>
    <w:rsid w:val="007B494F"/>
    <w:rsid w:val="007B7723"/>
    <w:rsid w:val="007B77D3"/>
    <w:rsid w:val="007B7D97"/>
    <w:rsid w:val="007C381F"/>
    <w:rsid w:val="007C4142"/>
    <w:rsid w:val="007C75A3"/>
    <w:rsid w:val="007D31E8"/>
    <w:rsid w:val="007D57DD"/>
    <w:rsid w:val="007D7D87"/>
    <w:rsid w:val="007E6D5D"/>
    <w:rsid w:val="007F0A0A"/>
    <w:rsid w:val="008041DE"/>
    <w:rsid w:val="008057ED"/>
    <w:rsid w:val="008058B0"/>
    <w:rsid w:val="00807158"/>
    <w:rsid w:val="00826600"/>
    <w:rsid w:val="00830860"/>
    <w:rsid w:val="00830C4B"/>
    <w:rsid w:val="00837FE1"/>
    <w:rsid w:val="008662F4"/>
    <w:rsid w:val="00866AF8"/>
    <w:rsid w:val="00870F10"/>
    <w:rsid w:val="00874CAD"/>
    <w:rsid w:val="0087504C"/>
    <w:rsid w:val="00876B11"/>
    <w:rsid w:val="008823CF"/>
    <w:rsid w:val="00886FF7"/>
    <w:rsid w:val="00891611"/>
    <w:rsid w:val="00893671"/>
    <w:rsid w:val="00895130"/>
    <w:rsid w:val="008955D2"/>
    <w:rsid w:val="00897A4E"/>
    <w:rsid w:val="008A250F"/>
    <w:rsid w:val="008A2FB2"/>
    <w:rsid w:val="008A3938"/>
    <w:rsid w:val="008A3FBC"/>
    <w:rsid w:val="008A7225"/>
    <w:rsid w:val="008A7616"/>
    <w:rsid w:val="008B469D"/>
    <w:rsid w:val="008B6066"/>
    <w:rsid w:val="008B7E7D"/>
    <w:rsid w:val="008C0ECB"/>
    <w:rsid w:val="008C3D59"/>
    <w:rsid w:val="008C408B"/>
    <w:rsid w:val="008C5E84"/>
    <w:rsid w:val="008F2F7C"/>
    <w:rsid w:val="008F3336"/>
    <w:rsid w:val="008F6803"/>
    <w:rsid w:val="00901D49"/>
    <w:rsid w:val="00910CBD"/>
    <w:rsid w:val="00913D56"/>
    <w:rsid w:val="00914F45"/>
    <w:rsid w:val="00915405"/>
    <w:rsid w:val="00920A3B"/>
    <w:rsid w:val="00920BC7"/>
    <w:rsid w:val="00921346"/>
    <w:rsid w:val="00922435"/>
    <w:rsid w:val="00926031"/>
    <w:rsid w:val="00930386"/>
    <w:rsid w:val="00943F61"/>
    <w:rsid w:val="00944688"/>
    <w:rsid w:val="00946DB8"/>
    <w:rsid w:val="00951D0C"/>
    <w:rsid w:val="00962227"/>
    <w:rsid w:val="0096462A"/>
    <w:rsid w:val="00964F62"/>
    <w:rsid w:val="009824F3"/>
    <w:rsid w:val="00993D4C"/>
    <w:rsid w:val="00995AD8"/>
    <w:rsid w:val="00996CCB"/>
    <w:rsid w:val="009975E7"/>
    <w:rsid w:val="009A2C4D"/>
    <w:rsid w:val="009B11A4"/>
    <w:rsid w:val="009C17FB"/>
    <w:rsid w:val="009C4754"/>
    <w:rsid w:val="009D761D"/>
    <w:rsid w:val="009E07B4"/>
    <w:rsid w:val="009E5CE6"/>
    <w:rsid w:val="009F2EC3"/>
    <w:rsid w:val="009F59AF"/>
    <w:rsid w:val="00A01315"/>
    <w:rsid w:val="00A02AAF"/>
    <w:rsid w:val="00A044E5"/>
    <w:rsid w:val="00A05EB9"/>
    <w:rsid w:val="00A07812"/>
    <w:rsid w:val="00A10A79"/>
    <w:rsid w:val="00A11F2B"/>
    <w:rsid w:val="00A15073"/>
    <w:rsid w:val="00A15A90"/>
    <w:rsid w:val="00A22801"/>
    <w:rsid w:val="00A23BA6"/>
    <w:rsid w:val="00A30692"/>
    <w:rsid w:val="00A31020"/>
    <w:rsid w:val="00A41F3D"/>
    <w:rsid w:val="00A42BD4"/>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95FB0"/>
    <w:rsid w:val="00AA0D0C"/>
    <w:rsid w:val="00AA19CB"/>
    <w:rsid w:val="00AA4D19"/>
    <w:rsid w:val="00AB6348"/>
    <w:rsid w:val="00AC0BF5"/>
    <w:rsid w:val="00AC2BE9"/>
    <w:rsid w:val="00AD17F8"/>
    <w:rsid w:val="00AE3C61"/>
    <w:rsid w:val="00B01408"/>
    <w:rsid w:val="00B05142"/>
    <w:rsid w:val="00B0627A"/>
    <w:rsid w:val="00B07AB3"/>
    <w:rsid w:val="00B121F3"/>
    <w:rsid w:val="00B13D61"/>
    <w:rsid w:val="00B14EBB"/>
    <w:rsid w:val="00B15F6C"/>
    <w:rsid w:val="00B16996"/>
    <w:rsid w:val="00B2651C"/>
    <w:rsid w:val="00B32FC2"/>
    <w:rsid w:val="00B36971"/>
    <w:rsid w:val="00B41217"/>
    <w:rsid w:val="00B43389"/>
    <w:rsid w:val="00B442D7"/>
    <w:rsid w:val="00B51F5F"/>
    <w:rsid w:val="00B523A1"/>
    <w:rsid w:val="00B52795"/>
    <w:rsid w:val="00B52F23"/>
    <w:rsid w:val="00B53979"/>
    <w:rsid w:val="00B56ABE"/>
    <w:rsid w:val="00B636C0"/>
    <w:rsid w:val="00B63A5D"/>
    <w:rsid w:val="00B65BBB"/>
    <w:rsid w:val="00B71338"/>
    <w:rsid w:val="00B745FA"/>
    <w:rsid w:val="00B820E2"/>
    <w:rsid w:val="00B837C8"/>
    <w:rsid w:val="00B83AB9"/>
    <w:rsid w:val="00B87614"/>
    <w:rsid w:val="00B90DD1"/>
    <w:rsid w:val="00B941B4"/>
    <w:rsid w:val="00BA5D1E"/>
    <w:rsid w:val="00BB31D7"/>
    <w:rsid w:val="00BB3D38"/>
    <w:rsid w:val="00BC124C"/>
    <w:rsid w:val="00BC1D26"/>
    <w:rsid w:val="00BE47DC"/>
    <w:rsid w:val="00BE7992"/>
    <w:rsid w:val="00BF5339"/>
    <w:rsid w:val="00BF5E0F"/>
    <w:rsid w:val="00BF70B2"/>
    <w:rsid w:val="00BF745D"/>
    <w:rsid w:val="00C14880"/>
    <w:rsid w:val="00C16CF3"/>
    <w:rsid w:val="00C217D8"/>
    <w:rsid w:val="00C30551"/>
    <w:rsid w:val="00C323A2"/>
    <w:rsid w:val="00C35C20"/>
    <w:rsid w:val="00C40F0B"/>
    <w:rsid w:val="00C4353D"/>
    <w:rsid w:val="00C43E29"/>
    <w:rsid w:val="00C47C7C"/>
    <w:rsid w:val="00C611C3"/>
    <w:rsid w:val="00C66391"/>
    <w:rsid w:val="00C7164A"/>
    <w:rsid w:val="00C738CC"/>
    <w:rsid w:val="00C74647"/>
    <w:rsid w:val="00C774F3"/>
    <w:rsid w:val="00C80213"/>
    <w:rsid w:val="00C8074B"/>
    <w:rsid w:val="00C85C66"/>
    <w:rsid w:val="00C87386"/>
    <w:rsid w:val="00C978B0"/>
    <w:rsid w:val="00CA73CE"/>
    <w:rsid w:val="00CB5A8F"/>
    <w:rsid w:val="00CB6AFD"/>
    <w:rsid w:val="00CC4034"/>
    <w:rsid w:val="00CC6702"/>
    <w:rsid w:val="00CD0C0C"/>
    <w:rsid w:val="00CD2DA6"/>
    <w:rsid w:val="00CF07AD"/>
    <w:rsid w:val="00D00A6F"/>
    <w:rsid w:val="00D0501C"/>
    <w:rsid w:val="00D21823"/>
    <w:rsid w:val="00D21DB8"/>
    <w:rsid w:val="00D3688D"/>
    <w:rsid w:val="00D36B08"/>
    <w:rsid w:val="00D36F0B"/>
    <w:rsid w:val="00D37370"/>
    <w:rsid w:val="00D46499"/>
    <w:rsid w:val="00D53E2B"/>
    <w:rsid w:val="00D55B21"/>
    <w:rsid w:val="00D61903"/>
    <w:rsid w:val="00D6214E"/>
    <w:rsid w:val="00D67787"/>
    <w:rsid w:val="00D72641"/>
    <w:rsid w:val="00D86BB7"/>
    <w:rsid w:val="00D90C16"/>
    <w:rsid w:val="00D90E1F"/>
    <w:rsid w:val="00DB48BB"/>
    <w:rsid w:val="00DB7C5F"/>
    <w:rsid w:val="00DC0D53"/>
    <w:rsid w:val="00DC10C3"/>
    <w:rsid w:val="00DC3DC0"/>
    <w:rsid w:val="00DD0734"/>
    <w:rsid w:val="00DD455C"/>
    <w:rsid w:val="00DE19C4"/>
    <w:rsid w:val="00DE2B12"/>
    <w:rsid w:val="00DF297A"/>
    <w:rsid w:val="00DF2EB3"/>
    <w:rsid w:val="00DF4089"/>
    <w:rsid w:val="00DF54DC"/>
    <w:rsid w:val="00E1008C"/>
    <w:rsid w:val="00E11EFD"/>
    <w:rsid w:val="00E1783B"/>
    <w:rsid w:val="00E21614"/>
    <w:rsid w:val="00E23E3C"/>
    <w:rsid w:val="00E247A5"/>
    <w:rsid w:val="00E3280D"/>
    <w:rsid w:val="00E34F3B"/>
    <w:rsid w:val="00E366A5"/>
    <w:rsid w:val="00E41E92"/>
    <w:rsid w:val="00E44325"/>
    <w:rsid w:val="00E47B5E"/>
    <w:rsid w:val="00E53935"/>
    <w:rsid w:val="00E5653A"/>
    <w:rsid w:val="00E60B97"/>
    <w:rsid w:val="00E759E8"/>
    <w:rsid w:val="00E77A21"/>
    <w:rsid w:val="00E90853"/>
    <w:rsid w:val="00E91381"/>
    <w:rsid w:val="00E91E30"/>
    <w:rsid w:val="00E93FA1"/>
    <w:rsid w:val="00E95205"/>
    <w:rsid w:val="00E95D8C"/>
    <w:rsid w:val="00E973BE"/>
    <w:rsid w:val="00EA0A05"/>
    <w:rsid w:val="00EA2BA6"/>
    <w:rsid w:val="00EB03DE"/>
    <w:rsid w:val="00EB21AC"/>
    <w:rsid w:val="00EB62CE"/>
    <w:rsid w:val="00EC11D8"/>
    <w:rsid w:val="00EC1352"/>
    <w:rsid w:val="00EC5707"/>
    <w:rsid w:val="00EE1324"/>
    <w:rsid w:val="00EE2338"/>
    <w:rsid w:val="00EE27AD"/>
    <w:rsid w:val="00EE4222"/>
    <w:rsid w:val="00EF568E"/>
    <w:rsid w:val="00EF6D87"/>
    <w:rsid w:val="00F01884"/>
    <w:rsid w:val="00F036E1"/>
    <w:rsid w:val="00F07266"/>
    <w:rsid w:val="00F2008B"/>
    <w:rsid w:val="00F2273A"/>
    <w:rsid w:val="00F2442D"/>
    <w:rsid w:val="00F26FF5"/>
    <w:rsid w:val="00F278C3"/>
    <w:rsid w:val="00F37AAA"/>
    <w:rsid w:val="00F37AAF"/>
    <w:rsid w:val="00F45AEB"/>
    <w:rsid w:val="00F47782"/>
    <w:rsid w:val="00F54F84"/>
    <w:rsid w:val="00F55813"/>
    <w:rsid w:val="00F6003D"/>
    <w:rsid w:val="00F61D13"/>
    <w:rsid w:val="00F71B62"/>
    <w:rsid w:val="00F7329A"/>
    <w:rsid w:val="00F74F4E"/>
    <w:rsid w:val="00F76ACE"/>
    <w:rsid w:val="00F8055C"/>
    <w:rsid w:val="00F85826"/>
    <w:rsid w:val="00F900D1"/>
    <w:rsid w:val="00F91B40"/>
    <w:rsid w:val="00FA0556"/>
    <w:rsid w:val="00FA36C4"/>
    <w:rsid w:val="00FA36DB"/>
    <w:rsid w:val="00FA4C79"/>
    <w:rsid w:val="00FA4E69"/>
    <w:rsid w:val="00FA5441"/>
    <w:rsid w:val="00FA6E89"/>
    <w:rsid w:val="00FB259B"/>
    <w:rsid w:val="00FC2508"/>
    <w:rsid w:val="00FC4311"/>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1954</TotalTime>
  <Pages>10</Pages>
  <Words>2603</Words>
  <Characters>14843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357</cp:revision>
  <cp:lastPrinted>2018-12-28T07:32:00Z</cp:lastPrinted>
  <dcterms:created xsi:type="dcterms:W3CDTF">2018-12-28T06:43:00Z</dcterms:created>
  <dcterms:modified xsi:type="dcterms:W3CDTF">2020-02-20T06:09:00Z</dcterms:modified>
</cp:coreProperties>
</file>