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C1D83" w:rsidRDefault="00322CAF" w:rsidP="00AC1D8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Fen İşleri Müdürlüğünün 23/01/2020 tarih ve 93663952-160.03-E.2524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24A19" w:rsidRDefault="00424A19">
            <w:pPr>
              <w:jc w:val="center"/>
              <w:rPr>
                <w:b/>
                <w:sz w:val="24"/>
                <w:u w:val="single"/>
              </w:rPr>
            </w:pPr>
          </w:p>
          <w:p w:rsidR="00424A19" w:rsidRDefault="00424A19" w:rsidP="00424A19">
            <w:pPr>
              <w:ind w:firstLine="885"/>
              <w:jc w:val="both"/>
              <w:rPr>
                <w:b/>
                <w:sz w:val="24"/>
                <w:u w:val="single"/>
              </w:rPr>
            </w:pPr>
            <w:r w:rsidRPr="00424A19">
              <w:rPr>
                <w:rFonts w:ascii="Arial" w:hAnsi="Arial" w:cs="Arial"/>
                <w:sz w:val="24"/>
                <w:szCs w:val="24"/>
              </w:rPr>
              <w:t>Türkiye Futbol Antrenörleri Derneği (TUFAD) bünyesinde Pirireis Mahallesi Gazi Mustafa Kemal Bulvarı 1103 Sokak 14A numaralı bağımsız bölümde 1 adet Amatör sporcular için sağlık taraması yapacak ve sağlık raporu hazırlayacak birim oluşturulması planlanmaktadır. Bu kapsamda TUFAD tarafından belediyemiz sınırları içer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24A19">
              <w:rPr>
                <w:rFonts w:ascii="Arial" w:hAnsi="Arial" w:cs="Arial"/>
                <w:sz w:val="24"/>
                <w:szCs w:val="24"/>
              </w:rPr>
              <w:t>sinde bulunan ve belediyemiz amatör sporcularına ücretsiz sağlık raporu düzenlenmesine karşılık, belediyemizce muayenehanenin tadilat bakım ve onarım işlerinin yaptırılması talep edilmektedir.</w:t>
            </w:r>
            <w:r w:rsidRPr="00424A19">
              <w:rPr>
                <w:rFonts w:ascii="Arial" w:hAnsi="Arial" w:cs="Arial"/>
                <w:sz w:val="24"/>
                <w:szCs w:val="24"/>
              </w:rPr>
              <w:br/>
            </w:r>
            <w:r w:rsidRPr="00424A19">
              <w:rPr>
                <w:rFonts w:ascii="Arial" w:hAnsi="Arial" w:cs="Arial"/>
                <w:sz w:val="24"/>
                <w:szCs w:val="24"/>
              </w:rPr>
              <w:br/>
              <w:t>        Söz konusu ücretsiz alınacak hizmet karşılığında belediyemizce tadilat bakım ve onarım işlerini yaptırmak için; harcama talimatı vermesi, sözleşme yapması, protokol imzalaması ile ilgili Yenişehir Bele</w:t>
            </w:r>
            <w:r w:rsidR="00372A7F">
              <w:rPr>
                <w:rFonts w:ascii="Arial" w:hAnsi="Arial" w:cs="Arial"/>
                <w:sz w:val="24"/>
                <w:szCs w:val="24"/>
              </w:rPr>
              <w:t xml:space="preserve">diye Başkanı Abdullah ÖZYİĞİT'e </w:t>
            </w:r>
            <w:r w:rsidRPr="00424A19">
              <w:rPr>
                <w:rFonts w:ascii="Arial" w:hAnsi="Arial" w:cs="Arial"/>
                <w:sz w:val="24"/>
                <w:szCs w:val="24"/>
              </w:rPr>
              <w:t xml:space="preserve">yetki verilmesi </w:t>
            </w:r>
            <w:r>
              <w:rPr>
                <w:rFonts w:ascii="Arial" w:hAnsi="Arial" w:cs="Arial"/>
                <w:sz w:val="24"/>
                <w:szCs w:val="24"/>
              </w:rPr>
              <w:t>ile ilgili teklifin Plan ve Bütçe Komisyonu, Gençlik Eğitim ve Spor Komisyonu ile Gıda Tarım ve Sağlık Komisyonuna ortak havale edilmesinin kabulüne oy birliği ile karar verildi.</w:t>
            </w:r>
          </w:p>
          <w:p w:rsidR="00AC1D83" w:rsidRDefault="00AC1D83">
            <w:pPr>
              <w:jc w:val="center"/>
              <w:rPr>
                <w:b/>
                <w:sz w:val="24"/>
                <w:u w:val="single"/>
              </w:rPr>
            </w:pPr>
          </w:p>
          <w:p w:rsidR="00AC1D83" w:rsidRDefault="00AC1D83">
            <w:pPr>
              <w:jc w:val="center"/>
              <w:rPr>
                <w:b/>
                <w:sz w:val="24"/>
                <w:u w:val="single"/>
              </w:rPr>
            </w:pPr>
          </w:p>
          <w:p w:rsidR="00424A19" w:rsidRDefault="00424A19" w:rsidP="00424A1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 w:rsidP="00424A19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AF" w:rsidRDefault="00322CAF">
            <w:pPr>
              <w:pStyle w:val="Balk1"/>
            </w:pPr>
            <w:r>
              <w:t>MECLİS BAŞKANI</w:t>
            </w:r>
          </w:p>
          <w:p w:rsidR="008254E6" w:rsidRDefault="00322CA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AF" w:rsidRDefault="00322CAF">
            <w:pPr>
              <w:pStyle w:val="Balk1"/>
            </w:pPr>
            <w:r>
              <w:t>KATİP</w:t>
            </w:r>
          </w:p>
          <w:p w:rsidR="008254E6" w:rsidRDefault="00322CA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AF" w:rsidRDefault="00322CAF">
            <w:pPr>
              <w:pStyle w:val="Balk1"/>
            </w:pPr>
            <w:r>
              <w:t>KATİP</w:t>
            </w:r>
          </w:p>
          <w:p w:rsidR="008254E6" w:rsidRDefault="00BC4B82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72A7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54A2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50" w:rsidRDefault="00633550">
      <w:r>
        <w:separator/>
      </w:r>
    </w:p>
  </w:endnote>
  <w:endnote w:type="continuationSeparator" w:id="1">
    <w:p w:rsidR="00633550" w:rsidRDefault="0063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50" w:rsidRDefault="00633550">
      <w:r>
        <w:separator/>
      </w:r>
    </w:p>
  </w:footnote>
  <w:footnote w:type="continuationSeparator" w:id="1">
    <w:p w:rsidR="00633550" w:rsidRDefault="0063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22CAF">
          <w:pPr>
            <w:pStyle w:val="Balk2"/>
            <w:jc w:val="left"/>
          </w:pPr>
          <w:r>
            <w:t>37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C1D8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C1D83" w:rsidRDefault="00AC1D8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C1D83" w:rsidRDefault="00AC1D8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C1D83" w:rsidRDefault="00322CAF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22CAF"/>
    <w:rsid w:val="003349DD"/>
    <w:rsid w:val="00372A7F"/>
    <w:rsid w:val="00424A19"/>
    <w:rsid w:val="00481B3D"/>
    <w:rsid w:val="00534478"/>
    <w:rsid w:val="00575CE8"/>
    <w:rsid w:val="00633550"/>
    <w:rsid w:val="008254E6"/>
    <w:rsid w:val="008517C2"/>
    <w:rsid w:val="00890BB0"/>
    <w:rsid w:val="00AC1D83"/>
    <w:rsid w:val="00B63C06"/>
    <w:rsid w:val="00B65896"/>
    <w:rsid w:val="00BC4B82"/>
    <w:rsid w:val="00C63B2B"/>
    <w:rsid w:val="00C67568"/>
    <w:rsid w:val="00DF16C8"/>
    <w:rsid w:val="00E54A2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A2A"/>
  </w:style>
  <w:style w:type="paragraph" w:styleId="Balk1">
    <w:name w:val="heading 1"/>
    <w:basedOn w:val="Normal"/>
    <w:next w:val="Normal"/>
    <w:qFormat/>
    <w:rsid w:val="00E54A2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54A2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54A2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54A2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54A2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2020-02-13T07:54:00Z</cp:lastPrinted>
  <dcterms:created xsi:type="dcterms:W3CDTF">2020-02-14T09:43:00Z</dcterms:created>
  <dcterms:modified xsi:type="dcterms:W3CDTF">2020-02-14T10:03:00Z</dcterms:modified>
</cp:coreProperties>
</file>