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74473" w:rsidRDefault="008B4176" w:rsidP="00E74473">
            <w:pPr>
              <w:ind w:firstLine="885"/>
              <w:jc w:val="both"/>
              <w:rPr>
                <w:rFonts w:ascii="Arial" w:hAnsi="Arial" w:cs="Arial"/>
                <w:sz w:val="24"/>
              </w:rPr>
            </w:pPr>
            <w:r>
              <w:rPr>
                <w:rFonts w:ascii="Arial" w:hAnsi="Arial" w:cs="Arial"/>
                <w:sz w:val="24"/>
              </w:rPr>
              <w:t>Belediye Başkanının önerisi doğrultusunda oy birliği ile gündeme alınan taşıt satın alınması talebi ile ilgili Destek Hizmetleri Müdürlüğünün 03/02/2020 tarih ve 55726140-105.03-E.3426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74473" w:rsidRDefault="00E74473">
            <w:pPr>
              <w:jc w:val="center"/>
              <w:rPr>
                <w:b/>
                <w:sz w:val="24"/>
                <w:u w:val="single"/>
              </w:rPr>
            </w:pPr>
          </w:p>
          <w:p w:rsidR="00E74473" w:rsidRDefault="00E74473">
            <w:pPr>
              <w:jc w:val="center"/>
              <w:rPr>
                <w:b/>
                <w:sz w:val="24"/>
                <w:u w:val="single"/>
              </w:rPr>
            </w:pPr>
          </w:p>
          <w:p w:rsidR="00E74473" w:rsidRPr="00372E13" w:rsidRDefault="00E74473" w:rsidP="00E74473">
            <w:pPr>
              <w:ind w:firstLine="708"/>
              <w:jc w:val="both"/>
              <w:rPr>
                <w:rFonts w:ascii="Arial" w:hAnsi="Arial" w:cs="Arial"/>
                <w:sz w:val="24"/>
                <w:szCs w:val="24"/>
              </w:rPr>
            </w:pPr>
            <w:r w:rsidRPr="00372E13">
              <w:rPr>
                <w:rFonts w:ascii="Arial" w:hAnsi="Arial" w:cs="Arial"/>
                <w:sz w:val="24"/>
                <w:szCs w:val="24"/>
              </w:rPr>
              <w:t xml:space="preserve">Belediyemiz birimlerinden gelen talepler doğrultusunda taşıt kiralama işlemine esas düzenlenen ihaleye sunulan isteklilerce tekliflerin %2 kasko değer fiyatının üstünde verilmesi nedeniyle iptal edilmesi üzerine, taşıt ihtiyacı satın alma yoluna gidilmesi ile tedarik edilecektir. Bu nedenle; Merkezi Yönetim Bütçe Kanunu ekinde yer alan T Cetvelinde geçen sınıflandırmalardaki taşıtlardan, 7 sıra nolu Pick¬up (Kamyonet, sürücü dahil 3 veya 6 kişilik) adı altında geçen taşıttan 5 adet çift kabin kamyonet (açık kasalı)  ile yine 2 sıra nolu Binek otomobil adı altında geçen taşıttan 5 adet  taşıt satın alınması gerekmektedir.    </w:t>
            </w:r>
          </w:p>
          <w:p w:rsidR="00E74473" w:rsidRPr="00E74473" w:rsidRDefault="00E74473" w:rsidP="00E74473">
            <w:pPr>
              <w:ind w:firstLine="708"/>
              <w:jc w:val="both"/>
              <w:rPr>
                <w:sz w:val="24"/>
                <w:szCs w:val="24"/>
              </w:rPr>
            </w:pPr>
            <w:r w:rsidRPr="00E74473">
              <w:rPr>
                <w:sz w:val="24"/>
                <w:szCs w:val="24"/>
              </w:rPr>
              <w:t xml:space="preserve">     </w:t>
            </w:r>
          </w:p>
          <w:p w:rsidR="00E74473" w:rsidRDefault="00E74473" w:rsidP="00E74473">
            <w:pPr>
              <w:ind w:firstLine="708"/>
              <w:jc w:val="both"/>
              <w:rPr>
                <w:sz w:val="24"/>
                <w:szCs w:val="24"/>
              </w:rPr>
            </w:pPr>
            <w:r w:rsidRPr="00E74473">
              <w:rPr>
                <w:rFonts w:ascii="Arial" w:hAnsi="Arial" w:cs="Arial"/>
                <w:sz w:val="24"/>
                <w:szCs w:val="24"/>
              </w:rPr>
              <w:t>Söz konusu alımların gerçekleştirilebilmesi için; 237 sayılı Taşıt Kanununun 10.maddesinde geçen ''</w:t>
            </w:r>
            <w:r w:rsidRPr="00372E13">
              <w:rPr>
                <w:rFonts w:ascii="Arial" w:hAnsi="Arial" w:cs="Arial"/>
              </w:rPr>
              <w:t>(</w:t>
            </w:r>
            <w:r w:rsidRPr="00372E13">
              <w:rPr>
                <w:rFonts w:ascii="Arial" w:hAnsi="Arial" w:cs="Arial"/>
                <w:sz w:val="24"/>
                <w:szCs w:val="24"/>
              </w:rPr>
              <w:t>1) Genel bütçeye dahil daireler, katma bütçeli idareler ve döner sermayelerin yıl içinde her ne şekilde olursa olsun edinebilecekleri taşıtların cinsi, adedi, hangi hizmette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w:t>
            </w:r>
            <w:r w:rsidRPr="00372E13">
              <w:rPr>
                <w:rFonts w:ascii="Arial" w:hAnsi="Arial" w:cs="Arial"/>
              </w:rPr>
              <w:t xml:space="preserve"> </w:t>
            </w:r>
            <w:r w:rsidRPr="00372E13">
              <w:rPr>
                <w:rFonts w:ascii="Arial" w:hAnsi="Arial" w:cs="Arial"/>
                <w:sz w:val="24"/>
                <w:szCs w:val="24"/>
              </w:rPr>
              <w:t>kararı ile taşıt edinirler.'' hükmü gereğince, taşıt satın alınması ile ilgili teklifin Plan ve Bütçe Komisyonuna havale edilmesinin</w:t>
            </w:r>
            <w:r>
              <w:rPr>
                <w:rFonts w:ascii="Arial" w:hAnsi="Arial" w:cs="Arial"/>
                <w:sz w:val="24"/>
                <w:szCs w:val="24"/>
              </w:rPr>
              <w:t xml:space="preserve"> kabulüne oy birliği ile karar verildi.</w:t>
            </w:r>
          </w:p>
          <w:p w:rsidR="00E74473" w:rsidRDefault="00E74473" w:rsidP="00E74473"/>
          <w:p w:rsidR="00E74473" w:rsidRDefault="00E74473">
            <w:pPr>
              <w:jc w:val="center"/>
              <w:rPr>
                <w:b/>
                <w:sz w:val="24"/>
                <w:u w:val="single"/>
              </w:rPr>
            </w:pPr>
          </w:p>
          <w:p w:rsidR="008254E6" w:rsidRDefault="008254E6">
            <w:pPr>
              <w:rPr>
                <w:sz w:val="24"/>
              </w:rPr>
            </w:pPr>
          </w:p>
          <w:p w:rsidR="000751C5" w:rsidRDefault="000751C5">
            <w:pPr>
              <w:rPr>
                <w:sz w:val="24"/>
              </w:rPr>
            </w:pPr>
          </w:p>
          <w:p w:rsidR="000751C5" w:rsidRDefault="000751C5" w:rsidP="000751C5">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8B4176" w:rsidRDefault="008B4176">
            <w:pPr>
              <w:pStyle w:val="Balk1"/>
            </w:pPr>
            <w:r>
              <w:t>MECLİS BAŞKANI</w:t>
            </w:r>
          </w:p>
          <w:p w:rsidR="008254E6" w:rsidRDefault="008B4176">
            <w:pPr>
              <w:pStyle w:val="Balk1"/>
            </w:pPr>
            <w:r>
              <w:t>Abdullah ÖZYİĞİT</w:t>
            </w:r>
          </w:p>
        </w:tc>
        <w:tc>
          <w:tcPr>
            <w:tcW w:w="3402" w:type="dxa"/>
            <w:tcBorders>
              <w:top w:val="nil"/>
              <w:left w:val="nil"/>
              <w:bottom w:val="nil"/>
              <w:right w:val="nil"/>
            </w:tcBorders>
          </w:tcPr>
          <w:p w:rsidR="008B4176" w:rsidRDefault="008B4176">
            <w:pPr>
              <w:pStyle w:val="Balk1"/>
            </w:pPr>
            <w:r>
              <w:t>KATİP</w:t>
            </w:r>
          </w:p>
          <w:p w:rsidR="008254E6" w:rsidRDefault="008B4176">
            <w:pPr>
              <w:pStyle w:val="Balk1"/>
            </w:pPr>
            <w:r>
              <w:t>Sevgi UĞURLU</w:t>
            </w:r>
          </w:p>
        </w:tc>
        <w:tc>
          <w:tcPr>
            <w:tcW w:w="3402" w:type="dxa"/>
            <w:tcBorders>
              <w:top w:val="nil"/>
              <w:left w:val="nil"/>
              <w:bottom w:val="nil"/>
              <w:right w:val="nil"/>
            </w:tcBorders>
          </w:tcPr>
          <w:p w:rsidR="008B4176" w:rsidRDefault="008B4176">
            <w:pPr>
              <w:pStyle w:val="Balk1"/>
            </w:pPr>
            <w:r>
              <w:t>KATİP</w:t>
            </w:r>
          </w:p>
          <w:p w:rsidR="008254E6" w:rsidRDefault="0063227E">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751C5">
            <w:pPr>
              <w:tabs>
                <w:tab w:val="center" w:pos="9072"/>
              </w:tabs>
            </w:pPr>
          </w:p>
        </w:tc>
      </w:tr>
    </w:tbl>
    <w:p w:rsidR="008254E6" w:rsidRDefault="008254E6"/>
    <w:sectPr w:rsidR="008254E6" w:rsidSect="004B30C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FA" w:rsidRDefault="00EE23FA">
      <w:r>
        <w:separator/>
      </w:r>
    </w:p>
  </w:endnote>
  <w:endnote w:type="continuationSeparator" w:id="1">
    <w:p w:rsidR="00EE23FA" w:rsidRDefault="00EE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FA" w:rsidRDefault="00EE23FA">
      <w:r>
        <w:separator/>
      </w:r>
    </w:p>
  </w:footnote>
  <w:footnote w:type="continuationSeparator" w:id="1">
    <w:p w:rsidR="00EE23FA" w:rsidRDefault="00EE2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72E13">
      <w:tc>
        <w:tcPr>
          <w:tcW w:w="10206" w:type="dxa"/>
          <w:gridSpan w:val="3"/>
          <w:tcBorders>
            <w:top w:val="nil"/>
            <w:left w:val="nil"/>
            <w:bottom w:val="nil"/>
            <w:right w:val="nil"/>
          </w:tcBorders>
        </w:tcPr>
        <w:p w:rsidR="00372E13" w:rsidRDefault="00372E13">
          <w:pPr>
            <w:rPr>
              <w:b/>
              <w:sz w:val="24"/>
            </w:rPr>
          </w:pPr>
          <w:r>
            <w:rPr>
              <w:b/>
              <w:sz w:val="24"/>
            </w:rPr>
            <w:t>T.C.</w:t>
          </w:r>
        </w:p>
        <w:p w:rsidR="00372E13" w:rsidRDefault="00372E13">
          <w:pPr>
            <w:pStyle w:val="Balk3"/>
          </w:pPr>
          <w:r>
            <w:t>MERSİN YENİŞEHİR</w:t>
          </w:r>
        </w:p>
        <w:p w:rsidR="00372E13" w:rsidRDefault="00372E13">
          <w:r>
            <w:rPr>
              <w:b/>
              <w:sz w:val="24"/>
            </w:rPr>
            <w:t>BELEDİYE MECLİSİ</w:t>
          </w:r>
        </w:p>
      </w:tc>
    </w:tr>
    <w:tr w:rsidR="00372E13">
      <w:trPr>
        <w:cantSplit/>
      </w:trPr>
      <w:tc>
        <w:tcPr>
          <w:tcW w:w="942" w:type="dxa"/>
          <w:tcBorders>
            <w:top w:val="nil"/>
            <w:left w:val="nil"/>
            <w:bottom w:val="nil"/>
            <w:right w:val="nil"/>
          </w:tcBorders>
        </w:tcPr>
        <w:p w:rsidR="00372E13" w:rsidRDefault="00372E13">
          <w:pPr>
            <w:rPr>
              <w:b/>
              <w:sz w:val="24"/>
            </w:rPr>
          </w:pPr>
        </w:p>
      </w:tc>
      <w:tc>
        <w:tcPr>
          <w:tcW w:w="4860" w:type="dxa"/>
          <w:tcBorders>
            <w:top w:val="nil"/>
            <w:left w:val="nil"/>
            <w:bottom w:val="nil"/>
            <w:right w:val="nil"/>
          </w:tcBorders>
        </w:tcPr>
        <w:p w:rsidR="00372E13" w:rsidRDefault="00372E13">
          <w:pPr>
            <w:pStyle w:val="Balk2"/>
            <w:jc w:val="left"/>
          </w:pPr>
        </w:p>
      </w:tc>
      <w:tc>
        <w:tcPr>
          <w:tcW w:w="4404" w:type="dxa"/>
          <w:tcBorders>
            <w:top w:val="nil"/>
            <w:left w:val="nil"/>
            <w:bottom w:val="nil"/>
            <w:right w:val="nil"/>
          </w:tcBorders>
        </w:tcPr>
        <w:p w:rsidR="00372E13" w:rsidRDefault="00372E13">
          <w:pPr>
            <w:pStyle w:val="Balk2"/>
            <w:rPr>
              <w:b/>
              <w:u w:val="single"/>
            </w:rPr>
          </w:pPr>
        </w:p>
      </w:tc>
    </w:tr>
    <w:tr w:rsidR="00372E13">
      <w:trPr>
        <w:cantSplit/>
      </w:trPr>
      <w:tc>
        <w:tcPr>
          <w:tcW w:w="942" w:type="dxa"/>
          <w:tcBorders>
            <w:top w:val="nil"/>
            <w:left w:val="nil"/>
            <w:bottom w:val="nil"/>
            <w:right w:val="nil"/>
          </w:tcBorders>
        </w:tcPr>
        <w:p w:rsidR="00372E13" w:rsidRDefault="00372E13">
          <w:pPr>
            <w:rPr>
              <w:sz w:val="24"/>
            </w:rPr>
          </w:pPr>
          <w:r>
            <w:rPr>
              <w:b/>
              <w:sz w:val="24"/>
            </w:rPr>
            <w:t>SAYI :</w:t>
          </w:r>
        </w:p>
      </w:tc>
      <w:tc>
        <w:tcPr>
          <w:tcW w:w="4860" w:type="dxa"/>
          <w:tcBorders>
            <w:top w:val="nil"/>
            <w:left w:val="nil"/>
            <w:bottom w:val="nil"/>
            <w:right w:val="nil"/>
          </w:tcBorders>
        </w:tcPr>
        <w:p w:rsidR="00372E13" w:rsidRDefault="008B4176">
          <w:pPr>
            <w:pStyle w:val="Balk2"/>
            <w:jc w:val="left"/>
          </w:pPr>
          <w:r>
            <w:t>46</w:t>
          </w:r>
        </w:p>
      </w:tc>
      <w:tc>
        <w:tcPr>
          <w:tcW w:w="4404" w:type="dxa"/>
          <w:tcBorders>
            <w:top w:val="nil"/>
            <w:left w:val="nil"/>
            <w:bottom w:val="nil"/>
            <w:right w:val="nil"/>
          </w:tcBorders>
        </w:tcPr>
        <w:p w:rsidR="00372E13" w:rsidRDefault="00372E13">
          <w:pPr>
            <w:pStyle w:val="Balk2"/>
            <w:rPr>
              <w:b/>
            </w:rPr>
          </w:pPr>
          <w:r>
            <w:rPr>
              <w:b/>
            </w:rPr>
            <w:t>MERSİN</w:t>
          </w:r>
        </w:p>
      </w:tc>
    </w:tr>
    <w:tr w:rsidR="00372E13">
      <w:trPr>
        <w:cantSplit/>
      </w:trPr>
      <w:tc>
        <w:tcPr>
          <w:tcW w:w="942" w:type="dxa"/>
          <w:tcBorders>
            <w:top w:val="nil"/>
            <w:left w:val="nil"/>
            <w:bottom w:val="nil"/>
            <w:right w:val="nil"/>
          </w:tcBorders>
        </w:tcPr>
        <w:p w:rsidR="00372E13" w:rsidRDefault="00372E13">
          <w:pPr>
            <w:rPr>
              <w:b/>
              <w:sz w:val="24"/>
            </w:rPr>
          </w:pPr>
        </w:p>
      </w:tc>
      <w:tc>
        <w:tcPr>
          <w:tcW w:w="4860" w:type="dxa"/>
          <w:tcBorders>
            <w:top w:val="nil"/>
            <w:left w:val="nil"/>
            <w:bottom w:val="nil"/>
            <w:right w:val="nil"/>
          </w:tcBorders>
        </w:tcPr>
        <w:p w:rsidR="00372E13" w:rsidRDefault="00372E13">
          <w:pPr>
            <w:pStyle w:val="Balk2"/>
            <w:jc w:val="left"/>
          </w:pPr>
        </w:p>
      </w:tc>
      <w:tc>
        <w:tcPr>
          <w:tcW w:w="4404" w:type="dxa"/>
          <w:tcBorders>
            <w:top w:val="nil"/>
            <w:left w:val="nil"/>
            <w:bottom w:val="nil"/>
            <w:right w:val="nil"/>
          </w:tcBorders>
        </w:tcPr>
        <w:p w:rsidR="00372E13" w:rsidRDefault="008B4176">
          <w:pPr>
            <w:pStyle w:val="Balk2"/>
            <w:rPr>
              <w:b/>
            </w:rPr>
          </w:pPr>
          <w:r>
            <w:rPr>
              <w:b/>
            </w:rPr>
            <w:t>03/02/2020</w:t>
          </w:r>
        </w:p>
      </w:tc>
    </w:tr>
  </w:tbl>
  <w:p w:rsidR="00372E13" w:rsidRDefault="00372E1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51C5"/>
    <w:rsid w:val="002416D3"/>
    <w:rsid w:val="00372E13"/>
    <w:rsid w:val="00481B3D"/>
    <w:rsid w:val="004B30C7"/>
    <w:rsid w:val="00534478"/>
    <w:rsid w:val="00556B74"/>
    <w:rsid w:val="00575CE8"/>
    <w:rsid w:val="0063227E"/>
    <w:rsid w:val="00694574"/>
    <w:rsid w:val="008254E6"/>
    <w:rsid w:val="008517C2"/>
    <w:rsid w:val="00860303"/>
    <w:rsid w:val="008B4176"/>
    <w:rsid w:val="00C63B2B"/>
    <w:rsid w:val="00DF16C8"/>
    <w:rsid w:val="00E313C2"/>
    <w:rsid w:val="00E74473"/>
    <w:rsid w:val="00EE23F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C7"/>
  </w:style>
  <w:style w:type="paragraph" w:styleId="Balk1">
    <w:name w:val="heading 1"/>
    <w:basedOn w:val="Normal"/>
    <w:next w:val="Normal"/>
    <w:qFormat/>
    <w:rsid w:val="004B30C7"/>
    <w:pPr>
      <w:keepNext/>
      <w:jc w:val="center"/>
      <w:outlineLvl w:val="0"/>
    </w:pPr>
    <w:rPr>
      <w:b/>
      <w:sz w:val="24"/>
    </w:rPr>
  </w:style>
  <w:style w:type="paragraph" w:styleId="Balk2">
    <w:name w:val="heading 2"/>
    <w:basedOn w:val="Normal"/>
    <w:next w:val="Normal"/>
    <w:qFormat/>
    <w:rsid w:val="004B30C7"/>
    <w:pPr>
      <w:keepNext/>
      <w:jc w:val="right"/>
      <w:outlineLvl w:val="1"/>
    </w:pPr>
    <w:rPr>
      <w:sz w:val="24"/>
    </w:rPr>
  </w:style>
  <w:style w:type="paragraph" w:styleId="Balk3">
    <w:name w:val="heading 3"/>
    <w:basedOn w:val="Normal"/>
    <w:next w:val="Normal"/>
    <w:qFormat/>
    <w:rsid w:val="004B30C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B30C7"/>
    <w:pPr>
      <w:tabs>
        <w:tab w:val="center" w:pos="4536"/>
        <w:tab w:val="right" w:pos="9072"/>
      </w:tabs>
    </w:pPr>
  </w:style>
  <w:style w:type="paragraph" w:styleId="Altbilgi">
    <w:name w:val="footer"/>
    <w:basedOn w:val="Normal"/>
    <w:rsid w:val="004B30C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841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2020-02-05T11:31:00Z</cp:lastPrinted>
  <dcterms:created xsi:type="dcterms:W3CDTF">2020-02-14T10:00:00Z</dcterms:created>
  <dcterms:modified xsi:type="dcterms:W3CDTF">2020-02-14T10:05:00Z</dcterms:modified>
</cp:coreProperties>
</file>