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4149A" w:rsidRDefault="0084149A" w:rsidP="0084149A">
            <w:pPr>
              <w:ind w:firstLine="885"/>
              <w:jc w:val="both"/>
              <w:rPr>
                <w:sz w:val="22"/>
                <w:szCs w:val="22"/>
              </w:rPr>
            </w:pPr>
            <w:r w:rsidRPr="0084149A">
              <w:rPr>
                <w:sz w:val="22"/>
                <w:szCs w:val="22"/>
              </w:rPr>
              <w:t>Belediye Meclisinin 06/07/2020 tarih ve 90 sayılı ara kararı ile Plan ve Bütçe Komisyonu, İmar Komisyonu ile Kültür Sanat ve Turizm Komisyonuna ortak havale edilen Belediyemize ait Menteş Mahallesi 19 J III paftasına isabet eden Engelliler Parkının sosyal tesis alanları ile birlikte Büyükşehir Belediyesine tahsis edilmesi ile ilgili teklife ait  08/07/2020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4149A" w:rsidRPr="0084149A" w:rsidRDefault="0084149A" w:rsidP="0084149A">
            <w:pPr>
              <w:ind w:firstLine="885"/>
              <w:jc w:val="both"/>
              <w:rPr>
                <w:rFonts w:ascii="Arial" w:hAnsi="Arial" w:cs="Arial"/>
              </w:rPr>
            </w:pPr>
            <w:r w:rsidRPr="0084149A">
              <w:rPr>
                <w:rFonts w:ascii="Arial" w:hAnsi="Arial" w:cs="Arial"/>
              </w:rPr>
              <w:t>Yenişehir Belediye Meclisinin 06/07/2020 tarih ve 90 sayılı ara kararı ile komisyonlarımıza ortak havale edilen; Menteş Mahallesi 19-J-III paftasına isabet eden 38.cadde üzerinde 2569 ve 2570 nolu sokakların kesiştiği yerde imar planında yeşil alan olarak işaretli bulunan 3159 m2 lik alan içerisinde yer alan engelliler parkının sosyal tesis alanları ile birlikte Engelli Çocuk ve Gençlerin Sosyal Gelişimlerinin sağlanması Engelsiz Çocuk ve Gençlerle Kaynaşmaları ile Gençlik Hizmetlerinin ve Faaliyetlerinin yürütülebilmesi için Mersin Büyükşehir Belediye Başkanlığı Emlak ve İstimlak Dairesi Başkanlığının 28/04/2020 tarih ve 52987 sayılı yazıları ile  Mersin Büyükşehir Belediyesi adına tahsisi talep edilmektedir.</w:t>
            </w:r>
          </w:p>
          <w:p w:rsidR="0084149A" w:rsidRPr="0084149A" w:rsidRDefault="0084149A" w:rsidP="0084149A">
            <w:pPr>
              <w:ind w:firstLine="885"/>
              <w:jc w:val="both"/>
              <w:rPr>
                <w:rFonts w:ascii="Arial" w:hAnsi="Arial" w:cs="Arial"/>
              </w:rPr>
            </w:pPr>
          </w:p>
          <w:p w:rsidR="0084149A" w:rsidRPr="0084149A" w:rsidRDefault="0084149A" w:rsidP="0084149A">
            <w:pPr>
              <w:ind w:firstLine="885"/>
              <w:jc w:val="both"/>
              <w:rPr>
                <w:rFonts w:ascii="Arial" w:hAnsi="Arial" w:cs="Arial"/>
              </w:rPr>
            </w:pPr>
            <w:r w:rsidRPr="0084149A">
              <w:rPr>
                <w:rFonts w:ascii="Arial" w:hAnsi="Arial" w:cs="Arial"/>
              </w:rPr>
              <w:t>5393 sayılı Belediye kanunun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 Belediye kanunun 75 maddesinin (d) bendinde de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84149A" w:rsidRPr="0084149A" w:rsidRDefault="0084149A" w:rsidP="0084149A">
            <w:pPr>
              <w:ind w:firstLine="885"/>
              <w:jc w:val="both"/>
              <w:rPr>
                <w:rFonts w:ascii="Arial" w:hAnsi="Arial" w:cs="Arial"/>
              </w:rPr>
            </w:pPr>
          </w:p>
          <w:p w:rsidR="008254E6" w:rsidRDefault="0084149A" w:rsidP="0084149A">
            <w:pPr>
              <w:ind w:firstLine="720"/>
              <w:jc w:val="both"/>
              <w:rPr>
                <w:sz w:val="24"/>
              </w:rPr>
            </w:pPr>
            <w:r w:rsidRPr="0084149A">
              <w:rPr>
                <w:rFonts w:ascii="Arial" w:hAnsi="Arial" w:cs="Arial"/>
              </w:rPr>
              <w:t>Ortak Komisyon raporu doğrultusunda;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Menteş Mahallesi 19-J-III paftasına isabet eden 38.cadde üzerinde 2569 ve 2570 nolu sokakların kesiştiği yerde imar planında yeşil alan olarak işaretli bulunan 3159 m2'lik alan içerisinde yer alan engelliler parkının sosyal tesis alanları ile birlikte Engelli Çocuk ve Gençlerin Sosyal Gelişimlerinin sağlanması, Gençlik Hizmetlerinin ve Faaliyetlerinin yürütülebilmesi için 10 (on) yıl süre ile Mersin Büyükşehir Belediyesine bedelsiz tahsis edilmesine ve Belediye Encümenini yetki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4149A" w:rsidRDefault="0084149A">
            <w:pPr>
              <w:pStyle w:val="Balk1"/>
            </w:pPr>
            <w:r>
              <w:t>MECLİS BAŞKANI</w:t>
            </w:r>
          </w:p>
          <w:p w:rsidR="008254E6" w:rsidRDefault="0084149A">
            <w:pPr>
              <w:pStyle w:val="Balk1"/>
            </w:pPr>
            <w:r>
              <w:t>Abdullah ÖZYİĞİT</w:t>
            </w:r>
          </w:p>
        </w:tc>
        <w:tc>
          <w:tcPr>
            <w:tcW w:w="3402" w:type="dxa"/>
            <w:tcBorders>
              <w:top w:val="nil"/>
              <w:left w:val="nil"/>
              <w:bottom w:val="nil"/>
              <w:right w:val="nil"/>
            </w:tcBorders>
          </w:tcPr>
          <w:p w:rsidR="0084149A" w:rsidRDefault="0084149A">
            <w:pPr>
              <w:pStyle w:val="Balk1"/>
            </w:pPr>
            <w:r>
              <w:t>KATİP</w:t>
            </w:r>
          </w:p>
          <w:p w:rsidR="008254E6" w:rsidRDefault="0084149A">
            <w:pPr>
              <w:pStyle w:val="Balk1"/>
            </w:pPr>
            <w:r>
              <w:t>Sevgi UĞURLU</w:t>
            </w:r>
          </w:p>
        </w:tc>
        <w:tc>
          <w:tcPr>
            <w:tcW w:w="3402" w:type="dxa"/>
            <w:tcBorders>
              <w:top w:val="nil"/>
              <w:left w:val="nil"/>
              <w:bottom w:val="nil"/>
              <w:right w:val="nil"/>
            </w:tcBorders>
          </w:tcPr>
          <w:p w:rsidR="0084149A" w:rsidRDefault="0084149A">
            <w:pPr>
              <w:pStyle w:val="Balk1"/>
            </w:pPr>
            <w:r>
              <w:t>KATİP</w:t>
            </w:r>
          </w:p>
          <w:p w:rsidR="008254E6" w:rsidRDefault="0084149A">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84149A">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4149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B4CBC" w:rsidRDefault="00AB4CBC">
      <w:r>
        <w:separator/>
      </w:r>
    </w:p>
  </w:endnote>
  <w:endnote w:type="continuationSeparator" w:id="0">
    <w:p w:rsidR="00AB4CBC" w:rsidRDefault="00AB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B4CBC" w:rsidRDefault="00AB4CBC">
      <w:r>
        <w:separator/>
      </w:r>
    </w:p>
  </w:footnote>
  <w:footnote w:type="continuationSeparator" w:id="0">
    <w:p w:rsidR="00AB4CBC" w:rsidRDefault="00AB4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4149A">
      <w:tblPrEx>
        <w:tblCellMar>
          <w:top w:w="0" w:type="dxa"/>
          <w:bottom w:w="0" w:type="dxa"/>
        </w:tblCellMar>
      </w:tblPrEx>
      <w:tc>
        <w:tcPr>
          <w:tcW w:w="10206" w:type="dxa"/>
          <w:gridSpan w:val="3"/>
          <w:tcBorders>
            <w:top w:val="nil"/>
            <w:left w:val="nil"/>
            <w:bottom w:val="nil"/>
            <w:right w:val="nil"/>
          </w:tcBorders>
        </w:tcPr>
        <w:p w:rsidR="0084149A" w:rsidRDefault="0084149A">
          <w:pPr>
            <w:rPr>
              <w:b/>
              <w:sz w:val="24"/>
            </w:rPr>
          </w:pPr>
          <w:r>
            <w:rPr>
              <w:b/>
              <w:sz w:val="24"/>
            </w:rPr>
            <w:t>T.C.</w:t>
          </w:r>
        </w:p>
        <w:p w:rsidR="0084149A" w:rsidRDefault="0084149A">
          <w:pPr>
            <w:pStyle w:val="Balk3"/>
          </w:pPr>
          <w:r>
            <w:t>MERSİN YENİŞEHİR</w:t>
          </w:r>
        </w:p>
        <w:p w:rsidR="0084149A" w:rsidRDefault="0084149A">
          <w:r>
            <w:rPr>
              <w:b/>
              <w:sz w:val="24"/>
            </w:rPr>
            <w:t>BELEDİYE MECLİSİ</w:t>
          </w:r>
        </w:p>
      </w:tc>
    </w:tr>
    <w:tr w:rsidR="0084149A">
      <w:tblPrEx>
        <w:tblCellMar>
          <w:top w:w="0" w:type="dxa"/>
          <w:bottom w:w="0" w:type="dxa"/>
        </w:tblCellMar>
      </w:tblPrEx>
      <w:trPr>
        <w:cantSplit/>
      </w:trPr>
      <w:tc>
        <w:tcPr>
          <w:tcW w:w="942" w:type="dxa"/>
          <w:tcBorders>
            <w:top w:val="nil"/>
            <w:left w:val="nil"/>
            <w:bottom w:val="nil"/>
            <w:right w:val="nil"/>
          </w:tcBorders>
        </w:tcPr>
        <w:p w:rsidR="0084149A" w:rsidRDefault="0084149A">
          <w:pPr>
            <w:rPr>
              <w:b/>
              <w:sz w:val="24"/>
            </w:rPr>
          </w:pPr>
        </w:p>
      </w:tc>
      <w:tc>
        <w:tcPr>
          <w:tcW w:w="4860" w:type="dxa"/>
          <w:tcBorders>
            <w:top w:val="nil"/>
            <w:left w:val="nil"/>
            <w:bottom w:val="nil"/>
            <w:right w:val="nil"/>
          </w:tcBorders>
        </w:tcPr>
        <w:p w:rsidR="0084149A" w:rsidRDefault="0084149A">
          <w:pPr>
            <w:pStyle w:val="Balk2"/>
            <w:jc w:val="left"/>
          </w:pPr>
        </w:p>
      </w:tc>
      <w:tc>
        <w:tcPr>
          <w:tcW w:w="4404" w:type="dxa"/>
          <w:tcBorders>
            <w:top w:val="nil"/>
            <w:left w:val="nil"/>
            <w:bottom w:val="nil"/>
            <w:right w:val="nil"/>
          </w:tcBorders>
        </w:tcPr>
        <w:p w:rsidR="0084149A" w:rsidRDefault="0084149A">
          <w:pPr>
            <w:pStyle w:val="Balk2"/>
            <w:rPr>
              <w:b/>
              <w:u w:val="single"/>
            </w:rPr>
          </w:pPr>
        </w:p>
      </w:tc>
    </w:tr>
    <w:tr w:rsidR="0084149A">
      <w:tblPrEx>
        <w:tblCellMar>
          <w:top w:w="0" w:type="dxa"/>
          <w:bottom w:w="0" w:type="dxa"/>
        </w:tblCellMar>
      </w:tblPrEx>
      <w:trPr>
        <w:cantSplit/>
      </w:trPr>
      <w:tc>
        <w:tcPr>
          <w:tcW w:w="942" w:type="dxa"/>
          <w:tcBorders>
            <w:top w:val="nil"/>
            <w:left w:val="nil"/>
            <w:bottom w:val="nil"/>
            <w:right w:val="nil"/>
          </w:tcBorders>
        </w:tcPr>
        <w:p w:rsidR="0084149A" w:rsidRDefault="0084149A">
          <w:pPr>
            <w:rPr>
              <w:sz w:val="24"/>
            </w:rPr>
          </w:pPr>
          <w:r>
            <w:rPr>
              <w:b/>
              <w:sz w:val="24"/>
            </w:rPr>
            <w:t>SAYI :</w:t>
          </w:r>
        </w:p>
      </w:tc>
      <w:tc>
        <w:tcPr>
          <w:tcW w:w="4860" w:type="dxa"/>
          <w:tcBorders>
            <w:top w:val="nil"/>
            <w:left w:val="nil"/>
            <w:bottom w:val="nil"/>
            <w:right w:val="nil"/>
          </w:tcBorders>
        </w:tcPr>
        <w:p w:rsidR="0084149A" w:rsidRDefault="0084149A">
          <w:pPr>
            <w:pStyle w:val="Balk2"/>
            <w:jc w:val="left"/>
          </w:pPr>
          <w:r>
            <w:t>110</w:t>
          </w:r>
        </w:p>
      </w:tc>
      <w:tc>
        <w:tcPr>
          <w:tcW w:w="4404" w:type="dxa"/>
          <w:tcBorders>
            <w:top w:val="nil"/>
            <w:left w:val="nil"/>
            <w:bottom w:val="nil"/>
            <w:right w:val="nil"/>
          </w:tcBorders>
        </w:tcPr>
        <w:p w:rsidR="0084149A" w:rsidRDefault="0084149A">
          <w:pPr>
            <w:pStyle w:val="Balk2"/>
            <w:rPr>
              <w:b/>
            </w:rPr>
          </w:pPr>
          <w:r>
            <w:rPr>
              <w:b/>
            </w:rPr>
            <w:t>MERSİN</w:t>
          </w:r>
        </w:p>
      </w:tc>
    </w:tr>
    <w:tr w:rsidR="0084149A">
      <w:tblPrEx>
        <w:tblCellMar>
          <w:top w:w="0" w:type="dxa"/>
          <w:bottom w:w="0" w:type="dxa"/>
        </w:tblCellMar>
      </w:tblPrEx>
      <w:trPr>
        <w:cantSplit/>
      </w:trPr>
      <w:tc>
        <w:tcPr>
          <w:tcW w:w="942" w:type="dxa"/>
          <w:tcBorders>
            <w:top w:val="nil"/>
            <w:left w:val="nil"/>
            <w:bottom w:val="nil"/>
            <w:right w:val="nil"/>
          </w:tcBorders>
        </w:tcPr>
        <w:p w:rsidR="0084149A" w:rsidRDefault="0084149A">
          <w:pPr>
            <w:rPr>
              <w:b/>
              <w:sz w:val="24"/>
            </w:rPr>
          </w:pPr>
        </w:p>
      </w:tc>
      <w:tc>
        <w:tcPr>
          <w:tcW w:w="4860" w:type="dxa"/>
          <w:tcBorders>
            <w:top w:val="nil"/>
            <w:left w:val="nil"/>
            <w:bottom w:val="nil"/>
            <w:right w:val="nil"/>
          </w:tcBorders>
        </w:tcPr>
        <w:p w:rsidR="0084149A" w:rsidRDefault="0084149A">
          <w:pPr>
            <w:pStyle w:val="Balk2"/>
            <w:jc w:val="left"/>
          </w:pPr>
        </w:p>
      </w:tc>
      <w:tc>
        <w:tcPr>
          <w:tcW w:w="4404" w:type="dxa"/>
          <w:tcBorders>
            <w:top w:val="nil"/>
            <w:left w:val="nil"/>
            <w:bottom w:val="nil"/>
            <w:right w:val="nil"/>
          </w:tcBorders>
        </w:tcPr>
        <w:p w:rsidR="0084149A" w:rsidRDefault="0084149A">
          <w:pPr>
            <w:pStyle w:val="Balk2"/>
            <w:rPr>
              <w:b/>
            </w:rPr>
          </w:pPr>
          <w:r>
            <w:rPr>
              <w:b/>
            </w:rPr>
            <w:t>10/07/2020</w:t>
          </w:r>
        </w:p>
      </w:tc>
    </w:tr>
  </w:tbl>
  <w:p w:rsidR="0084149A" w:rsidRDefault="0084149A">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A4"/>
    <w:rsid w:val="002416D3"/>
    <w:rsid w:val="00481B3D"/>
    <w:rsid w:val="00534478"/>
    <w:rsid w:val="00575CE8"/>
    <w:rsid w:val="008254E6"/>
    <w:rsid w:val="0084149A"/>
    <w:rsid w:val="008517C2"/>
    <w:rsid w:val="00A878A4"/>
    <w:rsid w:val="00AB4CBC"/>
    <w:rsid w:val="00C63B2B"/>
    <w:rsid w:val="00DF16C8"/>
    <w:rsid w:val="00F532D1"/>
    <w:rsid w:val="00F71533"/>
    <w:rsid w:val="00FB1CDC"/>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1EAFC-5716-4198-947F-32F71536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5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Ds\Desktop\10.07.2020%20Tarihli%20Meclis%20Kararlar&#305;\110%20Say&#305;l&#305;%20Meclis%20Karar&#305;.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 Sayılı Meclis Kararı.dot</Template>
  <TotalTime>0</TotalTime>
  <Pages>1</Pages>
  <Words>616</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Hasan Döndaş</dc:creator>
  <cp:keywords/>
  <cp:lastModifiedBy>Hasan Döndaş</cp:lastModifiedBy>
  <cp:revision>1</cp:revision>
  <cp:lastPrinted>1601-01-01T00:00:00Z</cp:lastPrinted>
  <dcterms:created xsi:type="dcterms:W3CDTF">2020-07-29T12:18:00Z</dcterms:created>
  <dcterms:modified xsi:type="dcterms:W3CDTF">2020-07-29T12:18:00Z</dcterms:modified>
</cp:coreProperties>
</file>