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80CAB" w:rsidRDefault="001611FB" w:rsidP="00280CAB">
            <w:pPr>
              <w:ind w:firstLine="885"/>
              <w:jc w:val="both"/>
              <w:rPr>
                <w:rFonts w:ascii="Arial" w:hAnsi="Arial" w:cs="Arial"/>
                <w:sz w:val="24"/>
              </w:rPr>
            </w:pPr>
            <w:r>
              <w:rPr>
                <w:rFonts w:ascii="Arial" w:hAnsi="Arial" w:cs="Arial"/>
                <w:sz w:val="24"/>
              </w:rPr>
              <w:t>Emlak ve İstimlak Müdürlüğünün 13/07/2020 tarih ve 82494908-756.02-E.16188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80CAB" w:rsidRDefault="00280CAB" w:rsidP="00280CAB">
            <w:pPr>
              <w:ind w:firstLine="708"/>
              <w:jc w:val="both"/>
              <w:rPr>
                <w:rFonts w:ascii="Arial" w:hAnsi="Arial" w:cs="Arial"/>
                <w:sz w:val="24"/>
                <w:szCs w:val="24"/>
              </w:rPr>
            </w:pPr>
          </w:p>
          <w:p w:rsidR="00280CAB" w:rsidRDefault="00280CAB" w:rsidP="00280CAB">
            <w:pPr>
              <w:ind w:firstLine="708"/>
              <w:jc w:val="both"/>
              <w:rPr>
                <w:rFonts w:ascii="Arial" w:hAnsi="Arial" w:cs="Arial"/>
                <w:sz w:val="24"/>
                <w:szCs w:val="24"/>
              </w:rPr>
            </w:pPr>
            <w:r w:rsidRPr="00280CAB">
              <w:rPr>
                <w:rFonts w:ascii="Arial" w:hAnsi="Arial" w:cs="Arial"/>
                <w:sz w:val="24"/>
                <w:szCs w:val="24"/>
              </w:rPr>
              <w:t>Çevre ve Şehircilik Bakanlığı Yerel Yönetimler Genel Müdürlüğü'nün 19/03/2020 tarih ve 73304 sayılı Genelgesinin birinci maddesinin a fıkrasında kamu kurumlarınca alınan ve alınacak tedbirler nedeniyle geçici olarak faaliyetleri durdurulan iş yerleri arasında olmamakla birlikte koronavirüs pandemisi sebebiyle ekonomik olarak olumsuz etkilenen iş yerlerinin kira sözleşmesinden kaynaklanan borçlarının ödenmesinde değişen koşullar göz önüne alınarak alacağın ertelenmesinin hususunun ilgili idarelerce değerlendirilmesi uygun görüldüğü belirtilmiştir.</w:t>
            </w:r>
          </w:p>
          <w:p w:rsidR="00280CAB" w:rsidRPr="00280CAB" w:rsidRDefault="00280CAB" w:rsidP="00280CAB">
            <w:pPr>
              <w:ind w:firstLine="708"/>
              <w:jc w:val="both"/>
              <w:rPr>
                <w:rFonts w:ascii="Arial" w:hAnsi="Arial" w:cs="Arial"/>
                <w:sz w:val="24"/>
                <w:szCs w:val="24"/>
              </w:rPr>
            </w:pPr>
          </w:p>
          <w:p w:rsidR="00280CAB" w:rsidRDefault="00280CAB" w:rsidP="00280CAB">
            <w:pPr>
              <w:jc w:val="both"/>
              <w:rPr>
                <w:rFonts w:ascii="Arial" w:hAnsi="Arial" w:cs="Arial"/>
                <w:sz w:val="24"/>
                <w:szCs w:val="24"/>
              </w:rPr>
            </w:pPr>
            <w:r w:rsidRPr="00280CAB">
              <w:rPr>
                <w:rFonts w:ascii="Arial" w:hAnsi="Arial" w:cs="Arial"/>
                <w:sz w:val="24"/>
                <w:szCs w:val="24"/>
              </w:rPr>
              <w:t xml:space="preserve">       Yerel Yönetimler Genel Müdürlüğü'nün genelgesinden sonra 17/04/2020 tarih ve 31102 sayılı Resmi Gazetede yayımlanarak yürürlüğe giren 7244 sayılı kanunun 1.maddesinin (ç) bendinde ''Büyükşehir belediyeleri, belediyeler, il özel idareleri ve bağlı kuruluşlar ile bunların üyesi olduğu mahalli idare birliklerinin mülkiyetinde veya tasarrufunda olan taşınmazlara ilişkin olarak ilgili mevzuatınca yapılan satış, ecrimisil ve kiralamadan kaynaklanan bedellerin veya tutarların, 19/03/2020 tarihinden itibaren 3 aylık döneme ilişkin tahsil edilmesi gereken kısımlarının 3 ay ertelenmesine büyükşehir belediyeleri, belediyeler, il özel idareleri ve birliklerde meclis; bağlı kuruluşlarda ise yetkili karar organı yetkilidir. Bu süreler, bitiminden itibaren ilgisine göre Çevre ve Şehircilik Bakanı veya İçişleri Bakanı tarafından 3 aya kadar uzatılabilir. Söz konusu alacaklar ertelenen süre sonunda, ertelenen süre kadar aylık eşit taksitler halinde, herhangi bir gecikme zammı ve faiz uygulanmadan tahsil edilir. Faaliyetleri durdurulan veya faaliyette bulunamayan işletmelerin faaliyette bulunmadığı döneme ilişkin olarak kira bedelleri tahsil edilemez'' denmektedir.</w:t>
            </w:r>
          </w:p>
          <w:p w:rsidR="00280CAB" w:rsidRPr="00280CAB" w:rsidRDefault="00280CAB" w:rsidP="00280CAB">
            <w:pPr>
              <w:jc w:val="both"/>
              <w:rPr>
                <w:rFonts w:ascii="Arial" w:hAnsi="Arial" w:cs="Arial"/>
                <w:sz w:val="24"/>
                <w:szCs w:val="24"/>
              </w:rPr>
            </w:pPr>
          </w:p>
          <w:p w:rsidR="00DA6EDA" w:rsidRDefault="00280CAB" w:rsidP="00280CAB">
            <w:pPr>
              <w:jc w:val="both"/>
              <w:rPr>
                <w:rFonts w:ascii="Arial" w:hAnsi="Arial" w:cs="Arial"/>
                <w:sz w:val="24"/>
                <w:szCs w:val="24"/>
              </w:rPr>
            </w:pPr>
            <w:r w:rsidRPr="00280CAB">
              <w:rPr>
                <w:rFonts w:ascii="Arial" w:hAnsi="Arial" w:cs="Arial"/>
                <w:sz w:val="24"/>
                <w:szCs w:val="24"/>
              </w:rPr>
              <w:t xml:space="preserve">       Bu düzenlemeler doğrultusunda mülkiyetleri belediyemize ait olan taşınmazlara ilişkin işlemlerin yapılabilmesi </w:t>
            </w:r>
            <w:r w:rsidR="00DA6EDA">
              <w:rPr>
                <w:rFonts w:ascii="Arial" w:hAnsi="Arial" w:cs="Arial"/>
                <w:sz w:val="24"/>
                <w:szCs w:val="24"/>
              </w:rPr>
              <w:t>ile ilgili teklifin Plan ve Bütçe Komisyonu, Toplumsal Adalet ve Cinsiyet Eşitliği Komisyonu ile Sosyal Yardım ve Hizmetler Komisyonuna ortak havale edilmesinin kabulüne oy birliği ile karar verildi.</w:t>
            </w:r>
          </w:p>
          <w:p w:rsidR="00DA6EDA" w:rsidRDefault="00DA6EDA" w:rsidP="00280CAB">
            <w:pPr>
              <w:jc w:val="both"/>
              <w:rPr>
                <w:rFonts w:ascii="Arial" w:hAnsi="Arial" w:cs="Arial"/>
                <w:sz w:val="24"/>
                <w:szCs w:val="24"/>
              </w:rPr>
            </w:pPr>
          </w:p>
          <w:p w:rsidR="00DA6EDA" w:rsidRDefault="00DA6EDA" w:rsidP="00DA6EDA">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5551F">
        <w:trPr>
          <w:cantSplit/>
          <w:trHeight w:hRule="exact" w:val="1200"/>
        </w:trPr>
        <w:tc>
          <w:tcPr>
            <w:tcW w:w="3402" w:type="dxa"/>
            <w:tcBorders>
              <w:top w:val="nil"/>
              <w:left w:val="nil"/>
              <w:bottom w:val="nil"/>
              <w:right w:val="nil"/>
            </w:tcBorders>
          </w:tcPr>
          <w:p w:rsidR="00A5551F" w:rsidRDefault="00A5551F">
            <w:pPr>
              <w:pStyle w:val="Balk1"/>
              <w:rPr>
                <w:rFonts w:eastAsiaTheme="minorEastAsia"/>
              </w:rPr>
            </w:pPr>
            <w:r>
              <w:rPr>
                <w:rFonts w:eastAsiaTheme="minorEastAsia"/>
              </w:rPr>
              <w:t>MECLİS BAŞKANI</w:t>
            </w:r>
          </w:p>
          <w:p w:rsidR="00A5551F" w:rsidRDefault="00A5551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5551F" w:rsidRDefault="00A5551F">
            <w:pPr>
              <w:pStyle w:val="Balk1"/>
              <w:rPr>
                <w:rFonts w:eastAsiaTheme="minorEastAsia"/>
              </w:rPr>
            </w:pPr>
            <w:r>
              <w:rPr>
                <w:rFonts w:eastAsiaTheme="minorEastAsia"/>
              </w:rPr>
              <w:t>KATİP</w:t>
            </w:r>
          </w:p>
          <w:p w:rsidR="00A5551F" w:rsidRDefault="00A5551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5551F" w:rsidRDefault="00A5551F">
            <w:pPr>
              <w:pStyle w:val="Balk1"/>
              <w:rPr>
                <w:rFonts w:eastAsiaTheme="minorEastAsia"/>
              </w:rPr>
            </w:pPr>
            <w:r>
              <w:rPr>
                <w:rFonts w:eastAsiaTheme="minorEastAsia"/>
              </w:rPr>
              <w:t>KATİP</w:t>
            </w:r>
          </w:p>
          <w:p w:rsidR="00A5551F" w:rsidRDefault="00A5551F">
            <w:pPr>
              <w:pStyle w:val="Balk1"/>
              <w:rPr>
                <w:rFonts w:eastAsiaTheme="minorEastAsia"/>
              </w:rPr>
            </w:pPr>
            <w:r>
              <w:rPr>
                <w:rFonts w:eastAsiaTheme="minorEastAsia"/>
              </w:rPr>
              <w:t>Cevdet YILMAZ</w:t>
            </w:r>
          </w:p>
        </w:tc>
      </w:tr>
    </w:tbl>
    <w:p w:rsidR="008254E6" w:rsidRDefault="008254E6"/>
    <w:sectPr w:rsidR="008254E6" w:rsidSect="00B17AD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B6" w:rsidRDefault="006A3CB6">
      <w:r>
        <w:separator/>
      </w:r>
    </w:p>
  </w:endnote>
  <w:endnote w:type="continuationSeparator" w:id="1">
    <w:p w:rsidR="006A3CB6" w:rsidRDefault="006A3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B6" w:rsidRDefault="006A3CB6">
      <w:r>
        <w:separator/>
      </w:r>
    </w:p>
  </w:footnote>
  <w:footnote w:type="continuationSeparator" w:id="1">
    <w:p w:rsidR="006A3CB6" w:rsidRDefault="006A3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611FB">
          <w:pPr>
            <w:pStyle w:val="Balk2"/>
            <w:jc w:val="left"/>
          </w:pPr>
          <w:r>
            <w:t>117</w:t>
          </w:r>
        </w:p>
      </w:tc>
      <w:tc>
        <w:tcPr>
          <w:tcW w:w="4404" w:type="dxa"/>
          <w:tcBorders>
            <w:top w:val="nil"/>
            <w:left w:val="nil"/>
            <w:bottom w:val="nil"/>
            <w:right w:val="nil"/>
          </w:tcBorders>
        </w:tcPr>
        <w:p w:rsidR="008254E6" w:rsidRDefault="008254E6">
          <w:pPr>
            <w:pStyle w:val="Balk2"/>
            <w:rPr>
              <w:b/>
            </w:rPr>
          </w:pPr>
          <w:r>
            <w:rPr>
              <w:b/>
            </w:rPr>
            <w:t>MERSİN</w:t>
          </w:r>
        </w:p>
      </w:tc>
    </w:tr>
    <w:tr w:rsidR="00280CAB">
      <w:trPr>
        <w:cantSplit/>
      </w:trPr>
      <w:tc>
        <w:tcPr>
          <w:tcW w:w="942" w:type="dxa"/>
          <w:tcBorders>
            <w:top w:val="nil"/>
            <w:left w:val="nil"/>
            <w:bottom w:val="nil"/>
            <w:right w:val="nil"/>
          </w:tcBorders>
        </w:tcPr>
        <w:p w:rsidR="00280CAB" w:rsidRDefault="00280CAB">
          <w:pPr>
            <w:rPr>
              <w:b/>
              <w:sz w:val="24"/>
            </w:rPr>
          </w:pPr>
        </w:p>
      </w:tc>
      <w:tc>
        <w:tcPr>
          <w:tcW w:w="4860" w:type="dxa"/>
          <w:tcBorders>
            <w:top w:val="nil"/>
            <w:left w:val="nil"/>
            <w:bottom w:val="nil"/>
            <w:right w:val="nil"/>
          </w:tcBorders>
        </w:tcPr>
        <w:p w:rsidR="00280CAB" w:rsidRDefault="00280CAB">
          <w:pPr>
            <w:pStyle w:val="Balk2"/>
            <w:jc w:val="left"/>
          </w:pPr>
        </w:p>
      </w:tc>
      <w:tc>
        <w:tcPr>
          <w:tcW w:w="4404" w:type="dxa"/>
          <w:tcBorders>
            <w:top w:val="nil"/>
            <w:left w:val="nil"/>
            <w:bottom w:val="nil"/>
            <w:right w:val="nil"/>
          </w:tcBorders>
        </w:tcPr>
        <w:p w:rsidR="00280CAB" w:rsidRDefault="001611FB">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1E03"/>
    <w:rsid w:val="001611FB"/>
    <w:rsid w:val="002416D3"/>
    <w:rsid w:val="00280CAB"/>
    <w:rsid w:val="00481B3D"/>
    <w:rsid w:val="00534478"/>
    <w:rsid w:val="00575CE8"/>
    <w:rsid w:val="006A3CB6"/>
    <w:rsid w:val="00705993"/>
    <w:rsid w:val="00780D80"/>
    <w:rsid w:val="008254E6"/>
    <w:rsid w:val="008517C2"/>
    <w:rsid w:val="00A417B0"/>
    <w:rsid w:val="00A5551F"/>
    <w:rsid w:val="00B17AD3"/>
    <w:rsid w:val="00C63B2B"/>
    <w:rsid w:val="00DA6ED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AD3"/>
  </w:style>
  <w:style w:type="paragraph" w:styleId="Balk1">
    <w:name w:val="heading 1"/>
    <w:basedOn w:val="Normal"/>
    <w:next w:val="Normal"/>
    <w:link w:val="Balk1Char"/>
    <w:qFormat/>
    <w:rsid w:val="00B17AD3"/>
    <w:pPr>
      <w:keepNext/>
      <w:jc w:val="center"/>
      <w:outlineLvl w:val="0"/>
    </w:pPr>
    <w:rPr>
      <w:b/>
      <w:sz w:val="24"/>
    </w:rPr>
  </w:style>
  <w:style w:type="paragraph" w:styleId="Balk2">
    <w:name w:val="heading 2"/>
    <w:basedOn w:val="Normal"/>
    <w:next w:val="Normal"/>
    <w:qFormat/>
    <w:rsid w:val="00B17AD3"/>
    <w:pPr>
      <w:keepNext/>
      <w:jc w:val="right"/>
      <w:outlineLvl w:val="1"/>
    </w:pPr>
    <w:rPr>
      <w:sz w:val="24"/>
    </w:rPr>
  </w:style>
  <w:style w:type="paragraph" w:styleId="Balk3">
    <w:name w:val="heading 3"/>
    <w:basedOn w:val="Normal"/>
    <w:next w:val="Normal"/>
    <w:qFormat/>
    <w:rsid w:val="00B17AD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17AD3"/>
    <w:pPr>
      <w:tabs>
        <w:tab w:val="center" w:pos="4536"/>
        <w:tab w:val="right" w:pos="9072"/>
      </w:tabs>
    </w:pPr>
  </w:style>
  <w:style w:type="paragraph" w:styleId="Altbilgi">
    <w:name w:val="footer"/>
    <w:basedOn w:val="Normal"/>
    <w:rsid w:val="00B17AD3"/>
    <w:pPr>
      <w:tabs>
        <w:tab w:val="center" w:pos="4536"/>
        <w:tab w:val="right" w:pos="9072"/>
      </w:tabs>
    </w:pPr>
  </w:style>
  <w:style w:type="character" w:customStyle="1" w:styleId="Balk1Char">
    <w:name w:val="Başlık 1 Char"/>
    <w:basedOn w:val="VarsaylanParagrafYazTipi"/>
    <w:link w:val="Balk1"/>
    <w:rsid w:val="00A5551F"/>
    <w:rPr>
      <w:b/>
      <w:sz w:val="24"/>
    </w:rPr>
  </w:style>
</w:styles>
</file>

<file path=word/webSettings.xml><?xml version="1.0" encoding="utf-8"?>
<w:webSettings xmlns:r="http://schemas.openxmlformats.org/officeDocument/2006/relationships" xmlns:w="http://schemas.openxmlformats.org/wordprocessingml/2006/main">
  <w:divs>
    <w:div w:id="316497520">
      <w:bodyDiv w:val="1"/>
      <w:marLeft w:val="0"/>
      <w:marRight w:val="0"/>
      <w:marTop w:val="0"/>
      <w:marBottom w:val="0"/>
      <w:divBdr>
        <w:top w:val="none" w:sz="0" w:space="0" w:color="auto"/>
        <w:left w:val="none" w:sz="0" w:space="0" w:color="auto"/>
        <w:bottom w:val="none" w:sz="0" w:space="0" w:color="auto"/>
        <w:right w:val="none" w:sz="0" w:space="0" w:color="auto"/>
      </w:divBdr>
    </w:div>
    <w:div w:id="19286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2020-08-11T13:27:00Z</cp:lastPrinted>
  <dcterms:created xsi:type="dcterms:W3CDTF">2020-08-17T07:04:00Z</dcterms:created>
  <dcterms:modified xsi:type="dcterms:W3CDTF">2020-08-17T07:15:00Z</dcterms:modified>
</cp:coreProperties>
</file>