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2A7E8C" w:rsidRDefault="007A4C69" w:rsidP="002A7E8C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Başkanının önerisi doğrultusunda oy birliği ile gündeme alınan Gazeteciler Cemiyeti tarafından düzenlenen  Nimet - İhsan Tufan Gazetecilik Yarışması ödül törenine nakdi destek talebi  ile ilgili  Sosyal Destek Hizmetleri Müdürlüğünün 02.11.2020 tarih ve E.28104649-105.03-27058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2A7E8C" w:rsidRDefault="002A7E8C">
            <w:pPr>
              <w:jc w:val="center"/>
              <w:rPr>
                <w:b/>
                <w:sz w:val="24"/>
                <w:u w:val="single"/>
              </w:rPr>
            </w:pPr>
          </w:p>
          <w:p w:rsidR="002A7E8C" w:rsidRDefault="002A7E8C" w:rsidP="002A7E8C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8C">
              <w:rPr>
                <w:rFonts w:ascii="Arial" w:hAnsi="Arial" w:cs="Arial"/>
                <w:sz w:val="24"/>
                <w:szCs w:val="24"/>
              </w:rPr>
              <w:t>30.10.2020 tarih ve 32614 sayılı ilgi yazıda 19 Aralık 2020 C</w:t>
            </w:r>
            <w:r>
              <w:rPr>
                <w:rFonts w:ascii="Arial" w:hAnsi="Arial" w:cs="Arial"/>
                <w:sz w:val="24"/>
                <w:szCs w:val="24"/>
              </w:rPr>
              <w:t>umartesi günü yapılacak olan ''</w:t>
            </w:r>
            <w:r w:rsidRPr="002A7E8C">
              <w:rPr>
                <w:rFonts w:ascii="Arial" w:hAnsi="Arial" w:cs="Arial"/>
                <w:sz w:val="24"/>
                <w:szCs w:val="24"/>
              </w:rPr>
              <w:t xml:space="preserve">Nimet- İhsan Tufan Gazetecilik Yarışması'' düzenleneceği belirtilerek ödül törenine nakdi destek verilmesi talep </w:t>
            </w:r>
            <w:r>
              <w:rPr>
                <w:rFonts w:ascii="Arial" w:hAnsi="Arial" w:cs="Arial"/>
                <w:sz w:val="24"/>
                <w:szCs w:val="24"/>
              </w:rPr>
              <w:t xml:space="preserve">edilmektedir. </w:t>
            </w:r>
          </w:p>
          <w:p w:rsidR="002A7E8C" w:rsidRDefault="002A7E8C" w:rsidP="002A7E8C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7E8C" w:rsidRDefault="002A7E8C" w:rsidP="002A7E8C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7E8C">
              <w:rPr>
                <w:rFonts w:ascii="Arial" w:hAnsi="Arial" w:cs="Arial"/>
                <w:sz w:val="24"/>
                <w:szCs w:val="24"/>
              </w:rPr>
              <w:t xml:space="preserve">Taleple ilgili olarak; 5393 sayılı Belediye Kanunun </w:t>
            </w:r>
            <w:r w:rsidRPr="002A7E8C">
              <w:rPr>
                <w:rStyle w:val="Gl"/>
                <w:rFonts w:ascii="Arial" w:hAnsi="Arial" w:cs="Arial"/>
                <w:sz w:val="24"/>
                <w:szCs w:val="24"/>
              </w:rPr>
              <w:t>14. Mad. - Belediye Mahalli Müşterek Nitelikte olmak şartıyla; a) Kültür ve Sanat, Turizm ve Tanıtım, Gençlik ve Spor, Sosyal Hizmet ve Yardım yapar ve yaptırır</w:t>
            </w:r>
            <w:r>
              <w:rPr>
                <w:rFonts w:ascii="Arial" w:hAnsi="Arial" w:cs="Arial"/>
                <w:sz w:val="24"/>
                <w:szCs w:val="24"/>
              </w:rPr>
              <w:t xml:space="preserve">- denildiğinden; </w:t>
            </w:r>
          </w:p>
          <w:p w:rsidR="002A7E8C" w:rsidRDefault="002A7E8C" w:rsidP="002A7E8C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6823" w:rsidRDefault="005C6823" w:rsidP="002A7E8C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Mersin'</w:t>
            </w:r>
            <w:r w:rsidR="002A7E8C" w:rsidRPr="002A7E8C">
              <w:rPr>
                <w:rFonts w:ascii="Arial" w:hAnsi="Arial" w:cs="Arial"/>
                <w:sz w:val="24"/>
                <w:szCs w:val="24"/>
              </w:rPr>
              <w:t>in yetiştirdiği geçmişte basın yayın, kültüre büyük katkısı olan gazeteciler, Nimet- İhsan Tufan adına, Mersin Gazeteciler Cemiyeti, Gazetecilik Ödül Yarışması düzenleyeceğinden yarışmanın gerçekleşmesi için belediyemizden de  nakdi destek tale</w:t>
            </w:r>
            <w:r>
              <w:rPr>
                <w:rFonts w:ascii="Arial" w:hAnsi="Arial" w:cs="Arial"/>
                <w:sz w:val="24"/>
                <w:szCs w:val="24"/>
              </w:rPr>
              <w:t>bi ile ilgili teklifin Plan ve Bütçe Komisyonu ile Sosyal Yardım ve Hizmetler Komisyonuna ortak havale edilmesinin kabulüne oy birliği ile karar verildi.</w:t>
            </w:r>
          </w:p>
          <w:p w:rsidR="005C6823" w:rsidRDefault="005C6823" w:rsidP="002A7E8C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7E8C" w:rsidRDefault="002A7E8C" w:rsidP="002A7E8C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254E6" w:rsidP="002A7E8C">
            <w:pPr>
              <w:ind w:firstLine="885"/>
              <w:jc w:val="center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A4C69" w:rsidRDefault="007A4C69">
            <w:pPr>
              <w:pStyle w:val="Balk1"/>
            </w:pPr>
            <w:r>
              <w:t>MECLİS BAŞKANI</w:t>
            </w:r>
          </w:p>
          <w:p w:rsidR="008254E6" w:rsidRDefault="007A4C69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A4C69" w:rsidRDefault="007A4C69">
            <w:pPr>
              <w:pStyle w:val="Balk1"/>
            </w:pPr>
            <w:r>
              <w:t>KATİP</w:t>
            </w:r>
          </w:p>
          <w:p w:rsidR="008254E6" w:rsidRDefault="007A4C69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A4C69" w:rsidRDefault="007A4C69">
            <w:pPr>
              <w:pStyle w:val="Balk1"/>
            </w:pPr>
            <w:r>
              <w:t>KATİP</w:t>
            </w:r>
          </w:p>
          <w:p w:rsidR="008254E6" w:rsidRDefault="001D20CC">
            <w:pPr>
              <w:pStyle w:val="Balk1"/>
            </w:pPr>
            <w:r>
              <w:t>Serdar ÇELİK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2C7BE5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 w:rsidSect="00CA0D27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655" w:rsidRDefault="006B4655">
      <w:r>
        <w:separator/>
      </w:r>
    </w:p>
  </w:endnote>
  <w:endnote w:type="continuationSeparator" w:id="1">
    <w:p w:rsidR="006B4655" w:rsidRDefault="006B4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655" w:rsidRDefault="006B4655">
      <w:r>
        <w:separator/>
      </w:r>
    </w:p>
  </w:footnote>
  <w:footnote w:type="continuationSeparator" w:id="1">
    <w:p w:rsidR="006B4655" w:rsidRDefault="006B4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5C6823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5C6823" w:rsidRDefault="005C6823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5C6823" w:rsidRDefault="005C6823">
          <w:pPr>
            <w:pStyle w:val="Balk3"/>
          </w:pPr>
          <w:r>
            <w:t>MERSİN YENİŞEHİR</w:t>
          </w:r>
        </w:p>
        <w:p w:rsidR="005C6823" w:rsidRDefault="005C6823">
          <w:r>
            <w:rPr>
              <w:b/>
              <w:sz w:val="24"/>
            </w:rPr>
            <w:t>BELEDİYE MECLİSİ</w:t>
          </w:r>
        </w:p>
      </w:tc>
    </w:tr>
    <w:tr w:rsidR="005C6823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5C6823" w:rsidRDefault="005C6823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5C6823" w:rsidRDefault="005C6823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5C6823" w:rsidRDefault="005C6823">
          <w:pPr>
            <w:pStyle w:val="Balk2"/>
            <w:rPr>
              <w:b/>
              <w:u w:val="single"/>
            </w:rPr>
          </w:pPr>
        </w:p>
      </w:tc>
    </w:tr>
    <w:tr w:rsidR="005C6823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5C6823" w:rsidRDefault="005C6823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5C6823" w:rsidRDefault="007A4C69">
          <w:pPr>
            <w:pStyle w:val="Balk2"/>
            <w:jc w:val="left"/>
          </w:pPr>
          <w:r>
            <w:t>192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5C6823" w:rsidRDefault="005C6823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5C6823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5C6823" w:rsidRDefault="005C6823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5C6823" w:rsidRDefault="005C6823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5C6823" w:rsidRDefault="007A4C69">
          <w:pPr>
            <w:pStyle w:val="Balk2"/>
            <w:rPr>
              <w:b/>
            </w:rPr>
          </w:pPr>
          <w:r>
            <w:rPr>
              <w:b/>
            </w:rPr>
            <w:t>02/11/2020</w:t>
          </w:r>
        </w:p>
      </w:tc>
    </w:tr>
  </w:tbl>
  <w:p w:rsidR="005C6823" w:rsidRDefault="005C6823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D20CC"/>
    <w:rsid w:val="001D7FC7"/>
    <w:rsid w:val="002416D3"/>
    <w:rsid w:val="002A7E8C"/>
    <w:rsid w:val="002C7BE5"/>
    <w:rsid w:val="00331BC9"/>
    <w:rsid w:val="00481B3D"/>
    <w:rsid w:val="00534478"/>
    <w:rsid w:val="00575CE8"/>
    <w:rsid w:val="005C6823"/>
    <w:rsid w:val="006662BA"/>
    <w:rsid w:val="006B4655"/>
    <w:rsid w:val="007A4C69"/>
    <w:rsid w:val="008254E6"/>
    <w:rsid w:val="008517C2"/>
    <w:rsid w:val="00C63B2B"/>
    <w:rsid w:val="00CA0D27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0D27"/>
  </w:style>
  <w:style w:type="paragraph" w:styleId="Balk1">
    <w:name w:val="heading 1"/>
    <w:basedOn w:val="Normal"/>
    <w:next w:val="Normal"/>
    <w:qFormat/>
    <w:rsid w:val="00CA0D27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CA0D27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CA0D27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CA0D2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A0D27"/>
    <w:pPr>
      <w:tabs>
        <w:tab w:val="center" w:pos="4536"/>
        <w:tab w:val="right" w:pos="9072"/>
      </w:tabs>
    </w:pPr>
  </w:style>
  <w:style w:type="character" w:styleId="Gl">
    <w:name w:val="Strong"/>
    <w:basedOn w:val="VarsaylanParagrafYazTipi"/>
    <w:uiPriority w:val="22"/>
    <w:qFormat/>
    <w:rsid w:val="002A7E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2020-11-04T12:57:00Z</cp:lastPrinted>
  <dcterms:created xsi:type="dcterms:W3CDTF">2020-11-09T14:04:00Z</dcterms:created>
  <dcterms:modified xsi:type="dcterms:W3CDTF">2020-11-09T14:17:00Z</dcterms:modified>
</cp:coreProperties>
</file>