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6E7" w:rsidRDefault="004956E7" w:rsidP="004956E7">
      <w:pPr>
        <w:pStyle w:val="GvdeMetniGirintisi"/>
        <w:rPr>
          <w:rFonts w:cs="Arial"/>
          <w:sz w:val="22"/>
          <w:szCs w:val="22"/>
        </w:rPr>
      </w:pPr>
      <w:r>
        <w:rPr>
          <w:rFonts w:cs="Arial"/>
          <w:sz w:val="22"/>
          <w:szCs w:val="22"/>
        </w:rPr>
        <w:t>Belediye Meclisimiz ekli gündemi görüşmek üzere 5393 sayılı Belediye Kanununun 20. maddesine 5675 sayılı Kanunun 3. maddesi ile eklenen fıkra ile Belediye Meclisinin Çalışma Yönetmeliğinin 6. maddesine göre 01/02/2021 Pazartesi günü saat 14.00’de Atatürk Kültür Merkezi Özgürlük Salonunda toplanacaktır. Duyurulur.</w:t>
      </w:r>
    </w:p>
    <w:p w:rsidR="004956E7" w:rsidRDefault="004956E7" w:rsidP="00DF6B45">
      <w:pPr>
        <w:pStyle w:val="GvdeMetniGirintisi"/>
        <w:tabs>
          <w:tab w:val="left" w:pos="3402"/>
        </w:tabs>
        <w:ind w:firstLine="0"/>
        <w:rPr>
          <w:rFonts w:cs="Arial"/>
          <w:szCs w:val="24"/>
        </w:rPr>
      </w:pPr>
      <w:r>
        <w:rPr>
          <w:rFonts w:cs="Arial"/>
          <w:b/>
          <w:szCs w:val="24"/>
          <w:u w:val="single"/>
        </w:rPr>
        <w:t>G Ü N D E M</w:t>
      </w:r>
      <w:r>
        <w:rPr>
          <w:rFonts w:cs="Arial"/>
          <w:b/>
          <w:szCs w:val="24"/>
          <w:u w:val="single"/>
        </w:rPr>
        <w:tab/>
        <w:t>:</w:t>
      </w:r>
    </w:p>
    <w:p w:rsidR="00DF6B45" w:rsidRDefault="00DF6B45" w:rsidP="00DF6B45">
      <w:pPr>
        <w:tabs>
          <w:tab w:val="left" w:pos="9498"/>
        </w:tabs>
        <w:ind w:left="284" w:hanging="284"/>
        <w:jc w:val="both"/>
        <w:rPr>
          <w:rFonts w:ascii="Arial" w:hAnsi="Arial" w:cs="Arial"/>
          <w:u w:val="single"/>
        </w:rPr>
      </w:pPr>
    </w:p>
    <w:p w:rsidR="00DF6B45" w:rsidRDefault="00DF6B45" w:rsidP="00DF6B45">
      <w:pPr>
        <w:numPr>
          <w:ilvl w:val="0"/>
          <w:numId w:val="2"/>
        </w:numPr>
        <w:ind w:left="426" w:hanging="426"/>
        <w:jc w:val="both"/>
        <w:rPr>
          <w:sz w:val="22"/>
          <w:szCs w:val="22"/>
        </w:rPr>
      </w:pPr>
      <w:r>
        <w:rPr>
          <w:sz w:val="22"/>
          <w:szCs w:val="22"/>
        </w:rPr>
        <w:t xml:space="preserve">Yoklama ve açılış. </w:t>
      </w:r>
    </w:p>
    <w:p w:rsidR="00DF6B45" w:rsidRDefault="00DF6B45" w:rsidP="00DF6B45">
      <w:pPr>
        <w:ind w:left="284" w:hanging="284"/>
        <w:jc w:val="both"/>
      </w:pPr>
    </w:p>
    <w:p w:rsidR="00DF6B45" w:rsidRDefault="00DF6B45" w:rsidP="00DF6B45">
      <w:pPr>
        <w:numPr>
          <w:ilvl w:val="0"/>
          <w:numId w:val="2"/>
        </w:numPr>
        <w:ind w:left="426" w:hanging="426"/>
        <w:jc w:val="both"/>
        <w:rPr>
          <w:sz w:val="22"/>
          <w:szCs w:val="22"/>
        </w:rPr>
      </w:pPr>
      <w:r>
        <w:rPr>
          <w:sz w:val="22"/>
          <w:szCs w:val="22"/>
        </w:rPr>
        <w:t>Bir önceki birleşim tutanak özetinin okunması.</w:t>
      </w:r>
    </w:p>
    <w:p w:rsidR="00DF6B45" w:rsidRDefault="00DF6B45" w:rsidP="00DF6B45">
      <w:pPr>
        <w:pStyle w:val="ListeParagraf"/>
        <w:spacing w:before="0" w:beforeAutospacing="0" w:after="0" w:afterAutospacing="0"/>
        <w:ind w:left="284" w:hanging="284"/>
        <w:rPr>
          <w:sz w:val="20"/>
          <w:szCs w:val="20"/>
        </w:rPr>
      </w:pPr>
    </w:p>
    <w:p w:rsidR="00DF6B45" w:rsidRDefault="00DF6B45" w:rsidP="00DF6B45">
      <w:pPr>
        <w:numPr>
          <w:ilvl w:val="0"/>
          <w:numId w:val="2"/>
        </w:numPr>
        <w:ind w:left="426" w:hanging="426"/>
        <w:jc w:val="both"/>
        <w:rPr>
          <w:sz w:val="22"/>
          <w:szCs w:val="22"/>
        </w:rPr>
      </w:pPr>
      <w:r>
        <w:rPr>
          <w:sz w:val="22"/>
          <w:szCs w:val="22"/>
        </w:rPr>
        <w:t xml:space="preserve">Belediyemiz demirbaşına kayıtlı 1 adet yol süpürme aracının 12 ay süre ile Belediyemiz </w:t>
      </w:r>
      <w:proofErr w:type="spellStart"/>
      <w:r>
        <w:rPr>
          <w:sz w:val="22"/>
          <w:szCs w:val="22"/>
        </w:rPr>
        <w:t>kardeşşehri</w:t>
      </w:r>
      <w:proofErr w:type="spellEnd"/>
      <w:r>
        <w:rPr>
          <w:sz w:val="22"/>
          <w:szCs w:val="22"/>
        </w:rPr>
        <w:t xml:space="preserve"> olan Malatya İli Hekimhan Belediyesine tahsis edilmesi ile ilgili teklifin görüşülmesi.</w:t>
      </w:r>
    </w:p>
    <w:p w:rsidR="00DF6B45" w:rsidRDefault="00DF6B45" w:rsidP="00DF6B45">
      <w:pPr>
        <w:ind w:left="284" w:hanging="284"/>
        <w:jc w:val="both"/>
      </w:pPr>
    </w:p>
    <w:p w:rsidR="00DF6B45" w:rsidRDefault="00DF6B45" w:rsidP="00DF6B45">
      <w:pPr>
        <w:numPr>
          <w:ilvl w:val="0"/>
          <w:numId w:val="2"/>
        </w:numPr>
        <w:ind w:left="426" w:hanging="426"/>
        <w:jc w:val="both"/>
        <w:rPr>
          <w:sz w:val="22"/>
          <w:szCs w:val="22"/>
        </w:rPr>
      </w:pPr>
      <w:r>
        <w:rPr>
          <w:sz w:val="22"/>
          <w:szCs w:val="22"/>
        </w:rPr>
        <w:t>Belediye Meclisimiz tarafından 21/10/2021 tarih ve 173 sayılı kararı ile kabul edilen 2021 Mali Yılı Vergi, Harç ve Ücret Tarifesinde Emlak ve İstimlak Müdürlüğü gelirleri büro kontrollük ücretinin sehven yanlış yazıldığı tespit edildiğinden, yeniden düzeltilmesi ile ilgili teklifin görüşülmesi.</w:t>
      </w:r>
    </w:p>
    <w:p w:rsidR="00DF6B45" w:rsidRDefault="00DF6B45" w:rsidP="00DF6B45">
      <w:pPr>
        <w:pStyle w:val="ListeParagraf"/>
        <w:spacing w:before="0" w:beforeAutospacing="0" w:after="0" w:afterAutospacing="0"/>
        <w:ind w:left="284" w:hanging="284"/>
        <w:rPr>
          <w:color w:val="FF0000"/>
          <w:sz w:val="20"/>
          <w:szCs w:val="20"/>
        </w:rPr>
      </w:pPr>
    </w:p>
    <w:p w:rsidR="00DF6B45" w:rsidRDefault="00DF6B45" w:rsidP="00DF6B45">
      <w:pPr>
        <w:numPr>
          <w:ilvl w:val="0"/>
          <w:numId w:val="2"/>
        </w:numPr>
        <w:ind w:left="426" w:hanging="426"/>
        <w:jc w:val="both"/>
        <w:rPr>
          <w:sz w:val="22"/>
          <w:szCs w:val="22"/>
        </w:rPr>
      </w:pPr>
      <w:r>
        <w:rPr>
          <w:sz w:val="22"/>
          <w:szCs w:val="22"/>
        </w:rPr>
        <w:t>Temiz Çevre Temiz Toplum adlı Avrupa birliği projesi kapsamında Belediyemiz ve Mersin Ortopedik Engelliler Derneği işbirliği ile çalışmalar yapmak amacıyla Almanya’ya geçici görevli gidilmesi ile ilgili teklifin görüşülmesi.</w:t>
      </w:r>
    </w:p>
    <w:p w:rsidR="00DF6B45" w:rsidRDefault="00DF6B45" w:rsidP="00DF6B45">
      <w:pPr>
        <w:pStyle w:val="ListeParagraf"/>
        <w:spacing w:before="0" w:beforeAutospacing="0" w:after="0" w:afterAutospacing="0"/>
        <w:ind w:left="284" w:hanging="284"/>
        <w:rPr>
          <w:color w:val="FF0000"/>
          <w:sz w:val="22"/>
          <w:szCs w:val="22"/>
        </w:rPr>
      </w:pPr>
    </w:p>
    <w:p w:rsidR="00DF6B45" w:rsidRDefault="00DF6B45" w:rsidP="00DF6B45">
      <w:pPr>
        <w:numPr>
          <w:ilvl w:val="0"/>
          <w:numId w:val="2"/>
        </w:numPr>
        <w:ind w:left="426" w:hanging="426"/>
        <w:jc w:val="both"/>
        <w:rPr>
          <w:sz w:val="22"/>
          <w:szCs w:val="22"/>
        </w:rPr>
      </w:pPr>
      <w:r>
        <w:rPr>
          <w:sz w:val="22"/>
          <w:szCs w:val="22"/>
        </w:rPr>
        <w:t xml:space="preserve">Belediyemiz kamu hizmetlerini sürdürmek için yurtiçi bankalarından iç borçlanma yapılması ve bu  </w:t>
      </w:r>
      <w:proofErr w:type="spellStart"/>
      <w:r>
        <w:rPr>
          <w:sz w:val="22"/>
          <w:szCs w:val="22"/>
        </w:rPr>
        <w:t>hususda</w:t>
      </w:r>
      <w:proofErr w:type="spellEnd"/>
      <w:r>
        <w:rPr>
          <w:sz w:val="22"/>
          <w:szCs w:val="22"/>
        </w:rPr>
        <w:t xml:space="preserve"> Belediye Başkanına yetki verilmesi ile ilgili teklifin görüşülmesi. </w:t>
      </w:r>
    </w:p>
    <w:p w:rsidR="00DF6B45" w:rsidRDefault="00DF6B45" w:rsidP="00DF6B45">
      <w:pPr>
        <w:pStyle w:val="ListeParagraf"/>
        <w:spacing w:before="0" w:beforeAutospacing="0" w:after="0" w:afterAutospacing="0"/>
        <w:ind w:left="284" w:hanging="284"/>
        <w:rPr>
          <w:sz w:val="22"/>
          <w:szCs w:val="22"/>
        </w:rPr>
      </w:pPr>
    </w:p>
    <w:p w:rsidR="00DF6B45" w:rsidRDefault="00DF6B45" w:rsidP="00DF6B45">
      <w:pPr>
        <w:numPr>
          <w:ilvl w:val="0"/>
          <w:numId w:val="2"/>
        </w:numPr>
        <w:ind w:left="426" w:hanging="426"/>
        <w:jc w:val="both"/>
        <w:rPr>
          <w:sz w:val="22"/>
          <w:szCs w:val="22"/>
        </w:rPr>
      </w:pPr>
      <w:r>
        <w:rPr>
          <w:sz w:val="22"/>
          <w:szCs w:val="22"/>
        </w:rPr>
        <w:t>Yenişehir Araştırma ve Geliştirme (Ar-</w:t>
      </w:r>
      <w:proofErr w:type="spellStart"/>
      <w:r>
        <w:rPr>
          <w:sz w:val="22"/>
          <w:szCs w:val="22"/>
        </w:rPr>
        <w:t>Ge</w:t>
      </w:r>
      <w:proofErr w:type="spellEnd"/>
      <w:r>
        <w:rPr>
          <w:sz w:val="22"/>
          <w:szCs w:val="22"/>
        </w:rPr>
        <w:t>) Müdürlüğünün Görev, Yetki ve Sorumluluk ile Çalışma Usul ve Esaslarına dair Yönetmeliği Taslağı ile ilgili teklifin görüşülmesi.</w:t>
      </w:r>
    </w:p>
    <w:p w:rsidR="00DF6B45" w:rsidRDefault="00DF6B45" w:rsidP="00DF6B45">
      <w:pPr>
        <w:pStyle w:val="ListeParagraf"/>
        <w:spacing w:before="0" w:beforeAutospacing="0" w:after="0" w:afterAutospacing="0"/>
        <w:ind w:left="284" w:hanging="284"/>
        <w:rPr>
          <w:sz w:val="22"/>
          <w:szCs w:val="22"/>
        </w:rPr>
      </w:pPr>
    </w:p>
    <w:p w:rsidR="00DF6B45" w:rsidRDefault="00DF6B45" w:rsidP="00DF6B45">
      <w:pPr>
        <w:numPr>
          <w:ilvl w:val="0"/>
          <w:numId w:val="2"/>
        </w:numPr>
        <w:ind w:left="426" w:hanging="426"/>
        <w:jc w:val="both"/>
        <w:rPr>
          <w:sz w:val="22"/>
          <w:szCs w:val="22"/>
        </w:rPr>
      </w:pPr>
      <w:r>
        <w:rPr>
          <w:sz w:val="22"/>
          <w:szCs w:val="22"/>
        </w:rPr>
        <w:t xml:space="preserve">Mersin İli, Yenişehir İlçesi, Limonluk mahallesi, 19 K -I pafta, 6310 ada, 5 </w:t>
      </w:r>
      <w:proofErr w:type="spellStart"/>
      <w:r>
        <w:rPr>
          <w:sz w:val="22"/>
          <w:szCs w:val="22"/>
        </w:rPr>
        <w:t>nolu</w:t>
      </w:r>
      <w:proofErr w:type="spellEnd"/>
      <w:r>
        <w:rPr>
          <w:sz w:val="22"/>
          <w:szCs w:val="22"/>
        </w:rPr>
        <w:t xml:space="preserve"> parselde bulunan Hacı </w:t>
      </w:r>
      <w:proofErr w:type="spellStart"/>
      <w:r>
        <w:rPr>
          <w:sz w:val="22"/>
          <w:szCs w:val="22"/>
        </w:rPr>
        <w:t>Bektaş</w:t>
      </w:r>
      <w:proofErr w:type="spellEnd"/>
      <w:r>
        <w:rPr>
          <w:sz w:val="22"/>
          <w:szCs w:val="22"/>
        </w:rPr>
        <w:t xml:space="preserve"> Veli Sosyal Kültürel Tesisin (Cem Evi ) bakım ve onarım yapılması projesi kapsamında maddi destek sağlanması ile ilgili teklifin görüşülmesi.</w:t>
      </w:r>
    </w:p>
    <w:p w:rsidR="00DF6B45" w:rsidRDefault="00DF6B45" w:rsidP="00DF6B45">
      <w:pPr>
        <w:ind w:left="284" w:hanging="284"/>
        <w:jc w:val="both"/>
      </w:pPr>
    </w:p>
    <w:p w:rsidR="00DF6B45" w:rsidRDefault="00DF6B45" w:rsidP="00DF6B45">
      <w:pPr>
        <w:numPr>
          <w:ilvl w:val="0"/>
          <w:numId w:val="2"/>
        </w:numPr>
        <w:ind w:left="426" w:hanging="426"/>
        <w:jc w:val="both"/>
        <w:rPr>
          <w:sz w:val="22"/>
          <w:szCs w:val="22"/>
        </w:rPr>
      </w:pPr>
      <w:r>
        <w:rPr>
          <w:sz w:val="22"/>
          <w:szCs w:val="22"/>
        </w:rPr>
        <w:t>5216 Sayılı Kanunla getirilen Ek-3 maddesine göre Belediyemize köy iken mahalle olarak bağlanan alanların kırsal mahalleye dönüştürülmesi ile ilgili teklifin görüşülmesi.</w:t>
      </w:r>
    </w:p>
    <w:p w:rsidR="00DF6B45" w:rsidRDefault="00DF6B45" w:rsidP="00DF6B45">
      <w:pPr>
        <w:pStyle w:val="ListeParagraf"/>
        <w:spacing w:before="0" w:beforeAutospacing="0" w:after="0" w:afterAutospacing="0"/>
        <w:ind w:left="284" w:hanging="284"/>
        <w:rPr>
          <w:sz w:val="22"/>
          <w:szCs w:val="22"/>
        </w:rPr>
      </w:pPr>
    </w:p>
    <w:p w:rsidR="00DF6B45" w:rsidRDefault="00DF6B45" w:rsidP="00DF6B45">
      <w:pPr>
        <w:numPr>
          <w:ilvl w:val="0"/>
          <w:numId w:val="2"/>
        </w:numPr>
        <w:ind w:left="426" w:hanging="426"/>
        <w:jc w:val="both"/>
        <w:rPr>
          <w:color w:val="FF0000"/>
          <w:sz w:val="22"/>
          <w:szCs w:val="22"/>
        </w:rPr>
      </w:pPr>
      <w:r>
        <w:rPr>
          <w:sz w:val="22"/>
          <w:szCs w:val="22"/>
        </w:rPr>
        <w:t>05/10/2020 tarih ve 161 sayılı meclis kararı ile Belediyemiz sınırları içerisinde bulunan 32 mahalle muhtarlık binasının vatandaşlarımıza daha iyi hizmet sunulması için belediyemizce yardım yapılması ile ilgili karara ek karar alınması ile ilgili teklifin görüşülmesi.</w:t>
      </w:r>
    </w:p>
    <w:p w:rsidR="00DF6B45" w:rsidRDefault="00DF6B45" w:rsidP="00DF6B45">
      <w:pPr>
        <w:pStyle w:val="ListeParagraf"/>
        <w:spacing w:before="0" w:beforeAutospacing="0" w:after="0" w:afterAutospacing="0"/>
        <w:ind w:left="284" w:hanging="284"/>
        <w:rPr>
          <w:sz w:val="22"/>
          <w:szCs w:val="22"/>
        </w:rPr>
      </w:pPr>
      <w:r>
        <w:rPr>
          <w:color w:val="FF0000"/>
          <w:sz w:val="22"/>
          <w:szCs w:val="22"/>
        </w:rPr>
        <w:t xml:space="preserve"> </w:t>
      </w:r>
    </w:p>
    <w:p w:rsidR="00DF6B45" w:rsidRDefault="00DF6B45" w:rsidP="00DF6B45">
      <w:pPr>
        <w:numPr>
          <w:ilvl w:val="0"/>
          <w:numId w:val="2"/>
        </w:numPr>
        <w:ind w:left="426" w:hanging="426"/>
        <w:jc w:val="both"/>
        <w:rPr>
          <w:sz w:val="22"/>
          <w:szCs w:val="22"/>
        </w:rPr>
      </w:pPr>
      <w:r>
        <w:rPr>
          <w:sz w:val="22"/>
          <w:szCs w:val="22"/>
        </w:rPr>
        <w:t>Belediyemizde Staj yapacak öğrencilerin kontenjan sayılarının ve ücretlerinin belirlenmesi ile ilgili teklife ait Plan ve Bütçe Komisyonu ile Eğitim Bilişim Gençlik ve Spor Komisyonu raporunun görüşülmesi.</w:t>
      </w:r>
    </w:p>
    <w:p w:rsidR="00DF6B45" w:rsidRDefault="00DF6B45" w:rsidP="00DF6B45">
      <w:pPr>
        <w:pStyle w:val="ListeParagraf"/>
        <w:spacing w:before="0" w:beforeAutospacing="0" w:after="0" w:afterAutospacing="0"/>
        <w:ind w:left="284" w:hanging="284"/>
        <w:rPr>
          <w:sz w:val="20"/>
          <w:szCs w:val="20"/>
        </w:rPr>
      </w:pPr>
    </w:p>
    <w:p w:rsidR="00DF6B45" w:rsidRDefault="00DF6B45" w:rsidP="00DF6B45">
      <w:pPr>
        <w:numPr>
          <w:ilvl w:val="0"/>
          <w:numId w:val="2"/>
        </w:numPr>
        <w:ind w:left="426" w:hanging="426"/>
        <w:jc w:val="both"/>
        <w:rPr>
          <w:sz w:val="22"/>
          <w:szCs w:val="22"/>
        </w:rPr>
      </w:pPr>
      <w:r>
        <w:rPr>
          <w:sz w:val="22"/>
          <w:szCs w:val="22"/>
        </w:rPr>
        <w:t xml:space="preserve">Belediyemiz sınırları içerisinde yeni yapılacak inşaatlarda çöp  </w:t>
      </w:r>
      <w:proofErr w:type="spellStart"/>
      <w:r>
        <w:rPr>
          <w:sz w:val="22"/>
          <w:szCs w:val="22"/>
        </w:rPr>
        <w:t>konteynerlerin</w:t>
      </w:r>
      <w:proofErr w:type="spellEnd"/>
      <w:r>
        <w:rPr>
          <w:sz w:val="22"/>
          <w:szCs w:val="22"/>
        </w:rPr>
        <w:t xml:space="preserve"> yerlerinin belirlenmesi ile   ilgili teklife ait Proje Geliştirme Avrupa Birliği ve Dış İlişkiler Komisyonu ile Gıda Tarım ve Sağlık Komisyonu ortak raporunun görüşülmesi.</w:t>
      </w:r>
    </w:p>
    <w:p w:rsidR="00DF6B45" w:rsidRDefault="00DF6B45" w:rsidP="00DF6B45">
      <w:pPr>
        <w:pStyle w:val="ListeParagraf"/>
        <w:spacing w:before="0" w:beforeAutospacing="0" w:after="0" w:afterAutospacing="0"/>
        <w:ind w:left="284" w:hanging="284"/>
        <w:rPr>
          <w:sz w:val="20"/>
          <w:szCs w:val="20"/>
        </w:rPr>
      </w:pPr>
    </w:p>
    <w:p w:rsidR="00DF6B45" w:rsidRDefault="00DF6B45" w:rsidP="00DF6B45">
      <w:pPr>
        <w:numPr>
          <w:ilvl w:val="0"/>
          <w:numId w:val="2"/>
        </w:numPr>
        <w:ind w:left="426" w:hanging="426"/>
        <w:jc w:val="both"/>
        <w:rPr>
          <w:sz w:val="22"/>
          <w:szCs w:val="22"/>
        </w:rPr>
      </w:pPr>
      <w:r>
        <w:rPr>
          <w:sz w:val="22"/>
          <w:szCs w:val="22"/>
        </w:rPr>
        <w:t>Belediyemiz Fen İşleri Müdürlüğü birimine Altyapı Ruhsat ve Denetim Şefliği kurulması için Müdürlüğün Görev, Yetki, Sorumluluk ve Çalışma Esaslarına İlişkin Yönetmeliğin yeniden revize edilmesi ve gelir kaydedilecek ''ruhsat bedeli'', keşif bedeli ve zemin tahrip bedelleri için müdürlük bütçesi içerisinde bütçe tertibi oluşturulması ile ilgili teklife ait Plan ve Bütçe Komisyonu, Toplumsal Adalet ve Cinsiyet Eşitliği Komisyonu ile Ekonomik Hayatın Geliştirilmesi Komisyonu ortak raporunun görüşülmesi.</w:t>
      </w:r>
    </w:p>
    <w:p w:rsidR="00DF6B45" w:rsidRDefault="00DF6B45" w:rsidP="00DF6B45">
      <w:pPr>
        <w:ind w:left="284" w:hanging="284"/>
        <w:jc w:val="both"/>
      </w:pPr>
    </w:p>
    <w:p w:rsidR="002210E7" w:rsidRDefault="00DF6B45" w:rsidP="002210E7">
      <w:pPr>
        <w:numPr>
          <w:ilvl w:val="0"/>
          <w:numId w:val="2"/>
        </w:numPr>
        <w:ind w:left="426" w:hanging="426"/>
        <w:jc w:val="both"/>
        <w:rPr>
          <w:sz w:val="22"/>
          <w:szCs w:val="22"/>
        </w:rPr>
      </w:pPr>
      <w:r>
        <w:rPr>
          <w:sz w:val="22"/>
          <w:szCs w:val="22"/>
        </w:rPr>
        <w:t xml:space="preserve">Belediyemiz sınırları içerisinde bulunan Çiftlikköy Mahallesi, </w:t>
      </w:r>
      <w:proofErr w:type="spellStart"/>
      <w:r>
        <w:rPr>
          <w:sz w:val="22"/>
          <w:szCs w:val="22"/>
        </w:rPr>
        <w:t>Şakir</w:t>
      </w:r>
      <w:proofErr w:type="spellEnd"/>
      <w:r>
        <w:rPr>
          <w:sz w:val="22"/>
          <w:szCs w:val="22"/>
        </w:rPr>
        <w:t xml:space="preserve"> Son Caddesi, 32137 Sokaktan başlayarak 3287 Sokak arasında kalan </w:t>
      </w:r>
      <w:proofErr w:type="spellStart"/>
      <w:r>
        <w:rPr>
          <w:sz w:val="22"/>
          <w:szCs w:val="22"/>
        </w:rPr>
        <w:t>Şakir</w:t>
      </w:r>
      <w:proofErr w:type="spellEnd"/>
      <w:r>
        <w:rPr>
          <w:sz w:val="22"/>
          <w:szCs w:val="22"/>
        </w:rPr>
        <w:t xml:space="preserve"> Son Caddesinin (sağlı-sollu olmak üzere) Belediye içkili yer bölgesine dahil edilmesi ile ilgili teklife ait İmar Komisyonu, Ekoloji Komisyonu ile Kültür Sanat ve Turizm Komisyonu ortak raporunun görüşülmesi.</w:t>
      </w:r>
    </w:p>
    <w:p w:rsidR="00267A3E" w:rsidRPr="002210E7" w:rsidRDefault="00DF6B45" w:rsidP="002210E7">
      <w:pPr>
        <w:numPr>
          <w:ilvl w:val="0"/>
          <w:numId w:val="2"/>
        </w:numPr>
        <w:ind w:left="426" w:hanging="426"/>
        <w:jc w:val="both"/>
        <w:rPr>
          <w:sz w:val="22"/>
          <w:szCs w:val="22"/>
        </w:rPr>
      </w:pPr>
      <w:r w:rsidRPr="002210E7">
        <w:rPr>
          <w:sz w:val="22"/>
          <w:szCs w:val="22"/>
        </w:rPr>
        <w:t xml:space="preserve">Öneriler ve Temenniler.  </w:t>
      </w:r>
    </w:p>
    <w:sectPr w:rsidR="00267A3E" w:rsidRPr="002210E7" w:rsidSect="00C623ED">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866A8"/>
    <w:multiLevelType w:val="hybridMultilevel"/>
    <w:tmpl w:val="529A3F66"/>
    <w:lvl w:ilvl="0" w:tplc="7B945572">
      <w:start w:val="1"/>
      <w:numFmt w:val="decimal"/>
      <w:lvlText w:val="%1-"/>
      <w:lvlJc w:val="left"/>
      <w:pPr>
        <w:tabs>
          <w:tab w:val="num" w:pos="360"/>
        </w:tabs>
        <w:ind w:left="360" w:hanging="360"/>
      </w:pPr>
      <w:rPr>
        <w:b w:val="0"/>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6192789C"/>
    <w:multiLevelType w:val="hybridMultilevel"/>
    <w:tmpl w:val="49C6B588"/>
    <w:lvl w:ilvl="0" w:tplc="B8C2788C">
      <w:start w:val="1"/>
      <w:numFmt w:val="decimal"/>
      <w:lvlText w:val="%1."/>
      <w:lvlJc w:val="left"/>
      <w:pPr>
        <w:tabs>
          <w:tab w:val="num" w:pos="502"/>
        </w:tabs>
        <w:ind w:left="502" w:hanging="360"/>
      </w:pPr>
      <w:rPr>
        <w:rFonts w:ascii="Arial" w:hAnsi="Arial" w:cs="Arial" w:hint="default"/>
        <w:b w:val="0"/>
        <w:color w:val="auto"/>
        <w:sz w:val="22"/>
        <w:szCs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210E7"/>
    <w:rsid w:val="00267A3E"/>
    <w:rsid w:val="004956E7"/>
    <w:rsid w:val="0084688F"/>
    <w:rsid w:val="00891232"/>
    <w:rsid w:val="00C623ED"/>
    <w:rsid w:val="00CF544E"/>
    <w:rsid w:val="00D701DE"/>
    <w:rsid w:val="00DF6B4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6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unhideWhenUsed/>
    <w:rsid w:val="004956E7"/>
    <w:pPr>
      <w:ind w:firstLine="851"/>
      <w:jc w:val="both"/>
    </w:pPr>
    <w:rPr>
      <w:rFonts w:ascii="Arial" w:hAnsi="Arial"/>
      <w:sz w:val="24"/>
    </w:rPr>
  </w:style>
  <w:style w:type="character" w:customStyle="1" w:styleId="GvdeMetniGirintisiChar">
    <w:name w:val="Gövde Metni Girintisi Char"/>
    <w:basedOn w:val="VarsaylanParagrafYazTipi"/>
    <w:link w:val="GvdeMetniGirintisi"/>
    <w:rsid w:val="004956E7"/>
    <w:rPr>
      <w:rFonts w:ascii="Arial" w:hAnsi="Arial"/>
      <w:sz w:val="24"/>
    </w:rPr>
  </w:style>
  <w:style w:type="paragraph" w:styleId="ListeParagraf">
    <w:name w:val="List Paragraph"/>
    <w:basedOn w:val="Normal"/>
    <w:uiPriority w:val="34"/>
    <w:qFormat/>
    <w:rsid w:val="004956E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00156602">
      <w:bodyDiv w:val="1"/>
      <w:marLeft w:val="0"/>
      <w:marRight w:val="0"/>
      <w:marTop w:val="0"/>
      <w:marBottom w:val="0"/>
      <w:divBdr>
        <w:top w:val="none" w:sz="0" w:space="0" w:color="auto"/>
        <w:left w:val="none" w:sz="0" w:space="0" w:color="auto"/>
        <w:bottom w:val="none" w:sz="0" w:space="0" w:color="auto"/>
        <w:right w:val="none" w:sz="0" w:space="0" w:color="auto"/>
      </w:divBdr>
    </w:div>
    <w:div w:id="113660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521</Words>
  <Characters>2976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YAZIISLERI_2</dc:creator>
  <cp:lastModifiedBy>YAZIISLERI_2</cp:lastModifiedBy>
  <cp:revision>3</cp:revision>
  <dcterms:created xsi:type="dcterms:W3CDTF">2021-01-28T12:55:00Z</dcterms:created>
  <dcterms:modified xsi:type="dcterms:W3CDTF">2021-01-28T12:56:00Z</dcterms:modified>
</cp:coreProperties>
</file>