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94358" w:rsidRDefault="00720A07" w:rsidP="00F94358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04/01/2021 tarih ve 5 sayılı ara kararı ile Plan ve Bütçe Komisyonuna havale edilen zabıta memurları fazla çalışma ücreti ile ilgili teklife ait 06/01/2021 tarihli 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370EC7" w:rsidRDefault="00370EC7" w:rsidP="00370EC7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370EC7" w:rsidRDefault="00370EC7" w:rsidP="00370EC7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370EC7" w:rsidRDefault="00370EC7" w:rsidP="00370EC7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370EC7" w:rsidRDefault="00370EC7" w:rsidP="00370EC7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Komisyon raporu doğrultusunda; 2021 yılı için (destek hizmeti yürüten personel hariç) unvan ayrımı yapılmaksızın Belediyemiz zabıta memurlarına aylık maktu fazla çalışma ücreti olarak 2021 yılı Bütçe Kanununda “K Cetveli III-B” kısmında belirlenen Belediyemiz nüfus ve statülerine uygun brüt üst limitin (594,00-TL) uygulanmasının kabulüne oy birliği ile karar verildi.</w:t>
            </w:r>
          </w:p>
          <w:p w:rsidR="008254E6" w:rsidRDefault="008254E6">
            <w:pPr>
              <w:rPr>
                <w:sz w:val="24"/>
              </w:rPr>
            </w:pPr>
          </w:p>
          <w:p w:rsidR="00303446" w:rsidRDefault="00303446">
            <w:pPr>
              <w:rPr>
                <w:sz w:val="24"/>
              </w:rPr>
            </w:pPr>
          </w:p>
          <w:p w:rsidR="00303446" w:rsidRDefault="0030344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0A07" w:rsidRDefault="00720A07">
            <w:pPr>
              <w:pStyle w:val="Balk1"/>
            </w:pPr>
            <w:r>
              <w:t>MECLİS BAŞKANI</w:t>
            </w:r>
          </w:p>
          <w:p w:rsidR="008254E6" w:rsidRDefault="00720A07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0A07" w:rsidRDefault="00720A07">
            <w:pPr>
              <w:pStyle w:val="Balk1"/>
            </w:pPr>
            <w:r>
              <w:t>KATİP</w:t>
            </w:r>
          </w:p>
          <w:p w:rsidR="008254E6" w:rsidRDefault="00720A07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0A07" w:rsidRDefault="00720A07">
            <w:pPr>
              <w:pStyle w:val="Balk1"/>
            </w:pPr>
            <w:r>
              <w:t>KATİP</w:t>
            </w:r>
          </w:p>
          <w:p w:rsidR="008254E6" w:rsidRDefault="00720A07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303446">
              <w:rPr>
                <w:rFonts w:ascii="Arial" w:hAnsi="Arial" w:cs="Arial"/>
                <w:sz w:val="18"/>
                <w:szCs w:val="18"/>
              </w:rPr>
              <w:t>01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303446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303446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EB6" w:rsidRDefault="007B6EB6">
      <w:r>
        <w:separator/>
      </w:r>
    </w:p>
  </w:endnote>
  <w:endnote w:type="continuationSeparator" w:id="1">
    <w:p w:rsidR="007B6EB6" w:rsidRDefault="007B6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EB6" w:rsidRDefault="007B6EB6">
      <w:r>
        <w:separator/>
      </w:r>
    </w:p>
  </w:footnote>
  <w:footnote w:type="continuationSeparator" w:id="1">
    <w:p w:rsidR="007B6EB6" w:rsidRDefault="007B6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720A07">
          <w:pPr>
            <w:pStyle w:val="Balk2"/>
            <w:jc w:val="left"/>
          </w:pPr>
          <w:r>
            <w:t>19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9435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94358" w:rsidRDefault="00F9435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94358" w:rsidRDefault="00F9435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94358" w:rsidRDefault="00720A07">
          <w:pPr>
            <w:pStyle w:val="Balk2"/>
            <w:rPr>
              <w:b/>
            </w:rPr>
          </w:pPr>
          <w:r>
            <w:rPr>
              <w:b/>
            </w:rPr>
            <w:t>08/01/2021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332BE"/>
    <w:rsid w:val="002416D3"/>
    <w:rsid w:val="00293195"/>
    <w:rsid w:val="00303446"/>
    <w:rsid w:val="00370EC7"/>
    <w:rsid w:val="00481B3D"/>
    <w:rsid w:val="00534478"/>
    <w:rsid w:val="00575CE8"/>
    <w:rsid w:val="00720A07"/>
    <w:rsid w:val="007B6EB6"/>
    <w:rsid w:val="008254E6"/>
    <w:rsid w:val="008517C2"/>
    <w:rsid w:val="00BF60A2"/>
    <w:rsid w:val="00C63B2B"/>
    <w:rsid w:val="00DF16C8"/>
    <w:rsid w:val="00F532D1"/>
    <w:rsid w:val="00F71533"/>
    <w:rsid w:val="00F94358"/>
    <w:rsid w:val="00FB3141"/>
    <w:rsid w:val="00FB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yazi_meclis_233_2021-01-11_11-58_401186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2021-01-12T08:10:00Z</cp:lastPrinted>
  <dcterms:created xsi:type="dcterms:W3CDTF">2021-01-14T12:37:00Z</dcterms:created>
  <dcterms:modified xsi:type="dcterms:W3CDTF">2021-01-14T12:37:00Z</dcterms:modified>
</cp:coreProperties>
</file>