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DC005E">
        <w:rPr>
          <w:rFonts w:ascii="Arial" w:hAnsi="Arial" w:cs="Arial"/>
          <w:sz w:val="24"/>
          <w:szCs w:val="24"/>
        </w:rPr>
        <w:t>6</w:t>
      </w:r>
      <w:r w:rsidR="00596BD6">
        <w:rPr>
          <w:rFonts w:ascii="Arial" w:hAnsi="Arial" w:cs="Arial"/>
          <w:sz w:val="24"/>
          <w:szCs w:val="24"/>
        </w:rPr>
        <w:t>/1</w:t>
      </w:r>
      <w:r w:rsidR="00A72EB8">
        <w:rPr>
          <w:rFonts w:ascii="Arial" w:hAnsi="Arial" w:cs="Arial"/>
          <w:sz w:val="24"/>
          <w:szCs w:val="24"/>
        </w:rPr>
        <w:t>1</w:t>
      </w:r>
      <w:r w:rsidRPr="0029032F">
        <w:rPr>
          <w:rFonts w:ascii="Arial" w:hAnsi="Arial" w:cs="Arial"/>
          <w:sz w:val="24"/>
          <w:szCs w:val="24"/>
        </w:rPr>
        <w:t>/20</w:t>
      </w:r>
      <w:r w:rsidR="00FE6B0D">
        <w:rPr>
          <w:rFonts w:ascii="Arial" w:hAnsi="Arial" w:cs="Arial"/>
          <w:sz w:val="24"/>
          <w:szCs w:val="24"/>
        </w:rPr>
        <w:t>20</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DC005E">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DC005E">
        <w:rPr>
          <w:rFonts w:ascii="Arial" w:hAnsi="Arial" w:cs="Arial"/>
          <w:sz w:val="24"/>
          <w:szCs w:val="24"/>
        </w:rPr>
        <w:t>2</w:t>
      </w:r>
      <w:r w:rsidR="000049EB">
        <w:rPr>
          <w:rFonts w:ascii="Arial" w:hAnsi="Arial" w:cs="Arial"/>
          <w:sz w:val="24"/>
          <w:szCs w:val="24"/>
        </w:rPr>
        <w:t>/1</w:t>
      </w:r>
      <w:r w:rsidR="00DC005E">
        <w:rPr>
          <w:rFonts w:ascii="Arial" w:hAnsi="Arial" w:cs="Arial"/>
          <w:sz w:val="24"/>
          <w:szCs w:val="24"/>
        </w:rPr>
        <w:t>1</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1</w:t>
      </w:r>
      <w:r w:rsidR="00DC005E">
        <w:rPr>
          <w:rFonts w:ascii="Arial" w:hAnsi="Arial" w:cs="Arial"/>
          <w:sz w:val="24"/>
          <w:szCs w:val="24"/>
        </w:rPr>
        <w:t>78</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FB3D68">
        <w:rPr>
          <w:b/>
          <w:sz w:val="24"/>
          <w:szCs w:val="24"/>
        </w:rPr>
        <w:t>P</w:t>
      </w:r>
      <w:r w:rsidR="00FB3D68">
        <w:rPr>
          <w:sz w:val="24"/>
          <w:szCs w:val="24"/>
        </w:rPr>
        <w:t xml:space="preserve">lan ve Bütçe </w:t>
      </w:r>
      <w:r w:rsidR="005725D6">
        <w:rPr>
          <w:sz w:val="24"/>
          <w:szCs w:val="24"/>
        </w:rPr>
        <w:t>Komisyonu,</w:t>
      </w:r>
      <w:r w:rsidR="00FB3D68">
        <w:rPr>
          <w:sz w:val="24"/>
          <w:szCs w:val="24"/>
        </w:rPr>
        <w:t xml:space="preserve"> Eğitim Bilişim Gençlik ve Spor</w:t>
      </w:r>
      <w:r w:rsidR="005725D6">
        <w:rPr>
          <w:sz w:val="24"/>
          <w:szCs w:val="24"/>
        </w:rPr>
        <w:t xml:space="preserve"> </w:t>
      </w:r>
      <w:r w:rsidR="00FB3D68">
        <w:rPr>
          <w:sz w:val="24"/>
          <w:szCs w:val="24"/>
        </w:rPr>
        <w:tab/>
      </w:r>
      <w:r w:rsidR="00FB3D68">
        <w:rPr>
          <w:sz w:val="24"/>
          <w:szCs w:val="24"/>
        </w:rPr>
        <w:tab/>
      </w:r>
      <w:r w:rsidR="00FB3D68">
        <w:rPr>
          <w:sz w:val="24"/>
          <w:szCs w:val="24"/>
        </w:rPr>
        <w:tab/>
        <w:t xml:space="preserve">Komisyonu, </w:t>
      </w:r>
      <w:r w:rsidR="00A72EB8">
        <w:rPr>
          <w:sz w:val="24"/>
          <w:szCs w:val="24"/>
        </w:rPr>
        <w:t>Kültür Sanat ve Turizm K</w:t>
      </w:r>
      <w:r w:rsidR="00E9771E">
        <w:rPr>
          <w:sz w:val="24"/>
          <w:szCs w:val="24"/>
        </w:rPr>
        <w:t>omisyonu</w:t>
      </w:r>
      <w:r w:rsidR="00971241">
        <w:rPr>
          <w:sz w:val="24"/>
          <w:szCs w:val="24"/>
        </w:rPr>
        <w:t>.</w:t>
      </w:r>
    </w:p>
    <w:p w:rsidR="00FB3D68" w:rsidRDefault="00E9771E" w:rsidP="00596BD6">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FB3D68">
        <w:rPr>
          <w:b/>
          <w:sz w:val="24"/>
          <w:szCs w:val="24"/>
        </w:rPr>
        <w:t xml:space="preserve">Plan ve Bütçe Komisyonu: </w:t>
      </w:r>
      <w:r w:rsidR="00FB3D68">
        <w:rPr>
          <w:sz w:val="24"/>
          <w:szCs w:val="24"/>
        </w:rPr>
        <w:t xml:space="preserve">Cevdet YILMAZ(Kom. Başk), </w:t>
      </w:r>
      <w:r w:rsidR="00FB3D68">
        <w:rPr>
          <w:sz w:val="24"/>
          <w:szCs w:val="24"/>
        </w:rPr>
        <w:tab/>
      </w:r>
      <w:r w:rsidR="00FB3D68">
        <w:rPr>
          <w:sz w:val="24"/>
          <w:szCs w:val="24"/>
        </w:rPr>
        <w:tab/>
      </w:r>
      <w:r w:rsidR="00FB3D68">
        <w:rPr>
          <w:sz w:val="24"/>
          <w:szCs w:val="24"/>
        </w:rPr>
        <w:tab/>
        <w:t xml:space="preserve">Cuma ŞAHİN (Kom.Başk. V.), Haydar ÖZDEMİR, Sevgi </w:t>
      </w:r>
      <w:r w:rsidR="00FB3D68">
        <w:rPr>
          <w:sz w:val="24"/>
          <w:szCs w:val="24"/>
        </w:rPr>
        <w:tab/>
      </w:r>
      <w:r w:rsidR="00FB3D68">
        <w:rPr>
          <w:sz w:val="24"/>
          <w:szCs w:val="24"/>
        </w:rPr>
        <w:tab/>
      </w:r>
      <w:r w:rsidR="00FB3D68">
        <w:rPr>
          <w:sz w:val="24"/>
          <w:szCs w:val="24"/>
        </w:rPr>
        <w:tab/>
        <w:t>UĞURLU, Yusuf KAPLAN</w:t>
      </w:r>
    </w:p>
    <w:p w:rsidR="00596BD6" w:rsidRDefault="00FB3D68" w:rsidP="00596BD6">
      <w:pPr>
        <w:tabs>
          <w:tab w:val="left" w:pos="3402"/>
          <w:tab w:val="left" w:pos="3686"/>
        </w:tabs>
        <w:spacing w:after="120" w:line="240" w:lineRule="auto"/>
        <w:jc w:val="both"/>
        <w:rPr>
          <w:sz w:val="24"/>
          <w:szCs w:val="24"/>
        </w:rPr>
      </w:pPr>
      <w:r>
        <w:rPr>
          <w:b/>
          <w:sz w:val="24"/>
          <w:szCs w:val="24"/>
        </w:rPr>
        <w:tab/>
      </w:r>
      <w:r>
        <w:rPr>
          <w:b/>
          <w:sz w:val="24"/>
          <w:szCs w:val="24"/>
        </w:rPr>
        <w:tab/>
      </w:r>
      <w:r w:rsidR="00DC005E">
        <w:rPr>
          <w:b/>
          <w:sz w:val="24"/>
          <w:szCs w:val="24"/>
        </w:rPr>
        <w:t>Eğitim -Bilişim Gençlik ve Spor</w:t>
      </w:r>
      <w:r w:rsidR="00DC005E">
        <w:rPr>
          <w:sz w:val="24"/>
          <w:szCs w:val="24"/>
        </w:rPr>
        <w:t xml:space="preserve"> </w:t>
      </w:r>
      <w:r w:rsidR="00DC005E">
        <w:rPr>
          <w:b/>
          <w:sz w:val="24"/>
          <w:szCs w:val="24"/>
        </w:rPr>
        <w:t>Komisyonu</w:t>
      </w:r>
      <w:r w:rsidR="00DC005E">
        <w:rPr>
          <w:sz w:val="24"/>
          <w:szCs w:val="24"/>
        </w:rPr>
        <w:t xml:space="preserve">: Haydar </w:t>
      </w:r>
      <w:r w:rsidR="00DC005E">
        <w:rPr>
          <w:sz w:val="24"/>
          <w:szCs w:val="24"/>
        </w:rPr>
        <w:tab/>
      </w:r>
      <w:r w:rsidR="00DC005E">
        <w:rPr>
          <w:sz w:val="24"/>
          <w:szCs w:val="24"/>
        </w:rPr>
        <w:tab/>
      </w:r>
      <w:r w:rsidR="00DC005E">
        <w:rPr>
          <w:sz w:val="24"/>
          <w:szCs w:val="24"/>
        </w:rPr>
        <w:tab/>
        <w:t xml:space="preserve">ÖZDEMİR (Kom.Başk), Semra TEKELİ Kom.Başk.V), Metin </w:t>
      </w:r>
      <w:r w:rsidR="00DC005E">
        <w:rPr>
          <w:sz w:val="24"/>
          <w:szCs w:val="24"/>
        </w:rPr>
        <w:tab/>
      </w:r>
      <w:r w:rsidR="00DC005E">
        <w:rPr>
          <w:sz w:val="24"/>
          <w:szCs w:val="24"/>
        </w:rPr>
        <w:tab/>
        <w:t>SOLUNOĞLU, Serdar ÇELİK, Musa TAŞ</w:t>
      </w:r>
    </w:p>
    <w:p w:rsidR="00156CD4" w:rsidRDefault="0041789B" w:rsidP="00A70EE2">
      <w:pPr>
        <w:tabs>
          <w:tab w:val="left" w:pos="3402"/>
          <w:tab w:val="left" w:pos="3686"/>
        </w:tabs>
        <w:spacing w:after="120" w:line="240" w:lineRule="auto"/>
        <w:jc w:val="both"/>
        <w:rPr>
          <w:sz w:val="24"/>
          <w:szCs w:val="24"/>
        </w:rPr>
      </w:pPr>
      <w:r>
        <w:rPr>
          <w:sz w:val="24"/>
          <w:szCs w:val="24"/>
        </w:rPr>
        <w:tab/>
      </w:r>
      <w:r w:rsidR="00190265">
        <w:rPr>
          <w:sz w:val="24"/>
          <w:szCs w:val="24"/>
        </w:rPr>
        <w:tab/>
      </w:r>
      <w:r w:rsidR="00A72EB8">
        <w:rPr>
          <w:b/>
          <w:sz w:val="24"/>
          <w:szCs w:val="24"/>
        </w:rPr>
        <w:t xml:space="preserve">Kültür Sanat ve Turizm Komisyonu: </w:t>
      </w:r>
      <w:r w:rsidR="00A72EB8">
        <w:rPr>
          <w:sz w:val="24"/>
          <w:szCs w:val="24"/>
        </w:rPr>
        <w:t xml:space="preserve">Abuzer </w:t>
      </w:r>
      <w:r w:rsidR="00A72EB8">
        <w:rPr>
          <w:sz w:val="24"/>
          <w:szCs w:val="24"/>
        </w:rPr>
        <w:tab/>
      </w:r>
      <w:r w:rsidR="00A72EB8">
        <w:rPr>
          <w:sz w:val="24"/>
          <w:szCs w:val="24"/>
        </w:rPr>
        <w:tab/>
      </w:r>
      <w:r w:rsidR="00A72EB8">
        <w:rPr>
          <w:sz w:val="24"/>
          <w:szCs w:val="24"/>
        </w:rPr>
        <w:tab/>
      </w:r>
      <w:r w:rsidR="00A72EB8">
        <w:rPr>
          <w:sz w:val="24"/>
          <w:szCs w:val="24"/>
        </w:rPr>
        <w:tab/>
        <w:t xml:space="preserve">DÖNDAŞ(Kom.Başk.) Hasan ÖZCAN(Kom. Başk. V.) </w:t>
      </w:r>
      <w:r w:rsidR="00A72EB8">
        <w:rPr>
          <w:sz w:val="24"/>
          <w:szCs w:val="24"/>
        </w:rPr>
        <w:tab/>
      </w:r>
      <w:r w:rsidR="00A72EB8">
        <w:rPr>
          <w:sz w:val="24"/>
          <w:szCs w:val="24"/>
        </w:rPr>
        <w:tab/>
      </w:r>
      <w:r w:rsidR="00A72EB8">
        <w:rPr>
          <w:sz w:val="24"/>
          <w:szCs w:val="24"/>
        </w:rPr>
        <w:tab/>
        <w:t xml:space="preserve">Mehmet YEŞİL, Şenol IŞIK, Yusuf </w:t>
      </w:r>
      <w:r w:rsidR="00A72EB8">
        <w:rPr>
          <w:sz w:val="24"/>
          <w:szCs w:val="24"/>
        </w:rPr>
        <w:tab/>
        <w:t>KAPLAN</w:t>
      </w:r>
      <w:r w:rsidR="000049EB">
        <w:rPr>
          <w:sz w:val="24"/>
          <w:szCs w:val="24"/>
        </w:rPr>
        <w:tab/>
      </w:r>
      <w:r w:rsidR="00190265">
        <w:rPr>
          <w:sz w:val="24"/>
          <w:szCs w:val="24"/>
        </w:rPr>
        <w:tab/>
      </w:r>
    </w:p>
    <w:p w:rsidR="00DF32AD" w:rsidRDefault="00396F66" w:rsidP="00DF32A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DF32AD">
        <w:rPr>
          <w:sz w:val="24"/>
          <w:szCs w:val="24"/>
        </w:rPr>
        <w:t>04</w:t>
      </w:r>
      <w:r w:rsidR="008852B8">
        <w:rPr>
          <w:sz w:val="24"/>
          <w:szCs w:val="24"/>
        </w:rPr>
        <w:t>/</w:t>
      </w:r>
      <w:r w:rsidR="00F37526">
        <w:rPr>
          <w:sz w:val="24"/>
          <w:szCs w:val="24"/>
        </w:rPr>
        <w:t>1</w:t>
      </w:r>
      <w:r w:rsidR="00DF32AD">
        <w:rPr>
          <w:sz w:val="24"/>
          <w:szCs w:val="24"/>
        </w:rPr>
        <w:t>1</w:t>
      </w:r>
      <w:r w:rsidR="008852B8">
        <w:rPr>
          <w:sz w:val="24"/>
          <w:szCs w:val="24"/>
        </w:rPr>
        <w:t>/2020</w:t>
      </w:r>
    </w:p>
    <w:p w:rsidR="00DF32AD" w:rsidRDefault="00396F66" w:rsidP="00DF32AD">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DF32AD">
        <w:rPr>
          <w:rFonts w:ascii="Arial" w:hAnsi="Arial" w:cs="Arial"/>
        </w:rPr>
        <w:t xml:space="preserve">Belediyemiz ile kardeş şehrimiz Almanya/Neustadt işbirliğinde yürütülecek “Yeni Yenişehir Gençlere İstihdam için Avrupa’da Eğitim Fırsatları Sunuyor” isimli proje ile ilgili teklif Yenişehir Belediye Meclisinin 02/11/2020 tarih ve 178 sayılı ara kararı ile komisyonlarımıza ortak havale edilmiştir. Komisyonlarımızca yapılan inceleme sonucunda: Almanya Neustadt Belediye Meclisi tarafından Yenişehir Belediyesi ile kardeş şehir ilişkisi kurulması için 14 Temmuz 1998 tarihinde karar alınmış ve Başkanlığımıza bu durum 15 Temmuz 1998 tarihli mektupla bildirilmiştir. Yenişehir Belediye Meclisimiz Almanya Neustadt Belediyesi ile kardeş şehir ilişkisi kurulması için 31 Temmuz 1998 tarihli 67 sayılı Belediye Meclis kararını almıştır. Bu kararlara istinaden 31 Ekim 1998 tarihinde Yenişehir Belediyesi ile Almanya Neustadt Belediyesi arasında “Kardeşlik Anlaşması” imzalanmıştır. Ayrıca Kardeş Şehir İlişkisinin İçişleri Bakanlığı tarafından uygun görüldüğü 16 Şubat 1999 tarih ve 50037 sayılı yazı ile İçel Valiliğine bildirilmiş, İçel Valiliği İl Mahalli İdareler Müdürlüğünün 29 Şubat 1999 tarih ve 573 sayılı yazısı ile de tarafımıza bildirim yapılmıştır. Günümüze kadar Almanya Neustadt Belediyesi ile etkin kardeş şehir ilişkileri yürütülmüştür.Bu kapsamda Belediyemiz ve Almanya Neustadt Belediyesi işbirliğinde başlatılması planlanan </w:t>
      </w:r>
      <w:r w:rsidR="00DF32AD">
        <w:rPr>
          <w:rFonts w:ascii="Arial" w:hAnsi="Arial" w:cs="Arial"/>
          <w:b/>
        </w:rPr>
        <w:t>“Yeni Yenişehir Gençlere İstihdam için Avrupa’da Eğitim Fırsatları Sunuyor”</w:t>
      </w:r>
      <w:r w:rsidR="00DF32AD">
        <w:rPr>
          <w:rFonts w:ascii="Arial" w:hAnsi="Arial" w:cs="Arial"/>
        </w:rPr>
        <w:t xml:space="preserve"> Projesi çerçevesinde Almanya Neustadt Kenti bulunan Heidelberg Üniversitesi, Mannheim Tıp Fakültesi, Akademik Eğitim Hastanesine bağlı Diakonissen-Stiftungs-Krankenhaus Speyer Sağlık ve Sosyal Eğitim Merkezi Fizyoterapi Okulu tarafından Belediyemize 20.10.2020 tarihinde gönderilen yazıda 2021 yılı Nisan ayından itibaren her yıl 18-30 yaş arasında 3 gence 3 yıl boyunca Fizyoterapi Eğitimi verileceği bu eğitim süresince 1. eğitim yılı için brüt 922,86€, 2. eğitim yılı için brüt 986,29€, 3. eğitim yılı için brüt1.043,35€ ödeme yapılacağı,  bu süreçte sağlık sigortası ve eğitim materyali de dâhil olmak üzere herhangi bir ücret alınmayacağı belirtilmiştir. Başvuru yapacak öğrencilerin veya ailelerinin ilan tarihinden itibaren Yenişehir ilçesi sınırları dahilinde ikamet etmesi gerekmektedir.  Ayrıca gidecek gençlerin dil kursları ve konaklama ihtiyaçlarının Neustadt Belediyesi,  ulaşım giderleri ve zaruri sair masraflarının da Belediyemiz tarafından karşılanmasının kabulüne komisyonlarımızca oy birliği ile karar verildi. </w:t>
      </w:r>
    </w:p>
    <w:p w:rsidR="002D4FBA" w:rsidRDefault="002D4FBA" w:rsidP="0075297F">
      <w:pPr>
        <w:tabs>
          <w:tab w:val="left" w:pos="3402"/>
          <w:tab w:val="left" w:pos="3686"/>
        </w:tabs>
        <w:spacing w:after="120" w:line="240" w:lineRule="auto"/>
        <w:jc w:val="both"/>
        <w:rPr>
          <w:rFonts w:ascii="Arial" w:hAnsi="Arial" w:cs="Arial"/>
          <w:b/>
          <w:sz w:val="24"/>
          <w:szCs w:val="24"/>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4FBA">
        <w:rPr>
          <w:rFonts w:ascii="Arial" w:hAnsi="Arial" w:cs="Arial"/>
          <w:sz w:val="24"/>
          <w:szCs w:val="24"/>
        </w:rPr>
        <w:t>0</w:t>
      </w:r>
      <w:r w:rsidR="000E5ED2">
        <w:rPr>
          <w:rFonts w:ascii="Arial" w:hAnsi="Arial" w:cs="Arial"/>
          <w:sz w:val="24"/>
          <w:szCs w:val="24"/>
        </w:rPr>
        <w:t>6</w:t>
      </w:r>
      <w:r w:rsidR="00DD3DAC">
        <w:rPr>
          <w:rFonts w:ascii="Arial" w:hAnsi="Arial" w:cs="Arial"/>
          <w:sz w:val="24"/>
          <w:szCs w:val="24"/>
        </w:rPr>
        <w:t>/1</w:t>
      </w:r>
      <w:r w:rsidR="002D4FBA">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75297F" w:rsidRPr="00AF1894"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0E5ED2">
        <w:rPr>
          <w:rFonts w:ascii="Arial" w:hAnsi="Arial" w:cs="Arial"/>
          <w:sz w:val="24"/>
          <w:szCs w:val="24"/>
        </w:rPr>
        <w:t>4</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0E5ED2">
        <w:rPr>
          <w:rFonts w:ascii="Arial" w:hAnsi="Arial" w:cs="Arial"/>
          <w:sz w:val="24"/>
          <w:szCs w:val="24"/>
        </w:rPr>
        <w:t>2</w:t>
      </w:r>
      <w:r w:rsidR="00174256">
        <w:rPr>
          <w:rFonts w:ascii="Arial" w:hAnsi="Arial" w:cs="Arial"/>
          <w:sz w:val="24"/>
          <w:szCs w:val="24"/>
        </w:rPr>
        <w:t>/1</w:t>
      </w:r>
      <w:r w:rsidR="000E5ED2">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74256">
        <w:rPr>
          <w:rFonts w:ascii="Arial" w:hAnsi="Arial" w:cs="Arial"/>
          <w:sz w:val="24"/>
          <w:szCs w:val="24"/>
        </w:rPr>
        <w:t>1</w:t>
      </w:r>
      <w:r w:rsidR="000E5ED2">
        <w:rPr>
          <w:rFonts w:ascii="Arial" w:hAnsi="Arial" w:cs="Arial"/>
          <w:sz w:val="24"/>
          <w:szCs w:val="24"/>
        </w:rPr>
        <w:t>79</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114BFE">
        <w:rPr>
          <w:sz w:val="24"/>
          <w:szCs w:val="24"/>
        </w:rPr>
        <w:t xml:space="preserve">Plan ve Bütçe </w:t>
      </w:r>
      <w:r>
        <w:rPr>
          <w:sz w:val="24"/>
          <w:szCs w:val="24"/>
        </w:rPr>
        <w:t xml:space="preserve">Komisyonu, </w:t>
      </w:r>
      <w:r w:rsidR="00114BFE">
        <w:rPr>
          <w:sz w:val="24"/>
          <w:szCs w:val="24"/>
        </w:rPr>
        <w:t>Gıda Tarım ve Sağlık Komisyonu</w:t>
      </w:r>
      <w:r w:rsidR="002D4FBA">
        <w:rPr>
          <w:sz w:val="24"/>
          <w:szCs w:val="24"/>
        </w:rPr>
        <w:tab/>
      </w:r>
      <w:r w:rsidR="002D4FBA">
        <w:rPr>
          <w:sz w:val="24"/>
          <w:szCs w:val="24"/>
        </w:rPr>
        <w:tab/>
      </w:r>
      <w:r w:rsidR="00114BFE">
        <w:rPr>
          <w:sz w:val="24"/>
          <w:szCs w:val="24"/>
        </w:rPr>
        <w:t>Sosyal Yardım ve Hizmetler</w:t>
      </w:r>
      <w:r w:rsidR="006526CE">
        <w:rPr>
          <w:sz w:val="24"/>
          <w:szCs w:val="24"/>
        </w:rPr>
        <w:t xml:space="preserve"> </w:t>
      </w:r>
      <w:r w:rsidR="00056D35">
        <w:rPr>
          <w:sz w:val="24"/>
          <w:szCs w:val="24"/>
        </w:rPr>
        <w:t>Komisyonu</w:t>
      </w:r>
      <w:r>
        <w:rPr>
          <w:sz w:val="24"/>
          <w:szCs w:val="24"/>
        </w:rPr>
        <w:t>.</w:t>
      </w:r>
    </w:p>
    <w:p w:rsidR="0075297F" w:rsidRDefault="0075297F" w:rsidP="0075297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0E5ED2">
        <w:rPr>
          <w:b/>
          <w:sz w:val="24"/>
          <w:szCs w:val="24"/>
        </w:rPr>
        <w:t xml:space="preserve">Plan ve Bütçe Komisyonu: </w:t>
      </w:r>
      <w:r w:rsidR="000E5ED2">
        <w:rPr>
          <w:sz w:val="24"/>
          <w:szCs w:val="24"/>
        </w:rPr>
        <w:t xml:space="preserve">Cevdet YILMAZ(Kom. Başk), </w:t>
      </w:r>
      <w:r w:rsidR="000E5ED2">
        <w:rPr>
          <w:sz w:val="24"/>
          <w:szCs w:val="24"/>
        </w:rPr>
        <w:tab/>
      </w:r>
      <w:r w:rsidR="000E5ED2">
        <w:rPr>
          <w:sz w:val="24"/>
          <w:szCs w:val="24"/>
        </w:rPr>
        <w:tab/>
      </w:r>
      <w:r w:rsidR="000E5ED2">
        <w:rPr>
          <w:sz w:val="24"/>
          <w:szCs w:val="24"/>
        </w:rPr>
        <w:tab/>
        <w:t xml:space="preserve">Cuma ŞAHİN (Kom.Başk. V.), Haydar ÖZDEMİR, Sevgi </w:t>
      </w:r>
      <w:r w:rsidR="000E5ED2">
        <w:rPr>
          <w:sz w:val="24"/>
          <w:szCs w:val="24"/>
        </w:rPr>
        <w:tab/>
      </w:r>
      <w:r w:rsidR="000E5ED2">
        <w:rPr>
          <w:sz w:val="24"/>
          <w:szCs w:val="24"/>
        </w:rPr>
        <w:tab/>
      </w:r>
      <w:r w:rsidR="000E5ED2">
        <w:rPr>
          <w:sz w:val="24"/>
          <w:szCs w:val="24"/>
        </w:rPr>
        <w:tab/>
        <w:t>UĞURLU, Yusuf KAPLAN</w:t>
      </w:r>
    </w:p>
    <w:p w:rsidR="00F3792C" w:rsidRDefault="0075297F" w:rsidP="00F3792C">
      <w:pPr>
        <w:tabs>
          <w:tab w:val="left" w:pos="3402"/>
          <w:tab w:val="left" w:pos="3686"/>
        </w:tabs>
        <w:spacing w:after="120" w:line="240" w:lineRule="auto"/>
        <w:jc w:val="both"/>
        <w:rPr>
          <w:sz w:val="24"/>
          <w:szCs w:val="24"/>
        </w:rPr>
      </w:pPr>
      <w:r>
        <w:rPr>
          <w:sz w:val="24"/>
          <w:szCs w:val="24"/>
        </w:rPr>
        <w:tab/>
      </w:r>
      <w:r>
        <w:rPr>
          <w:sz w:val="24"/>
          <w:szCs w:val="24"/>
        </w:rPr>
        <w:tab/>
      </w:r>
      <w:r w:rsidR="00F3792C">
        <w:rPr>
          <w:b/>
          <w:sz w:val="24"/>
          <w:szCs w:val="24"/>
        </w:rPr>
        <w:t xml:space="preserve">Gıda Tarım ve Sağlık Komisyonu: </w:t>
      </w:r>
      <w:r w:rsidR="00F3792C">
        <w:rPr>
          <w:sz w:val="24"/>
          <w:szCs w:val="24"/>
        </w:rPr>
        <w:t xml:space="preserve">Hasan ÖZCAN(Kom. Başk.) </w:t>
      </w:r>
      <w:r w:rsidR="00F3792C">
        <w:rPr>
          <w:sz w:val="24"/>
          <w:szCs w:val="24"/>
        </w:rPr>
        <w:tab/>
      </w:r>
      <w:r w:rsidR="00F3792C">
        <w:rPr>
          <w:sz w:val="24"/>
          <w:szCs w:val="24"/>
        </w:rPr>
        <w:tab/>
        <w:t>Fuat AKBAŞ(Kom. Başk. V)</w:t>
      </w:r>
      <w:r w:rsidR="00F3792C">
        <w:rPr>
          <w:sz w:val="24"/>
          <w:szCs w:val="24"/>
        </w:rPr>
        <w:tab/>
        <w:t xml:space="preserve"> Vahap DÜZOVA, Hacı Bayram </w:t>
      </w:r>
      <w:r w:rsidR="00F3792C">
        <w:rPr>
          <w:sz w:val="24"/>
          <w:szCs w:val="24"/>
        </w:rPr>
        <w:tab/>
      </w:r>
      <w:r w:rsidR="00F3792C">
        <w:rPr>
          <w:sz w:val="24"/>
          <w:szCs w:val="24"/>
        </w:rPr>
        <w:tab/>
        <w:t>BATTI, Cuma ŞAHİN.</w:t>
      </w:r>
    </w:p>
    <w:p w:rsidR="006526CE" w:rsidRDefault="006526CE" w:rsidP="006526CE">
      <w:pPr>
        <w:tabs>
          <w:tab w:val="left" w:pos="3402"/>
          <w:tab w:val="left" w:pos="3686"/>
        </w:tabs>
        <w:spacing w:after="120" w:line="240" w:lineRule="auto"/>
        <w:ind w:left="3686" w:hanging="3686"/>
        <w:jc w:val="both"/>
        <w:rPr>
          <w:sz w:val="24"/>
          <w:szCs w:val="24"/>
        </w:rPr>
      </w:pPr>
      <w:r>
        <w:rPr>
          <w:sz w:val="24"/>
          <w:szCs w:val="24"/>
        </w:rPr>
        <w:tab/>
      </w:r>
      <w:r w:rsidR="00114BFE">
        <w:rPr>
          <w:sz w:val="24"/>
          <w:szCs w:val="24"/>
        </w:rPr>
        <w:tab/>
      </w:r>
      <w:r w:rsidR="00114BFE">
        <w:rPr>
          <w:b/>
          <w:sz w:val="24"/>
          <w:szCs w:val="24"/>
        </w:rPr>
        <w:t xml:space="preserve">Sosyal Yardım ve Hizmetler Komisyonu: </w:t>
      </w:r>
      <w:r w:rsidR="00114BFE">
        <w:rPr>
          <w:sz w:val="24"/>
          <w:szCs w:val="24"/>
        </w:rPr>
        <w:t>Mehmet AKKAŞ(Kom. Başk),  Mehmet Ali AYDENİZ,</w:t>
      </w:r>
      <w:r w:rsidR="00114BFE">
        <w:rPr>
          <w:sz w:val="24"/>
          <w:szCs w:val="24"/>
        </w:rPr>
        <w:tab/>
        <w:t>(Kom.Başk.V.), Özkan ÖZDEMİR, Cevdet YILMAZ, Hasan TOGAY</w:t>
      </w:r>
    </w:p>
    <w:p w:rsidR="00220F42" w:rsidRDefault="0075297F" w:rsidP="00220F4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220F42">
        <w:rPr>
          <w:sz w:val="24"/>
          <w:szCs w:val="24"/>
        </w:rPr>
        <w:t>04</w:t>
      </w:r>
      <w:r>
        <w:rPr>
          <w:sz w:val="24"/>
          <w:szCs w:val="24"/>
        </w:rPr>
        <w:t>/</w:t>
      </w:r>
      <w:r w:rsidR="00F37526">
        <w:rPr>
          <w:sz w:val="24"/>
          <w:szCs w:val="24"/>
        </w:rPr>
        <w:t>1</w:t>
      </w:r>
      <w:r w:rsidR="00FE6481">
        <w:rPr>
          <w:sz w:val="24"/>
          <w:szCs w:val="24"/>
        </w:rPr>
        <w:t>1</w:t>
      </w:r>
      <w:r>
        <w:rPr>
          <w:sz w:val="24"/>
          <w:szCs w:val="24"/>
        </w:rPr>
        <w:t>/2020</w:t>
      </w:r>
    </w:p>
    <w:p w:rsidR="00220F42" w:rsidRDefault="0075297F" w:rsidP="00220F42">
      <w:pPr>
        <w:tabs>
          <w:tab w:val="left" w:pos="3402"/>
          <w:tab w:val="left" w:pos="3686"/>
        </w:tabs>
        <w:spacing w:after="120" w:line="240" w:lineRule="auto"/>
        <w:ind w:left="3686" w:hanging="3686"/>
        <w:jc w:val="both"/>
        <w:rPr>
          <w:rFonts w:ascii="Arial" w:hAnsi="Arial" w:cs="Arial"/>
          <w:b/>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20F42">
        <w:rPr>
          <w:rFonts w:ascii="Arial" w:hAnsi="Arial" w:cs="Arial"/>
        </w:rPr>
        <w:t xml:space="preserve">Belediyemiz tarafından kurulması planlanan </w:t>
      </w:r>
      <w:r w:rsidR="00220F42">
        <w:rPr>
          <w:rFonts w:ascii="Arial" w:hAnsi="Arial" w:cs="Arial"/>
          <w:b/>
        </w:rPr>
        <w:t>“Yenişehir</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b/>
        </w:rPr>
        <w:t>Belediyesi Tedarik Zinciri Yönetimi Mükemmeliyet Merkezi”</w:t>
      </w:r>
      <w:r>
        <w:rPr>
          <w:rFonts w:ascii="Arial" w:hAnsi="Arial" w:cs="Arial"/>
        </w:rPr>
        <w:t xml:space="preserve"> ilgili teklif Yenişehir Belediye</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 xml:space="preserve">Meclisinin 02/11/2020 tarih ve 179 sayılı ara kararı ile komisyonlarımıza ortak havale edilmiştir.  </w:t>
      </w:r>
    </w:p>
    <w:p w:rsidR="00220F42" w:rsidRDefault="00220F42" w:rsidP="00220F42">
      <w:pPr>
        <w:tabs>
          <w:tab w:val="left" w:pos="3402"/>
          <w:tab w:val="left" w:pos="3686"/>
        </w:tabs>
        <w:spacing w:after="120" w:line="240" w:lineRule="auto"/>
        <w:ind w:left="3686" w:hanging="3686"/>
        <w:jc w:val="both"/>
        <w:rPr>
          <w:rFonts w:ascii="Arial" w:hAnsi="Arial" w:cs="Arial"/>
          <w:b/>
        </w:rPr>
      </w:pPr>
      <w:r>
        <w:rPr>
          <w:rFonts w:ascii="Arial" w:hAnsi="Arial" w:cs="Arial"/>
        </w:rPr>
        <w:t xml:space="preserve">Komisyonlarımızla yapılan inceleme sonucunda: Belediyemiz kurulması planlanan </w:t>
      </w:r>
      <w:r>
        <w:rPr>
          <w:rFonts w:ascii="Arial" w:hAnsi="Arial" w:cs="Arial"/>
          <w:b/>
        </w:rPr>
        <w:t>“Yenişehir</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b/>
        </w:rPr>
        <w:t>Belediyesi Tedarik Zinciri Yönetimi Mükemmeliyet Merkezi”</w:t>
      </w:r>
      <w:r>
        <w:rPr>
          <w:rFonts w:ascii="Arial" w:hAnsi="Arial" w:cs="Arial"/>
        </w:rPr>
        <w:t xml:space="preserve"> içerisinde üniversite ve araştırma</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merkezleri ile işbirliği yapılarak nitelikli, sürdürülebilir ve standardizasyonu oluşturulmuş ürünleri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elde ede</w:t>
      </w:r>
      <w:bookmarkStart w:id="0" w:name="_GoBack"/>
      <w:bookmarkEnd w:id="0"/>
      <w:r>
        <w:rPr>
          <w:rFonts w:ascii="Arial" w:hAnsi="Arial" w:cs="Arial"/>
        </w:rPr>
        <w:t>bilmek ve mevcut ürünlerin niteliğini arttırarak kalite standardizasyonu geliştirilmiş ürünler</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haline dönüştürülmesini sağlayacak “Sürdürülebilir Kalite Merkezi”,  nitelikli tohum ve fide üretimi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yapılarak tedarik zincirinin ilk ayağı olarak üreticiye verilecek ürünlerin geliştirileceği “Nüve Üretim</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Çiftliği”, tedarik zincirinin son aşamasında hizmet verecek kurutma/soğutma tesisi, paketleme tesisi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ve depolama tesisinden oluşacak “Üretim Sonrası Alan”, Ürünlerin tüketiciye ulaşması sürecinin</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yönetileceği “Teknolojik Pazarlama Alanından oluşan yapıda olması planlanmaktadır.</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Dünyada değişen konjonktür ve vatandaşların yerel yönetimlerden beklentileri göz önüne</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alındığında kurulacak merkezin farklı hizmet kollarında da faaliyet göstermesinin ve inovatif</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yaklaşımlar geliştirmesinin uygun olacağı değerlendirilmiştir.  Örneğin yukarıda belirtilen</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uygulamaların yanında Belediyemizin hizmetlerinin niteliğinin geliştirmesine katkı sağlayacak ve</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standartlarının yükseltilmesine destek olabilecek kalite yönetim sistemlerinin de bu merkezin</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faaliyet alanına girmesi uygun olacaktır. Yerel yönetimler tarafından farklı standartlara yönelik</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lastRenderedPageBreak/>
        <w:t>yönetim sistemleri oluşturularak kalite belgeleri alınabilmektedir. Bunlardan bazıları: Ulusal TS EN</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ISO 9001 Kalite Yönetim Sistemi, TS EN ISO 14001 Çevre Yönetim Sistemi, TS 18001 İş Sağlığı</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ve Güvenliği Yönetim Sistemi, TS ISO 10002 Müşteri Memnuniyeti Yönetim Sistemi, TS EN ISO</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50001 Enerji Yönetim Sistemi, ISO 18295 Müşteri İletişim Merkezleri Yönetim Sistemi, TS ISO/IEC</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27001 Bilgi Güvenliği Yönetim Sistemi, ISO 22301 İş sürekliliği Yönetim Sistemi, TS 13298 Elektrik</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Belge ve Arşiv Yönetim Sistemi vb. Uluslararası: EFQM</w:t>
      </w:r>
      <w:r>
        <w:rPr>
          <w:rFonts w:ascii="Arial" w:hAnsi="Arial" w:cs="Arial"/>
          <w:color w:val="202122"/>
          <w:shd w:val="clear" w:color="auto" w:fill="FFFFFF"/>
        </w:rPr>
        <w:t xml:space="preserve"> (Avrupa Kalite Yönetimi Vakfı) vb. </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sz w:val="24"/>
          <w:szCs w:val="24"/>
        </w:rPr>
        <w:t>Bu kapsamda Belediyemiz tarafından kurulması planlanan “Yenişehir Belediyesi Tedarik</w:t>
      </w:r>
    </w:p>
    <w:p w:rsidR="00220F42" w:rsidRDefault="00220F42" w:rsidP="00220F42">
      <w:pPr>
        <w:tabs>
          <w:tab w:val="left" w:pos="3402"/>
          <w:tab w:val="left" w:pos="3686"/>
        </w:tabs>
        <w:spacing w:after="120" w:line="240" w:lineRule="auto"/>
        <w:ind w:left="3686" w:hanging="3686"/>
        <w:jc w:val="both"/>
        <w:rPr>
          <w:rFonts w:ascii="Arial" w:hAnsi="Arial" w:cs="Arial"/>
          <w:b/>
          <w:sz w:val="24"/>
          <w:szCs w:val="24"/>
        </w:rPr>
      </w:pPr>
      <w:r>
        <w:rPr>
          <w:rFonts w:ascii="Arial" w:hAnsi="Arial" w:cs="Arial"/>
          <w:sz w:val="24"/>
          <w:szCs w:val="24"/>
        </w:rPr>
        <w:t xml:space="preserve">Zinciri Yönetimi Mükemmeliyet Merkezi” isminin </w:t>
      </w:r>
      <w:r>
        <w:rPr>
          <w:rFonts w:ascii="Arial" w:hAnsi="Arial" w:cs="Arial"/>
          <w:b/>
          <w:sz w:val="24"/>
          <w:szCs w:val="24"/>
        </w:rPr>
        <w:t>“YENİŞEHİR BELEDİYESİ</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b/>
          <w:sz w:val="24"/>
          <w:szCs w:val="24"/>
        </w:rPr>
        <w:t>MÜKEMMELİYET ve İNOVASYON MERKEZİ”</w:t>
      </w:r>
      <w:r>
        <w:rPr>
          <w:rFonts w:ascii="Arial" w:hAnsi="Arial" w:cs="Arial"/>
          <w:sz w:val="24"/>
          <w:szCs w:val="24"/>
        </w:rPr>
        <w:t xml:space="preserve"> şeklinde değiştirilerek kurulmasına, Bu</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sz w:val="24"/>
          <w:szCs w:val="24"/>
        </w:rPr>
        <w:t>Merkezin içinde farklı faaliyet alanlarında çalışmalar yürütecek “Sürdürülebilir Üretim Ve</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sz w:val="24"/>
          <w:szCs w:val="24"/>
        </w:rPr>
        <w:t>Yeşil Tedarik Zinciri Yönetimi Merkezi”, “Kalite Yönetim Sistemleri Merkezi”, vb. yapıların</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sz w:val="24"/>
          <w:szCs w:val="24"/>
        </w:rPr>
        <w:t>kurularak süreçlerin yönetilmesine, konu ile ilgili üniversiteler ve araştırma merkezleri ile</w:t>
      </w:r>
    </w:p>
    <w:p w:rsidR="00220F42" w:rsidRDefault="00220F42" w:rsidP="00220F42">
      <w:pPr>
        <w:tabs>
          <w:tab w:val="left" w:pos="3402"/>
          <w:tab w:val="left" w:pos="3686"/>
        </w:tabs>
        <w:spacing w:after="120" w:line="240" w:lineRule="auto"/>
        <w:ind w:left="3686" w:hanging="3686"/>
        <w:jc w:val="both"/>
        <w:rPr>
          <w:rFonts w:ascii="Arial" w:hAnsi="Arial" w:cs="Arial"/>
          <w:sz w:val="24"/>
          <w:szCs w:val="24"/>
        </w:rPr>
      </w:pPr>
      <w:r>
        <w:rPr>
          <w:rFonts w:ascii="Arial" w:hAnsi="Arial" w:cs="Arial"/>
          <w:sz w:val="24"/>
          <w:szCs w:val="24"/>
        </w:rPr>
        <w:t>protokoller imzalanması ve gerekli harcamaların ilgili bütçe kalemlerinden karşılanması</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sz w:val="24"/>
          <w:szCs w:val="24"/>
        </w:rPr>
        <w:t>hususunun kabulüne komisyonlarımızca oy birliği ile karar verildi.04/11/2020</w:t>
      </w:r>
      <w:r>
        <w:rPr>
          <w:rFonts w:ascii="Arial" w:hAnsi="Arial" w:cs="Arial"/>
        </w:rPr>
        <w:t>tarafından farklı</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standartlara yönelik yönetim sistemleri oluşturularak kalite belgeleri alınabilmektedir. Bunlardan</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bazıları: Ulusal TS EN ISO 9001 Kalite Yönetim Sistemi, TS EN ISO 14001 Çevre Yönetim</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Sistemi, TS 18001 İş Sağlığı ve Güvenliği Yönetim Sistemi, TS ISO 10002 Müşteri Memnuniyeti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Yönetim Sistemi, TS EN ISO 50001 Enerji Yönetim Sistemi, ISO 18295 Müşteri İletişim Merkezleri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Yönetim Sistemi, TS ISO/IEC 27001 Bilgi Güvenliği Yönetim Sistemi, ISO 22301 İş sürekliliği</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Yönetim Sistemi, TS 13298 Elektrik Belge ve Arşiv Yönetim Sistemi vb. Uluslararası:</w:t>
      </w:r>
    </w:p>
    <w:p w:rsidR="00220F42" w:rsidRDefault="00220F42" w:rsidP="00220F42">
      <w:pPr>
        <w:tabs>
          <w:tab w:val="left" w:pos="3402"/>
          <w:tab w:val="left" w:pos="3686"/>
        </w:tabs>
        <w:spacing w:after="120" w:line="240" w:lineRule="auto"/>
        <w:ind w:left="3686" w:hanging="3686"/>
        <w:jc w:val="both"/>
        <w:rPr>
          <w:rFonts w:ascii="Arial" w:hAnsi="Arial" w:cs="Arial"/>
        </w:rPr>
      </w:pPr>
      <w:r>
        <w:rPr>
          <w:rFonts w:ascii="Arial" w:hAnsi="Arial" w:cs="Arial"/>
        </w:rPr>
        <w:t>EFQM</w:t>
      </w:r>
      <w:r>
        <w:rPr>
          <w:rFonts w:ascii="Arial" w:hAnsi="Arial" w:cs="Arial"/>
          <w:color w:val="202122"/>
          <w:shd w:val="clear" w:color="auto" w:fill="FFFFFF"/>
        </w:rPr>
        <w:t xml:space="preserve"> (Avrupa Kalite Yönetimi Vakfı) vb. </w:t>
      </w:r>
    </w:p>
    <w:p w:rsidR="00FB0E81" w:rsidRDefault="00220F42" w:rsidP="00220F42">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 xml:space="preserve">Bu kapsamda Belediyemiz tarafından kurulması planlanan “Yenişehir Belediyesi Tedarik Zinciri Yönetimi Mükemmeliyet Merkezi” isminin </w:t>
      </w:r>
      <w:r>
        <w:rPr>
          <w:rFonts w:ascii="Arial" w:hAnsi="Arial" w:cs="Arial"/>
          <w:b/>
          <w:sz w:val="24"/>
          <w:szCs w:val="24"/>
        </w:rPr>
        <w:t>“YENİŞEHİR BELEDİYESİ MÜKEMMELİYET ve İNOVASYON MERKEZİ”</w:t>
      </w:r>
      <w:r>
        <w:rPr>
          <w:rFonts w:ascii="Arial" w:hAnsi="Arial" w:cs="Arial"/>
          <w:sz w:val="24"/>
          <w:szCs w:val="24"/>
        </w:rPr>
        <w:t xml:space="preserve"> şeklinde değiştirilerek kurulmasına, Bu Merkezin içinde farklı faaliyet alanlarında çalışmalar yürütecek “Sürdürülebilir Üretim Ve Yeşil Tedarik Zinciri Yönetimi Merkezi”, “Kalite Yönetim Sistemleri Merkezi”, vb. yapıların kurularak süreçlerin yönetilmesine, konu ile ilgili üniversiteler ve araştırma merkezleri ile protokoller imzalanması ve gerekli harcamaların ilgili bütçe kalemlerinden karşılanması hususunun kabulüne komisyonlarımızca oy birliği ile karar verildi.</w:t>
      </w:r>
    </w:p>
    <w:p w:rsidR="00BF45CB" w:rsidRDefault="00BF45CB" w:rsidP="00FB0E81">
      <w:pPr>
        <w:tabs>
          <w:tab w:val="left" w:pos="3402"/>
          <w:tab w:val="left" w:pos="3686"/>
        </w:tabs>
        <w:spacing w:after="120" w:line="240" w:lineRule="auto"/>
        <w:jc w:val="both"/>
        <w:rPr>
          <w:rFonts w:ascii="Arial" w:hAnsi="Arial" w:cs="Arial"/>
          <w:b/>
          <w:sz w:val="24"/>
          <w:szCs w:val="24"/>
        </w:rPr>
      </w:pPr>
    </w:p>
    <w:p w:rsidR="00FB0E81" w:rsidRDefault="00FB0E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B0E81" w:rsidRDefault="00FB0E81" w:rsidP="00FB0E81">
      <w:pPr>
        <w:tabs>
          <w:tab w:val="left" w:pos="3402"/>
          <w:tab w:val="left" w:pos="3686"/>
        </w:tabs>
        <w:spacing w:after="120" w:line="240" w:lineRule="auto"/>
        <w:jc w:val="both"/>
        <w:rPr>
          <w:rFonts w:ascii="Arial" w:hAnsi="Arial" w:cs="Arial"/>
          <w:b/>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6526CE">
        <w:rPr>
          <w:rFonts w:ascii="Arial" w:hAnsi="Arial" w:cs="Arial"/>
          <w:sz w:val="24"/>
          <w:szCs w:val="24"/>
        </w:rPr>
        <w:t>0</w:t>
      </w:r>
      <w:r w:rsidR="00FE6481">
        <w:rPr>
          <w:rFonts w:ascii="Arial" w:hAnsi="Arial" w:cs="Arial"/>
          <w:sz w:val="24"/>
          <w:szCs w:val="24"/>
        </w:rPr>
        <w:t>6</w:t>
      </w:r>
      <w:r w:rsidR="006526CE">
        <w:rPr>
          <w:rFonts w:ascii="Arial" w:hAnsi="Arial" w:cs="Arial"/>
          <w:sz w:val="24"/>
          <w:szCs w:val="24"/>
        </w:rPr>
        <w:t>/11</w:t>
      </w:r>
      <w:r w:rsidRPr="0029032F">
        <w:rPr>
          <w:rFonts w:ascii="Arial" w:hAnsi="Arial" w:cs="Arial"/>
          <w:sz w:val="24"/>
          <w:szCs w:val="24"/>
        </w:rPr>
        <w:t>/20</w:t>
      </w:r>
      <w:r>
        <w:rPr>
          <w:rFonts w:ascii="Arial" w:hAnsi="Arial" w:cs="Arial"/>
          <w:sz w:val="24"/>
          <w:szCs w:val="24"/>
        </w:rPr>
        <w:t>20</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FE6481">
        <w:rPr>
          <w:rFonts w:ascii="Arial" w:hAnsi="Arial" w:cs="Arial"/>
          <w:sz w:val="24"/>
          <w:szCs w:val="24"/>
        </w:rPr>
        <w:t>5</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FE6481">
        <w:rPr>
          <w:rFonts w:ascii="Arial" w:hAnsi="Arial" w:cs="Arial"/>
          <w:sz w:val="24"/>
          <w:szCs w:val="24"/>
        </w:rPr>
        <w:t>2</w:t>
      </w:r>
      <w:r w:rsidR="00625B8F">
        <w:rPr>
          <w:rFonts w:ascii="Arial" w:hAnsi="Arial" w:cs="Arial"/>
          <w:sz w:val="24"/>
          <w:szCs w:val="24"/>
        </w:rPr>
        <w:t>/1</w:t>
      </w:r>
      <w:r w:rsidR="00FE6481">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625B8F">
        <w:rPr>
          <w:rFonts w:ascii="Arial" w:hAnsi="Arial" w:cs="Arial"/>
          <w:sz w:val="24"/>
          <w:szCs w:val="24"/>
        </w:rPr>
        <w:t>1</w:t>
      </w:r>
      <w:r w:rsidR="00FE6481">
        <w:rPr>
          <w:rFonts w:ascii="Arial" w:hAnsi="Arial" w:cs="Arial"/>
          <w:sz w:val="24"/>
          <w:szCs w:val="24"/>
        </w:rPr>
        <w:t>80</w:t>
      </w:r>
    </w:p>
    <w:p w:rsidR="00BF45CB" w:rsidRPr="005402B0" w:rsidRDefault="00BF45CB" w:rsidP="00BF45CB">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972F6C">
        <w:rPr>
          <w:sz w:val="24"/>
          <w:szCs w:val="24"/>
        </w:rPr>
        <w:t>Plan ve Bütçe</w:t>
      </w:r>
      <w:r w:rsidR="00625B8F">
        <w:rPr>
          <w:sz w:val="24"/>
          <w:szCs w:val="24"/>
        </w:rPr>
        <w:t xml:space="preserve"> Komisyonu, </w:t>
      </w:r>
      <w:r w:rsidR="00972F6C">
        <w:rPr>
          <w:sz w:val="24"/>
          <w:szCs w:val="24"/>
        </w:rPr>
        <w:t>Ekonomik Hayatın Geliştirilmesi</w:t>
      </w:r>
      <w:r w:rsidR="00625B8F">
        <w:rPr>
          <w:sz w:val="24"/>
          <w:szCs w:val="24"/>
        </w:rPr>
        <w:t xml:space="preserve"> </w:t>
      </w:r>
      <w:r w:rsidR="00972F6C">
        <w:rPr>
          <w:sz w:val="24"/>
          <w:szCs w:val="24"/>
        </w:rPr>
        <w:tab/>
      </w:r>
      <w:r w:rsidR="00972F6C">
        <w:rPr>
          <w:sz w:val="24"/>
          <w:szCs w:val="24"/>
        </w:rPr>
        <w:tab/>
        <w:t xml:space="preserve">Komisyonu, Proje Geliştirme, Avrupa Birliği ve Dış ilişkiler </w:t>
      </w:r>
      <w:r w:rsidR="00972F6C">
        <w:rPr>
          <w:sz w:val="24"/>
          <w:szCs w:val="24"/>
        </w:rPr>
        <w:tab/>
      </w:r>
      <w:r w:rsidR="00972F6C">
        <w:rPr>
          <w:sz w:val="24"/>
          <w:szCs w:val="24"/>
        </w:rPr>
        <w:tab/>
        <w:t>Komisyonu</w:t>
      </w:r>
    </w:p>
    <w:p w:rsidR="009F02CE" w:rsidRDefault="00BF45CB" w:rsidP="009F02C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FE6481">
        <w:rPr>
          <w:b/>
          <w:sz w:val="24"/>
          <w:szCs w:val="24"/>
        </w:rPr>
        <w:t xml:space="preserve">Plan ve Bütçe Komisyonu: </w:t>
      </w:r>
      <w:r w:rsidR="00FE6481">
        <w:rPr>
          <w:sz w:val="24"/>
          <w:szCs w:val="24"/>
        </w:rPr>
        <w:t xml:space="preserve">Cevdet YILMAZ(Kom. Başk), </w:t>
      </w:r>
      <w:r w:rsidR="00FE6481">
        <w:rPr>
          <w:sz w:val="24"/>
          <w:szCs w:val="24"/>
        </w:rPr>
        <w:tab/>
      </w:r>
      <w:r w:rsidR="00FE6481">
        <w:rPr>
          <w:sz w:val="24"/>
          <w:szCs w:val="24"/>
        </w:rPr>
        <w:tab/>
      </w:r>
      <w:r w:rsidR="00FE6481">
        <w:rPr>
          <w:sz w:val="24"/>
          <w:szCs w:val="24"/>
        </w:rPr>
        <w:tab/>
        <w:t xml:space="preserve">Cuma ŞAHİN (Kom.Başk. V.), Haydar ÖZDEMİR, Sevgi </w:t>
      </w:r>
      <w:r w:rsidR="00FE6481">
        <w:rPr>
          <w:sz w:val="24"/>
          <w:szCs w:val="24"/>
        </w:rPr>
        <w:tab/>
      </w:r>
      <w:r w:rsidR="00FE6481">
        <w:rPr>
          <w:sz w:val="24"/>
          <w:szCs w:val="24"/>
        </w:rPr>
        <w:tab/>
      </w:r>
      <w:r w:rsidR="00FE6481">
        <w:rPr>
          <w:sz w:val="24"/>
          <w:szCs w:val="24"/>
        </w:rPr>
        <w:tab/>
        <w:t>UĞURLU, Yusuf KAPLAN</w:t>
      </w:r>
    </w:p>
    <w:p w:rsidR="00972F6C" w:rsidRDefault="009F02CE" w:rsidP="009F02CE">
      <w:pPr>
        <w:tabs>
          <w:tab w:val="left" w:pos="3402"/>
          <w:tab w:val="left" w:pos="3686"/>
        </w:tabs>
        <w:spacing w:after="120" w:line="240" w:lineRule="auto"/>
        <w:jc w:val="both"/>
        <w:rPr>
          <w:sz w:val="24"/>
          <w:szCs w:val="24"/>
        </w:rPr>
      </w:pPr>
      <w:r>
        <w:rPr>
          <w:sz w:val="24"/>
          <w:szCs w:val="24"/>
        </w:rPr>
        <w:tab/>
      </w:r>
      <w:r>
        <w:rPr>
          <w:sz w:val="24"/>
          <w:szCs w:val="24"/>
        </w:rPr>
        <w:tab/>
      </w:r>
      <w:r w:rsidR="00972F6C">
        <w:rPr>
          <w:b/>
          <w:sz w:val="24"/>
          <w:szCs w:val="24"/>
        </w:rPr>
        <w:t>Ekonomik Hayatın Geliştirilmesi Komisyonu</w:t>
      </w:r>
      <w:r w:rsidR="00972F6C">
        <w:rPr>
          <w:sz w:val="24"/>
          <w:szCs w:val="24"/>
        </w:rPr>
        <w:t xml:space="preserve">: Hülya GÜNEL </w:t>
      </w:r>
      <w:r w:rsidR="00972F6C">
        <w:rPr>
          <w:sz w:val="24"/>
          <w:szCs w:val="24"/>
        </w:rPr>
        <w:tab/>
      </w:r>
      <w:r w:rsidR="00972F6C">
        <w:rPr>
          <w:sz w:val="24"/>
          <w:szCs w:val="24"/>
        </w:rPr>
        <w:tab/>
        <w:t xml:space="preserve">(Kom.Başk), Güney Nihat GEDİK Kom.Başk.V), Sevgi </w:t>
      </w:r>
      <w:r w:rsidR="00972F6C">
        <w:rPr>
          <w:sz w:val="24"/>
          <w:szCs w:val="24"/>
        </w:rPr>
        <w:tab/>
      </w:r>
      <w:r w:rsidR="00972F6C">
        <w:rPr>
          <w:sz w:val="24"/>
          <w:szCs w:val="24"/>
        </w:rPr>
        <w:tab/>
      </w:r>
      <w:r w:rsidR="00972F6C">
        <w:rPr>
          <w:sz w:val="24"/>
          <w:szCs w:val="24"/>
        </w:rPr>
        <w:tab/>
        <w:t>UĞURLU, İzzet MİREŞ, Fuat AKBAŞ</w:t>
      </w:r>
      <w:r w:rsidR="00972F6C">
        <w:rPr>
          <w:sz w:val="24"/>
          <w:szCs w:val="24"/>
        </w:rPr>
        <w:tab/>
      </w:r>
    </w:p>
    <w:p w:rsidR="00734DCE" w:rsidRDefault="00734DCE" w:rsidP="009F02C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Proje Geliştirme, Avrupa Birliği ve Dış İlişkiler Komisyonu</w:t>
      </w:r>
      <w:r>
        <w:rPr>
          <w:sz w:val="24"/>
          <w:szCs w:val="24"/>
        </w:rPr>
        <w:t xml:space="preserve">: </w:t>
      </w:r>
      <w:r>
        <w:rPr>
          <w:sz w:val="24"/>
          <w:szCs w:val="24"/>
        </w:rPr>
        <w:tab/>
      </w:r>
      <w:r>
        <w:rPr>
          <w:sz w:val="24"/>
          <w:szCs w:val="24"/>
        </w:rPr>
        <w:tab/>
        <w:t xml:space="preserve">Hasan ÖZCAN (Kom.Başk), Serdar ÇELİK (Kom.Başk.V), </w:t>
      </w:r>
      <w:r>
        <w:rPr>
          <w:sz w:val="24"/>
          <w:szCs w:val="24"/>
        </w:rPr>
        <w:tab/>
      </w:r>
      <w:r>
        <w:rPr>
          <w:sz w:val="24"/>
          <w:szCs w:val="24"/>
        </w:rPr>
        <w:tab/>
      </w:r>
      <w:r>
        <w:rPr>
          <w:sz w:val="24"/>
          <w:szCs w:val="24"/>
        </w:rPr>
        <w:tab/>
        <w:t>Mehmet YEŞİL, Aziz VURAL, Semra TEKELİ</w:t>
      </w:r>
    </w:p>
    <w:p w:rsidR="00887BA8" w:rsidRDefault="00BF45CB" w:rsidP="00887BA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887BA8">
        <w:rPr>
          <w:sz w:val="24"/>
          <w:szCs w:val="24"/>
        </w:rPr>
        <w:t>05</w:t>
      </w:r>
      <w:r w:rsidR="00625B8F">
        <w:rPr>
          <w:sz w:val="24"/>
          <w:szCs w:val="24"/>
        </w:rPr>
        <w:t>/1</w:t>
      </w:r>
      <w:r w:rsidR="00887BA8">
        <w:rPr>
          <w:sz w:val="24"/>
          <w:szCs w:val="24"/>
        </w:rPr>
        <w:t>1</w:t>
      </w:r>
      <w:r>
        <w:rPr>
          <w:sz w:val="24"/>
          <w:szCs w:val="24"/>
        </w:rPr>
        <w:t>/2020</w:t>
      </w:r>
    </w:p>
    <w:p w:rsidR="00887BA8" w:rsidRPr="00887BA8" w:rsidRDefault="00BF45CB" w:rsidP="00887BA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87BA8" w:rsidRPr="00887BA8">
        <w:rPr>
          <w:rFonts w:ascii="Arial" w:hAnsi="Arial" w:cs="Arial"/>
          <w:sz w:val="24"/>
          <w:szCs w:val="24"/>
        </w:rPr>
        <w:t xml:space="preserve">Avrupa Komisyonu tarafından yayımlanan Avrupalı Araştırmacılar Gecesi (European Researchers' Night) çağrısı kapsamında Belediyemiz tarafından hazırlanan </w:t>
      </w:r>
      <w:r w:rsidR="00887BA8" w:rsidRPr="00887BA8">
        <w:rPr>
          <w:rFonts w:ascii="Arial" w:hAnsi="Arial" w:cs="Arial"/>
          <w:b/>
          <w:sz w:val="24"/>
          <w:szCs w:val="24"/>
        </w:rPr>
        <w:t>“Uluslararası Mersin İklim Değişikliği ve Sürdürülebilir Çevre Bilim Şenliği”</w:t>
      </w:r>
      <w:r w:rsidR="00887BA8" w:rsidRPr="00887BA8">
        <w:rPr>
          <w:rFonts w:ascii="Arial" w:hAnsi="Arial" w:cs="Arial"/>
          <w:sz w:val="24"/>
          <w:szCs w:val="24"/>
        </w:rPr>
        <w:t xml:space="preserve"> isimli proje ile ilgili teklif Yenişehir Belediye Meclisinin 02/11/2020 tarih ve 180 sayılı ara kararı ile komisyonlarımıza ortak havale edilmiştir.</w:t>
      </w:r>
    </w:p>
    <w:p w:rsidR="00887BA8" w:rsidRPr="00887BA8" w:rsidRDefault="00887BA8" w:rsidP="00887BA8">
      <w:pPr>
        <w:tabs>
          <w:tab w:val="left" w:pos="3402"/>
          <w:tab w:val="left" w:pos="3686"/>
        </w:tabs>
        <w:spacing w:after="120" w:line="240" w:lineRule="auto"/>
        <w:jc w:val="both"/>
        <w:rPr>
          <w:rFonts w:ascii="Arial" w:hAnsi="Arial" w:cs="Arial"/>
          <w:sz w:val="24"/>
          <w:szCs w:val="24"/>
        </w:rPr>
      </w:pPr>
      <w:r w:rsidRPr="00887BA8">
        <w:rPr>
          <w:rFonts w:ascii="Arial" w:hAnsi="Arial" w:cs="Arial"/>
          <w:sz w:val="24"/>
          <w:szCs w:val="24"/>
        </w:rPr>
        <w:t>Komisyonlarımızca yapılan inceleme sonucunda: Bilim insanları, 21. Yüzyılın başlarında ulaştığı bilgi düzeyi itibarıyla, insan faaliyetlerinin ve özellikle enerji üretiminde kullanılan fosil yakıtlardan kaynaklanan karbondioksit ve eşdeğeri sera gazları nedeniyle küresel ısınmanın gerçekleştiğini artık kesin olarak söyleyebilmektedir. Bu kapsamda iklim deşikliğinin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10232 yerel ve bölgesel yetkili tarafından imzalanmıştır.</w:t>
      </w:r>
    </w:p>
    <w:p w:rsidR="00887BA8" w:rsidRPr="00887BA8" w:rsidRDefault="00887BA8" w:rsidP="00887BA8">
      <w:pPr>
        <w:tabs>
          <w:tab w:val="left" w:pos="3402"/>
          <w:tab w:val="left" w:pos="3686"/>
        </w:tabs>
        <w:spacing w:after="120" w:line="240" w:lineRule="auto"/>
        <w:jc w:val="both"/>
        <w:rPr>
          <w:rFonts w:ascii="Arial" w:hAnsi="Arial" w:cs="Arial"/>
          <w:sz w:val="24"/>
          <w:szCs w:val="24"/>
        </w:rPr>
      </w:pPr>
      <w:r w:rsidRPr="00887BA8">
        <w:rPr>
          <w:rFonts w:ascii="Arial" w:hAnsi="Arial" w:cs="Arial"/>
          <w:sz w:val="24"/>
          <w:szCs w:val="24"/>
        </w:rPr>
        <w:t xml:space="preserve">Yenişehir Belediye Başkanımız Sayın Abdullah ÖZYİĞİT tarafından 07.08.02020 tarihinde İklim ve Enerji için Belediye Başkanları Sözleşmesini imzalamıştır. Bu sözleşmede verilen taahhütlerden biri de toplumda iklim değişikliğinin olumsuz etkilerine karşı farkındalık yaratılmasıdır. </w:t>
      </w:r>
    </w:p>
    <w:p w:rsidR="00887BA8" w:rsidRPr="00887BA8" w:rsidRDefault="00887BA8" w:rsidP="00887BA8">
      <w:pPr>
        <w:tabs>
          <w:tab w:val="left" w:pos="3402"/>
          <w:tab w:val="left" w:pos="3686"/>
        </w:tabs>
        <w:spacing w:after="120" w:line="240" w:lineRule="auto"/>
        <w:jc w:val="both"/>
        <w:rPr>
          <w:rFonts w:ascii="Arial" w:hAnsi="Arial" w:cs="Arial"/>
          <w:sz w:val="24"/>
          <w:szCs w:val="24"/>
        </w:rPr>
      </w:pPr>
      <w:r w:rsidRPr="00887BA8">
        <w:rPr>
          <w:rFonts w:ascii="Arial" w:hAnsi="Arial" w:cs="Arial"/>
          <w:sz w:val="24"/>
          <w:szCs w:val="24"/>
        </w:rPr>
        <w:t xml:space="preserve">Toplumda iklim değişikliğinin olumsuz etkilerine karşı farkındalık sağlanması, bilimsel bilginin geniş toplum kitlelerine ulaştırılması, bilim ve teknoloji arasındaki etkileşimin kavratılması, doğa – bilim ve teknolojiyle ilgili konularda farkındalık oluşturmak, bilimsel bilgiyi topluma eğlenceli ve anlaşılır şekilde kavratmak ve toplumun her kesiminden her </w:t>
      </w:r>
      <w:r w:rsidRPr="00887BA8">
        <w:rPr>
          <w:rFonts w:ascii="Arial" w:hAnsi="Arial" w:cs="Arial"/>
          <w:sz w:val="24"/>
          <w:szCs w:val="24"/>
        </w:rPr>
        <w:lastRenderedPageBreak/>
        <w:t xml:space="preserve">yaş grubundan kitlelerin katılımının sağlanması temel amaçlarını gerçekleştirmek için Avrupa Komisyonu Horizon 2020 Çerçeve Programı kapsamında yayımlanan </w:t>
      </w:r>
      <w:hyperlink r:id="rId8" w:history="1">
        <w:r w:rsidRPr="00887BA8">
          <w:rPr>
            <w:rStyle w:val="Kpr"/>
            <w:rFonts w:ascii="Arial" w:hAnsi="Arial" w:cs="Arial"/>
            <w:sz w:val="24"/>
            <w:szCs w:val="24"/>
          </w:rPr>
          <w:t>Avrupalı ​​Araştırmacılar Gecesi (</w:t>
        </w:r>
        <w:hyperlink r:id="rId9" w:history="1">
          <w:r w:rsidRPr="00887BA8">
            <w:rPr>
              <w:rStyle w:val="Kpr"/>
              <w:rFonts w:ascii="Arial" w:hAnsi="Arial" w:cs="Arial"/>
              <w:sz w:val="24"/>
              <w:szCs w:val="24"/>
            </w:rPr>
            <w:t>European Researchers' Night / H2020-MSCA-NIGHT-2020bis)</w:t>
          </w:r>
        </w:hyperlink>
      </w:hyperlink>
      <w:r w:rsidRPr="00887BA8">
        <w:rPr>
          <w:rFonts w:ascii="Arial" w:hAnsi="Arial" w:cs="Arial"/>
          <w:sz w:val="24"/>
          <w:szCs w:val="24"/>
        </w:rPr>
        <w:t xml:space="preserve">  çağrısına yönelik Belediyemiz tarafından sunulması planlanan “Uluslararası Mersin İklim Değişikliği ve Sürdürülebilir Çevre Bilim Festivali -International Mersin Climate Change and Sustainable Environment Science Festival” kapsamında uluslararası düzeyde 6 farklı ülkeden birer kurumun ve Avrupa Çocuk Üniversiteleri Birliğinin kendi ülke koordinatörlüklerini yürütmesi ve kendi ülkelerinden en az 5 kurumdan oluşan konsorsiyumlar oluşturarak şenliğe geniş uluslararası katılım sağlanması öngörülmektedir. Ayrıca ulusal düzeyde Türkiye'de bulunan 7 coğrafi bölgeden birer kurumun kendi bölgelerinin koordinatörlüğünü yürütülmesi ve kendi bölgelerinden en az 5 farklı şehirde bulunan kurumlarla konsorsiyumlar oluşturarak şenliğe geniş ulusal katılımın sağlanması öngörülmektedir.</w:t>
      </w:r>
    </w:p>
    <w:p w:rsidR="005644DB" w:rsidRPr="00887BA8" w:rsidRDefault="00887BA8" w:rsidP="00887BA8">
      <w:pPr>
        <w:tabs>
          <w:tab w:val="left" w:pos="3402"/>
          <w:tab w:val="left" w:pos="3686"/>
        </w:tabs>
        <w:spacing w:after="120" w:line="240" w:lineRule="auto"/>
        <w:jc w:val="both"/>
        <w:rPr>
          <w:rFonts w:ascii="Arial" w:hAnsi="Arial" w:cs="Arial"/>
          <w:sz w:val="24"/>
          <w:szCs w:val="24"/>
        </w:rPr>
      </w:pPr>
      <w:r w:rsidRPr="00887BA8">
        <w:rPr>
          <w:rFonts w:ascii="Arial" w:hAnsi="Arial" w:cs="Arial"/>
          <w:sz w:val="24"/>
          <w:szCs w:val="24"/>
        </w:rPr>
        <w:t>Proje uygulamasının 24-25-26 Eylül 2021 tarihlerinde mülkiyeti Belediyemize ait CNREXPO Fuar Merkezi’nde yapılması planlanmaktadır.  Bu kapsamda “Uluslararası Mersin İklim Değişikliği ve Sürdürülebilir Çevre Bilim Festivali -International Mersin Climate Change and Sustainable Environment Science Festival” isimli projenin adının  “Sürdürülebilir Çevre ve İklim Değişikliği Uluslararası Mersin Bilim Festivali - Sustainable Environment and Climate Change International Mersin Science Festival SECC-MERSFEST” olarak güncellenerek sunulmasına, ve kabülü durumunda yürütülecek iş ve işlemler hususunda Belediye Başkanı Abdullah ÖZYİĞİT’e yetki verilmesi, projeye ayni katkı olarak uygulama alanı olan CNREXPO Fuar Merkezi’nin hazırlık süreci de dikkate alınarak 20-26 Eylül 2021 tarihleri arasında tahsis edilmesi ve alan içinde kurulacak stantların kiralanması hususunun kabulüne komisyonlarımızca oy birliği ile karar verildi.</w:t>
      </w:r>
      <w:r w:rsidR="008C0B83" w:rsidRPr="00887BA8">
        <w:rPr>
          <w:rFonts w:ascii="Arial" w:hAnsi="Arial" w:cs="Arial"/>
          <w:sz w:val="24"/>
          <w:szCs w:val="24"/>
        </w:rPr>
        <w:t xml:space="preserve"> </w:t>
      </w: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9F02CE" w:rsidRDefault="009F02CE" w:rsidP="008C0B83">
      <w:pPr>
        <w:tabs>
          <w:tab w:val="left" w:pos="3402"/>
          <w:tab w:val="left" w:pos="3686"/>
        </w:tabs>
        <w:spacing w:after="120" w:line="240" w:lineRule="auto"/>
        <w:jc w:val="both"/>
        <w:rPr>
          <w:rFonts w:ascii="Arial" w:hAnsi="Arial" w:cs="Arial"/>
          <w:sz w:val="24"/>
          <w:szCs w:val="24"/>
        </w:rPr>
      </w:pPr>
    </w:p>
    <w:p w:rsidR="008C0B83" w:rsidRDefault="008C0B83" w:rsidP="008C0B83">
      <w:pPr>
        <w:tabs>
          <w:tab w:val="left" w:pos="3402"/>
          <w:tab w:val="left" w:pos="3686"/>
        </w:tabs>
        <w:spacing w:after="120" w:line="240" w:lineRule="auto"/>
        <w:jc w:val="both"/>
        <w:rPr>
          <w:rFonts w:ascii="Arial" w:hAnsi="Arial" w:cs="Arial"/>
          <w:sz w:val="24"/>
          <w:szCs w:val="24"/>
        </w:rPr>
      </w:pPr>
    </w:p>
    <w:p w:rsidR="005644DB" w:rsidRDefault="005644DB" w:rsidP="00CE3D77">
      <w:pPr>
        <w:tabs>
          <w:tab w:val="left" w:pos="3402"/>
          <w:tab w:val="left" w:pos="3686"/>
        </w:tabs>
        <w:spacing w:after="120" w:line="240" w:lineRule="auto"/>
        <w:jc w:val="both"/>
        <w:rPr>
          <w:rFonts w:ascii="Arial" w:hAnsi="Arial" w:cs="Arial"/>
          <w:sz w:val="24"/>
          <w:szCs w:val="24"/>
        </w:rPr>
      </w:pPr>
    </w:p>
    <w:p w:rsidR="009F02CE" w:rsidRDefault="009F02CE" w:rsidP="00CE3D77">
      <w:pPr>
        <w:tabs>
          <w:tab w:val="left" w:pos="3402"/>
          <w:tab w:val="left" w:pos="3686"/>
        </w:tabs>
        <w:spacing w:after="120" w:line="240" w:lineRule="auto"/>
        <w:jc w:val="both"/>
        <w:rPr>
          <w:rFonts w:ascii="Arial" w:hAnsi="Arial" w:cs="Arial"/>
          <w:sz w:val="24"/>
          <w:szCs w:val="24"/>
        </w:rPr>
      </w:pPr>
    </w:p>
    <w:p w:rsidR="009F02CE" w:rsidRDefault="009F02CE" w:rsidP="00CE3D77">
      <w:pPr>
        <w:tabs>
          <w:tab w:val="left" w:pos="3402"/>
          <w:tab w:val="left" w:pos="3686"/>
        </w:tabs>
        <w:spacing w:after="120" w:line="240" w:lineRule="auto"/>
        <w:jc w:val="both"/>
        <w:rPr>
          <w:rFonts w:ascii="Arial" w:hAnsi="Arial" w:cs="Arial"/>
          <w:sz w:val="24"/>
          <w:szCs w:val="24"/>
        </w:rPr>
      </w:pPr>
    </w:p>
    <w:p w:rsidR="009F02CE" w:rsidRDefault="009F02CE" w:rsidP="00CE3D77">
      <w:pPr>
        <w:tabs>
          <w:tab w:val="left" w:pos="3402"/>
          <w:tab w:val="left" w:pos="3686"/>
        </w:tabs>
        <w:spacing w:after="120" w:line="240" w:lineRule="auto"/>
        <w:jc w:val="both"/>
        <w:rPr>
          <w:rFonts w:ascii="Arial" w:hAnsi="Arial" w:cs="Arial"/>
          <w:sz w:val="24"/>
          <w:szCs w:val="24"/>
        </w:rPr>
      </w:pPr>
    </w:p>
    <w:p w:rsidR="009F02CE" w:rsidRDefault="009F02CE" w:rsidP="00CE3D77">
      <w:pPr>
        <w:tabs>
          <w:tab w:val="left" w:pos="3402"/>
          <w:tab w:val="left" w:pos="3686"/>
        </w:tabs>
        <w:spacing w:after="120" w:line="240" w:lineRule="auto"/>
        <w:jc w:val="both"/>
        <w:rPr>
          <w:rFonts w:ascii="Arial" w:hAnsi="Arial" w:cs="Arial"/>
          <w:sz w:val="24"/>
          <w:szCs w:val="24"/>
        </w:rPr>
      </w:pPr>
    </w:p>
    <w:p w:rsidR="00F46A35" w:rsidRDefault="00F46A35" w:rsidP="00DD03C8">
      <w:pPr>
        <w:tabs>
          <w:tab w:val="left" w:pos="3402"/>
          <w:tab w:val="left" w:pos="3686"/>
        </w:tabs>
        <w:spacing w:after="120" w:line="240" w:lineRule="auto"/>
        <w:jc w:val="both"/>
        <w:rPr>
          <w:rFonts w:ascii="Arial" w:hAnsi="Arial" w:cs="Arial"/>
          <w:b/>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4</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F46A35">
        <w:rPr>
          <w:rFonts w:ascii="Arial" w:hAnsi="Arial" w:cs="Arial"/>
          <w:sz w:val="24"/>
          <w:szCs w:val="24"/>
        </w:rPr>
        <w:t>0</w:t>
      </w:r>
      <w:r w:rsidR="00670E40">
        <w:rPr>
          <w:rFonts w:ascii="Arial" w:hAnsi="Arial" w:cs="Arial"/>
          <w:sz w:val="24"/>
          <w:szCs w:val="24"/>
        </w:rPr>
        <w:t>6</w:t>
      </w:r>
      <w:r w:rsidR="00D57195">
        <w:rPr>
          <w:rFonts w:ascii="Arial" w:hAnsi="Arial" w:cs="Arial"/>
          <w:sz w:val="24"/>
          <w:szCs w:val="24"/>
        </w:rPr>
        <w:t>/1</w:t>
      </w:r>
      <w:r w:rsidR="00F46A35">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DD03C8" w:rsidRPr="00F46A35"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670E40">
        <w:rPr>
          <w:rFonts w:ascii="Arial" w:hAnsi="Arial" w:cs="Arial"/>
          <w:sz w:val="24"/>
          <w:szCs w:val="24"/>
        </w:rPr>
        <w:t>6</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670E40">
        <w:rPr>
          <w:rFonts w:ascii="Arial" w:hAnsi="Arial" w:cs="Arial"/>
          <w:sz w:val="24"/>
          <w:szCs w:val="24"/>
        </w:rPr>
        <w:t>2/11</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5644DB">
        <w:rPr>
          <w:rFonts w:ascii="Arial" w:hAnsi="Arial" w:cs="Arial"/>
          <w:sz w:val="24"/>
          <w:szCs w:val="24"/>
        </w:rPr>
        <w:t>1</w:t>
      </w:r>
      <w:r w:rsidR="00670E40">
        <w:rPr>
          <w:rFonts w:ascii="Arial" w:hAnsi="Arial" w:cs="Arial"/>
          <w:sz w:val="24"/>
          <w:szCs w:val="24"/>
        </w:rPr>
        <w:t>81</w:t>
      </w:r>
    </w:p>
    <w:p w:rsidR="00670E40" w:rsidRPr="005402B0" w:rsidRDefault="00DD03C8" w:rsidP="00670E40">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670E40">
        <w:rPr>
          <w:sz w:val="24"/>
          <w:szCs w:val="24"/>
        </w:rPr>
        <w:t xml:space="preserve">Plan ve Bütçe Komisyonu, Ekonomik Hayatın Geliştirilmesi </w:t>
      </w:r>
      <w:r w:rsidR="00670E40">
        <w:rPr>
          <w:sz w:val="24"/>
          <w:szCs w:val="24"/>
        </w:rPr>
        <w:tab/>
      </w:r>
      <w:r w:rsidR="00670E40">
        <w:rPr>
          <w:sz w:val="24"/>
          <w:szCs w:val="24"/>
        </w:rPr>
        <w:tab/>
        <w:t xml:space="preserve">Komisyonu, Proje Geliştirme, Avrupa Birliği ve Dış ilişkiler </w:t>
      </w:r>
      <w:r w:rsidR="00670E40">
        <w:rPr>
          <w:sz w:val="24"/>
          <w:szCs w:val="24"/>
        </w:rPr>
        <w:tab/>
      </w:r>
      <w:r w:rsidR="00670E40">
        <w:rPr>
          <w:sz w:val="24"/>
          <w:szCs w:val="24"/>
        </w:rPr>
        <w:tab/>
        <w:t>Komisyonu</w:t>
      </w:r>
    </w:p>
    <w:p w:rsidR="00670E40" w:rsidRDefault="00670E40" w:rsidP="00670E40">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670E40" w:rsidRDefault="00670E40" w:rsidP="00670E40">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Hülya GÜNEL </w:t>
      </w:r>
      <w:r>
        <w:rPr>
          <w:sz w:val="24"/>
          <w:szCs w:val="24"/>
        </w:rPr>
        <w:tab/>
      </w:r>
      <w:r>
        <w:rPr>
          <w:sz w:val="24"/>
          <w:szCs w:val="24"/>
        </w:rPr>
        <w:tab/>
        <w:t xml:space="preserve">(Kom.Başk), Güney Nihat GEDİK Kom.Başk.V), Sevgi </w:t>
      </w:r>
      <w:r>
        <w:rPr>
          <w:sz w:val="24"/>
          <w:szCs w:val="24"/>
        </w:rPr>
        <w:tab/>
      </w:r>
      <w:r>
        <w:rPr>
          <w:sz w:val="24"/>
          <w:szCs w:val="24"/>
        </w:rPr>
        <w:tab/>
      </w:r>
      <w:r>
        <w:rPr>
          <w:sz w:val="24"/>
          <w:szCs w:val="24"/>
        </w:rPr>
        <w:tab/>
        <w:t>UĞURLU, İzzet MİREŞ, Fuat AKBAŞ</w:t>
      </w:r>
      <w:r>
        <w:rPr>
          <w:sz w:val="24"/>
          <w:szCs w:val="24"/>
        </w:rPr>
        <w:tab/>
      </w:r>
    </w:p>
    <w:p w:rsidR="00670E40" w:rsidRDefault="00670E40" w:rsidP="00670E40">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Proje Geliştirme, Avrupa Birliği ve Dış İlişkiler Komisyonu</w:t>
      </w:r>
      <w:r>
        <w:rPr>
          <w:sz w:val="24"/>
          <w:szCs w:val="24"/>
        </w:rPr>
        <w:t xml:space="preserve">: </w:t>
      </w:r>
      <w:r>
        <w:rPr>
          <w:sz w:val="24"/>
          <w:szCs w:val="24"/>
        </w:rPr>
        <w:tab/>
      </w:r>
      <w:r>
        <w:rPr>
          <w:sz w:val="24"/>
          <w:szCs w:val="24"/>
        </w:rPr>
        <w:tab/>
        <w:t xml:space="preserve">Hasan ÖZCAN (Kom.Başk), Serdar ÇELİK (Kom.Başk.V), </w:t>
      </w:r>
      <w:r>
        <w:rPr>
          <w:sz w:val="24"/>
          <w:szCs w:val="24"/>
        </w:rPr>
        <w:tab/>
      </w:r>
      <w:r>
        <w:rPr>
          <w:sz w:val="24"/>
          <w:szCs w:val="24"/>
        </w:rPr>
        <w:tab/>
      </w:r>
      <w:r>
        <w:rPr>
          <w:sz w:val="24"/>
          <w:szCs w:val="24"/>
        </w:rPr>
        <w:tab/>
        <w:t>Mehmet YEŞİL, Aziz VURAL, Semra TEKELİ</w:t>
      </w:r>
    </w:p>
    <w:p w:rsidR="008F4D96" w:rsidRDefault="00DD03C8" w:rsidP="00670E40">
      <w:pPr>
        <w:tabs>
          <w:tab w:val="left" w:pos="3402"/>
          <w:tab w:val="left" w:pos="3686"/>
        </w:tabs>
        <w:spacing w:after="120" w:line="240" w:lineRule="auto"/>
        <w:jc w:val="both"/>
        <w:rPr>
          <w:sz w:val="24"/>
          <w:szCs w:val="24"/>
        </w:rPr>
      </w:pPr>
      <w:r>
        <w:rPr>
          <w:sz w:val="24"/>
          <w:szCs w:val="24"/>
        </w:rPr>
        <w:tab/>
      </w:r>
      <w:r>
        <w:rPr>
          <w:sz w:val="24"/>
          <w:szCs w:val="24"/>
        </w:rPr>
        <w:tab/>
      </w:r>
    </w:p>
    <w:p w:rsidR="002D7925" w:rsidRDefault="00DD03C8" w:rsidP="002D792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D7925">
        <w:rPr>
          <w:sz w:val="24"/>
          <w:szCs w:val="24"/>
        </w:rPr>
        <w:t>05</w:t>
      </w:r>
      <w:r w:rsidR="004F0F20">
        <w:rPr>
          <w:sz w:val="24"/>
          <w:szCs w:val="24"/>
        </w:rPr>
        <w:t>/1</w:t>
      </w:r>
      <w:r w:rsidR="002D7925">
        <w:rPr>
          <w:sz w:val="24"/>
          <w:szCs w:val="24"/>
        </w:rPr>
        <w:t>1</w:t>
      </w:r>
      <w:r>
        <w:rPr>
          <w:sz w:val="24"/>
          <w:szCs w:val="24"/>
        </w:rPr>
        <w:t>/2020</w:t>
      </w:r>
    </w:p>
    <w:p w:rsidR="002D7925" w:rsidRPr="002D7925" w:rsidRDefault="00DD03C8" w:rsidP="002D7925">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D7925" w:rsidRPr="002D7925">
        <w:rPr>
          <w:sz w:val="24"/>
          <w:szCs w:val="24"/>
        </w:rPr>
        <w:t xml:space="preserve">Avrupa Komisyonu tarafından yayımlanan </w:t>
      </w:r>
      <w:r w:rsidR="002D7925" w:rsidRPr="002D7925">
        <w:rPr>
          <w:b/>
          <w:sz w:val="24"/>
          <w:szCs w:val="24"/>
        </w:rPr>
        <w:t>“İklim Değişikliğine Uyum Hibe Programı - Climate Change Adaptation Grant Programme (CCAGP)”</w:t>
      </w:r>
      <w:r w:rsidR="002D7925" w:rsidRPr="002D7925">
        <w:rPr>
          <w:sz w:val="24"/>
          <w:szCs w:val="24"/>
        </w:rPr>
        <w:t xml:space="preserve"> hibe programı çağrısına Belediyemiz tarafından hazırlanması planlanan projelerle ilgili teklif Yenişehir Belediye Meclisinin 02/11/2020 tarih ve 181 sayılı ara kararı ile komisyonlarımıza ortak havale edilmiştir. </w:t>
      </w:r>
    </w:p>
    <w:p w:rsidR="002D7925" w:rsidRPr="002D7925" w:rsidRDefault="002D7925" w:rsidP="002D7925">
      <w:pPr>
        <w:tabs>
          <w:tab w:val="left" w:pos="3402"/>
          <w:tab w:val="left" w:pos="3686"/>
        </w:tabs>
        <w:spacing w:after="120" w:line="240" w:lineRule="auto"/>
        <w:jc w:val="both"/>
        <w:rPr>
          <w:sz w:val="24"/>
          <w:szCs w:val="24"/>
        </w:rPr>
      </w:pPr>
      <w:r w:rsidRPr="002D7925">
        <w:rPr>
          <w:sz w:val="24"/>
          <w:szCs w:val="24"/>
        </w:rPr>
        <w:t>Komisyonlarımızca yapılan inceleme sonucunda: İklim değişikliğine uyum, gerçek veya beklenen iklime ve etkilerine uyum süreci olarak tanımlanmaktadır. Uyum, iklim değişikliğinin neden olduğu zararları hafifletmeyi veya bunlardan kaçınmayı veya faydalı fırsatları değerlendirmeyi amaçlar. AB'nin iklim değişikliğine uyum stratejisi, tutarlı bir yaklaşım benimseyerek ve daha iyi bir koordinasyon sağlayarak ve aynı zamanda iklim değişikliğinin etkilerine yanıt vermek için tüm yönetişim seviyelerinin hazırlıklılığını ve kapasitesini artırarak iklim direncini hedefliyor.</w:t>
      </w:r>
    </w:p>
    <w:p w:rsidR="002D7925" w:rsidRPr="002D7925" w:rsidRDefault="002D7925" w:rsidP="002D7925">
      <w:pPr>
        <w:tabs>
          <w:tab w:val="left" w:pos="3402"/>
          <w:tab w:val="left" w:pos="3686"/>
        </w:tabs>
        <w:spacing w:after="120" w:line="240" w:lineRule="auto"/>
        <w:jc w:val="both"/>
        <w:rPr>
          <w:sz w:val="24"/>
          <w:szCs w:val="24"/>
        </w:rPr>
      </w:pPr>
      <w:r w:rsidRPr="002D7925">
        <w:rPr>
          <w:sz w:val="24"/>
          <w:szCs w:val="24"/>
        </w:rPr>
        <w:t xml:space="preserve">Bu hedefe ulaşmak için Avrupa Komisyonu tarafından yayımlanan ve sözleşme makamının Çevre ve Şehircilik Bakanlığı, Avrupa Birliği ve Dış İlişkiler Genel Müdürlüğü, AB Mali Yardım Dairesi’nin olduğu “İklim Değişikliğine Uyum Hibe Programı - Climate Change Adaptation Grant Programme (CCAGP)” çağrısı kapsamında belediyemiz tarafından proje hazırlanması planlanmaktadır. Bu program kapsamında projenin toplam uygun maliyetinin %50-%90 arası fon sağlayıcı tarafından karşılanabilmektedir. Bu durumda sunulacak projenin toplam maliyetinin %10-%50 arasının eş finansman olarak Belediyemiz tarafından karşılanması gerekmektedir. </w:t>
      </w:r>
    </w:p>
    <w:p w:rsidR="002D7925" w:rsidRPr="002D7925" w:rsidRDefault="002D7925" w:rsidP="002D7925">
      <w:pPr>
        <w:tabs>
          <w:tab w:val="left" w:pos="3402"/>
          <w:tab w:val="left" w:pos="3686"/>
        </w:tabs>
        <w:spacing w:after="120" w:line="240" w:lineRule="auto"/>
        <w:jc w:val="both"/>
        <w:rPr>
          <w:sz w:val="24"/>
          <w:szCs w:val="24"/>
        </w:rPr>
      </w:pPr>
      <w:r w:rsidRPr="002D7925">
        <w:rPr>
          <w:sz w:val="24"/>
          <w:szCs w:val="24"/>
        </w:rPr>
        <w:lastRenderedPageBreak/>
        <w:t xml:space="preserve">Bu kapsamda yayımlanan çağrıya Belediyemiz tarafından 50.000 – 150.000 Avro bütçe aralığında projelerin sunulabileceği LOT1 kapsamında “Yenişehir İlçesi Sürdürülebilir Enerji ve İklim Eylem Planı Çerçevesinde </w:t>
      </w:r>
      <w:r w:rsidRPr="002D7925">
        <w:rPr>
          <w:b/>
          <w:sz w:val="24"/>
          <w:szCs w:val="24"/>
        </w:rPr>
        <w:t>“Etki ve Etkilenebilirlik Analizlerinin Yapılarak Azaltım Stratejilerinin Belirlenmesi”</w:t>
      </w:r>
      <w:r w:rsidRPr="002D7925">
        <w:rPr>
          <w:sz w:val="24"/>
          <w:szCs w:val="24"/>
        </w:rPr>
        <w:t xml:space="preserve"> ve </w:t>
      </w:r>
      <w:r w:rsidRPr="002D7925">
        <w:rPr>
          <w:b/>
          <w:sz w:val="24"/>
          <w:szCs w:val="24"/>
        </w:rPr>
        <w:t xml:space="preserve">“İklim Değişmesin Biz Değişelim İklim Değişikliği Farkındalık Merkezinin Kurulması”” </w:t>
      </w:r>
      <w:r w:rsidRPr="002D7925">
        <w:rPr>
          <w:sz w:val="24"/>
          <w:szCs w:val="24"/>
        </w:rPr>
        <w:t xml:space="preserve">isimli projenin sunulması, 150.000 – 450.000 Avro bütçe aralığında projelerin sunulabileceği LOT2 kapsamında “İklim Değişikliğine Uyum İçin Sürdürülebilir Üretim ve Tüketime Yönelik Yenilikçi </w:t>
      </w:r>
      <w:r w:rsidRPr="002D7925">
        <w:rPr>
          <w:b/>
          <w:sz w:val="24"/>
          <w:szCs w:val="24"/>
        </w:rPr>
        <w:t xml:space="preserve">“Yenişehir Belediyesi Tedarik Zinciri Yönetimi Mükemmeliyet Merkezi” </w:t>
      </w:r>
      <w:r w:rsidRPr="002D7925">
        <w:rPr>
          <w:sz w:val="24"/>
          <w:szCs w:val="24"/>
        </w:rPr>
        <w:t>Modelinin Geliştirilerek Uygulanması” isimli projenin sunulması, kabulü durumunda yürütülecek iş ve işlemler hususunda Belediye Başkanı Abdullah ÖZYİĞİT’e yetki verilmesi ve projelerin toplam bütçesinin %10-%50 arasının eş finansman olarak Belediyemiz tarafından karşılanması hususunun kabulüne komisyonlarımızca oy birliği ile karar verildi.</w:t>
      </w:r>
    </w:p>
    <w:p w:rsidR="00974610" w:rsidRPr="00974610" w:rsidRDefault="00974610" w:rsidP="002D7925">
      <w:pPr>
        <w:tabs>
          <w:tab w:val="left" w:pos="3402"/>
          <w:tab w:val="left" w:pos="3686"/>
        </w:tabs>
        <w:spacing w:after="120" w:line="240" w:lineRule="auto"/>
        <w:jc w:val="both"/>
        <w:rPr>
          <w:rFonts w:ascii="Verdana" w:hAnsi="Verdana"/>
          <w:sz w:val="24"/>
          <w:szCs w:val="24"/>
        </w:rPr>
      </w:pPr>
    </w:p>
    <w:p w:rsidR="00CC43DF" w:rsidRDefault="00CC43DF" w:rsidP="006D39F0">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3C6F7C" w:rsidRDefault="003C6F7C" w:rsidP="00DD03C8">
      <w:pPr>
        <w:tabs>
          <w:tab w:val="left" w:pos="3402"/>
          <w:tab w:val="left" w:pos="3686"/>
        </w:tabs>
        <w:spacing w:after="120" w:line="240" w:lineRule="auto"/>
        <w:jc w:val="both"/>
        <w:rPr>
          <w:rFonts w:ascii="Arial" w:hAnsi="Arial" w:cs="Arial"/>
          <w:b/>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5</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D506A4">
        <w:rPr>
          <w:rFonts w:ascii="Arial" w:hAnsi="Arial" w:cs="Arial"/>
          <w:sz w:val="24"/>
          <w:szCs w:val="24"/>
        </w:rPr>
        <w:t>0</w:t>
      </w:r>
      <w:r w:rsidR="007979F5">
        <w:rPr>
          <w:rFonts w:ascii="Arial" w:hAnsi="Arial" w:cs="Arial"/>
          <w:sz w:val="24"/>
          <w:szCs w:val="24"/>
        </w:rPr>
        <w:t>6</w:t>
      </w:r>
      <w:r w:rsidR="00D506A4">
        <w:rPr>
          <w:rFonts w:ascii="Arial" w:hAnsi="Arial" w:cs="Arial"/>
          <w:sz w:val="24"/>
          <w:szCs w:val="24"/>
        </w:rPr>
        <w:t>/11</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7979F5">
        <w:rPr>
          <w:rFonts w:ascii="Arial" w:hAnsi="Arial" w:cs="Arial"/>
          <w:sz w:val="24"/>
          <w:szCs w:val="24"/>
        </w:rPr>
        <w:t>7</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F64FCD">
        <w:rPr>
          <w:rFonts w:ascii="Arial" w:hAnsi="Arial" w:cs="Arial"/>
          <w:sz w:val="24"/>
          <w:szCs w:val="24"/>
        </w:rPr>
        <w:t>2</w:t>
      </w:r>
      <w:r w:rsidR="00C56F62">
        <w:rPr>
          <w:rFonts w:ascii="Arial" w:hAnsi="Arial" w:cs="Arial"/>
          <w:sz w:val="24"/>
          <w:szCs w:val="24"/>
        </w:rPr>
        <w:t>/1</w:t>
      </w:r>
      <w:r w:rsidR="00F64FCD">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74610">
        <w:rPr>
          <w:rFonts w:ascii="Arial" w:hAnsi="Arial" w:cs="Arial"/>
          <w:sz w:val="24"/>
          <w:szCs w:val="24"/>
        </w:rPr>
        <w:t>1</w:t>
      </w:r>
      <w:r w:rsidR="00F64FCD">
        <w:rPr>
          <w:rFonts w:ascii="Arial" w:hAnsi="Arial" w:cs="Arial"/>
          <w:sz w:val="24"/>
          <w:szCs w:val="24"/>
        </w:rPr>
        <w:t>83</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C56F62">
        <w:rPr>
          <w:sz w:val="24"/>
          <w:szCs w:val="24"/>
        </w:rPr>
        <w:t>Plan ve Bütçe</w:t>
      </w:r>
      <w:r>
        <w:rPr>
          <w:sz w:val="24"/>
          <w:szCs w:val="24"/>
        </w:rPr>
        <w:t xml:space="preserve"> Komisyonu, </w:t>
      </w:r>
      <w:r w:rsidR="00C604A0">
        <w:rPr>
          <w:sz w:val="24"/>
          <w:szCs w:val="24"/>
        </w:rPr>
        <w:t xml:space="preserve">Toplumsal Adalet ve Cinsiyet </w:t>
      </w:r>
      <w:r w:rsidR="00C604A0">
        <w:rPr>
          <w:sz w:val="24"/>
          <w:szCs w:val="24"/>
        </w:rPr>
        <w:tab/>
      </w:r>
      <w:r w:rsidR="00C604A0">
        <w:rPr>
          <w:sz w:val="24"/>
          <w:szCs w:val="24"/>
        </w:rPr>
        <w:tab/>
      </w:r>
      <w:r w:rsidR="00C604A0">
        <w:rPr>
          <w:sz w:val="24"/>
          <w:szCs w:val="24"/>
        </w:rPr>
        <w:tab/>
        <w:t>Eşitliği K</w:t>
      </w:r>
      <w:r w:rsidRPr="005402B0">
        <w:rPr>
          <w:sz w:val="24"/>
          <w:szCs w:val="24"/>
        </w:rPr>
        <w:t>omisyonu</w:t>
      </w:r>
    </w:p>
    <w:p w:rsidR="00C56F62" w:rsidRDefault="00DD03C8" w:rsidP="00C56F6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56F62">
        <w:rPr>
          <w:b/>
          <w:sz w:val="24"/>
          <w:szCs w:val="24"/>
        </w:rPr>
        <w:t xml:space="preserve">Plan ve Bütçe Komisyonu: </w:t>
      </w:r>
      <w:r w:rsidR="00C56F62">
        <w:rPr>
          <w:sz w:val="24"/>
          <w:szCs w:val="24"/>
        </w:rPr>
        <w:t xml:space="preserve">Cevdet YILMAZ(Kom. Başk), </w:t>
      </w:r>
      <w:r w:rsidR="00C56F62">
        <w:rPr>
          <w:sz w:val="24"/>
          <w:szCs w:val="24"/>
        </w:rPr>
        <w:tab/>
      </w:r>
      <w:r w:rsidR="00C56F62">
        <w:rPr>
          <w:sz w:val="24"/>
          <w:szCs w:val="24"/>
        </w:rPr>
        <w:tab/>
      </w:r>
      <w:r w:rsidR="00C56F62">
        <w:rPr>
          <w:sz w:val="24"/>
          <w:szCs w:val="24"/>
        </w:rPr>
        <w:tab/>
        <w:t xml:space="preserve">Cuma ŞAHİN (Kom.Başk. V.), Haydar ÖZDEMİR, Sevgi </w:t>
      </w:r>
      <w:r w:rsidR="00C56F62">
        <w:rPr>
          <w:sz w:val="24"/>
          <w:szCs w:val="24"/>
        </w:rPr>
        <w:tab/>
      </w:r>
      <w:r w:rsidR="00C56F62">
        <w:rPr>
          <w:sz w:val="24"/>
          <w:szCs w:val="24"/>
        </w:rPr>
        <w:tab/>
      </w:r>
      <w:r w:rsidR="00C56F62">
        <w:rPr>
          <w:sz w:val="24"/>
          <w:szCs w:val="24"/>
        </w:rPr>
        <w:tab/>
        <w:t>UĞURLU, Yusuf KAPLAN</w:t>
      </w:r>
    </w:p>
    <w:p w:rsidR="0046046C" w:rsidRDefault="00DD03C8" w:rsidP="0046046C">
      <w:pPr>
        <w:tabs>
          <w:tab w:val="left" w:pos="3402"/>
          <w:tab w:val="left" w:pos="3686"/>
        </w:tabs>
        <w:spacing w:after="120" w:line="240" w:lineRule="auto"/>
        <w:jc w:val="both"/>
        <w:rPr>
          <w:sz w:val="24"/>
          <w:szCs w:val="24"/>
        </w:rPr>
      </w:pPr>
      <w:r>
        <w:rPr>
          <w:sz w:val="24"/>
          <w:szCs w:val="24"/>
        </w:rPr>
        <w:tab/>
      </w:r>
      <w:r>
        <w:rPr>
          <w:sz w:val="24"/>
          <w:szCs w:val="24"/>
        </w:rPr>
        <w:tab/>
      </w:r>
      <w:r w:rsidR="00C604A0">
        <w:rPr>
          <w:b/>
          <w:sz w:val="24"/>
          <w:szCs w:val="24"/>
        </w:rPr>
        <w:t>Toplumsal Adalet ve Cinsiyet Eşitliği Komisyonu:</w:t>
      </w:r>
      <w:r w:rsidR="00C604A0">
        <w:rPr>
          <w:sz w:val="24"/>
          <w:szCs w:val="24"/>
        </w:rPr>
        <w:t xml:space="preserve"> Özkan </w:t>
      </w:r>
      <w:r w:rsidR="00C604A0">
        <w:rPr>
          <w:sz w:val="24"/>
          <w:szCs w:val="24"/>
        </w:rPr>
        <w:tab/>
      </w:r>
      <w:r w:rsidR="00C604A0">
        <w:rPr>
          <w:sz w:val="24"/>
          <w:szCs w:val="24"/>
        </w:rPr>
        <w:tab/>
      </w:r>
      <w:r w:rsidR="00C604A0">
        <w:rPr>
          <w:sz w:val="24"/>
          <w:szCs w:val="24"/>
        </w:rPr>
        <w:tab/>
        <w:t xml:space="preserve">ÖZDEMİR (Kom. Başk), Hülya GÜNEL (Kom. Başk. V.), İzzet </w:t>
      </w:r>
      <w:r w:rsidR="00C604A0">
        <w:rPr>
          <w:sz w:val="24"/>
          <w:szCs w:val="24"/>
        </w:rPr>
        <w:tab/>
      </w:r>
      <w:r w:rsidR="00C604A0">
        <w:rPr>
          <w:sz w:val="24"/>
          <w:szCs w:val="24"/>
        </w:rPr>
        <w:tab/>
        <w:t>MİREŞ, HAcı Bayram BATTI, Fahrettin KILINÇ</w:t>
      </w:r>
      <w:r>
        <w:rPr>
          <w:b/>
          <w:sz w:val="24"/>
          <w:szCs w:val="24"/>
        </w:rPr>
        <w:t>KOMİSYON RAPORU TARİHİ</w:t>
      </w:r>
      <w:r>
        <w:rPr>
          <w:b/>
          <w:sz w:val="24"/>
          <w:szCs w:val="24"/>
        </w:rPr>
        <w:tab/>
        <w:t xml:space="preserve">:    </w:t>
      </w:r>
      <w:r w:rsidR="00C604A0">
        <w:rPr>
          <w:sz w:val="24"/>
          <w:szCs w:val="24"/>
        </w:rPr>
        <w:t>05</w:t>
      </w:r>
      <w:r w:rsidR="00291BA4">
        <w:rPr>
          <w:sz w:val="24"/>
          <w:szCs w:val="24"/>
        </w:rPr>
        <w:t>/1</w:t>
      </w:r>
      <w:r w:rsidR="00C604A0">
        <w:rPr>
          <w:sz w:val="24"/>
          <w:szCs w:val="24"/>
        </w:rPr>
        <w:t>1</w:t>
      </w:r>
      <w:r>
        <w:rPr>
          <w:sz w:val="24"/>
          <w:szCs w:val="24"/>
        </w:rPr>
        <w:t>/2020</w:t>
      </w:r>
    </w:p>
    <w:p w:rsidR="0046046C" w:rsidRDefault="00DD03C8" w:rsidP="0046046C">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0046046C">
        <w:rPr>
          <w:rFonts w:ascii="Arial" w:hAnsi="Arial" w:cs="Arial"/>
        </w:rPr>
        <w:t>Belediyemiz 2020 yılı bütçesinde ilgili müdürlüklerce kullanılmayan ödeneklerin ihtiyacı olan müdürlüklere aktarma yapılması ile ilgili teklif Belediye Meclisinin 02.11.2020 tarih ve 183 sayılı ara kararı ile Komisyonlarımıza ortak havale edilmiştir.</w:t>
      </w:r>
    </w:p>
    <w:p w:rsidR="003C6F7C" w:rsidRDefault="0046046C" w:rsidP="0046046C">
      <w:pPr>
        <w:tabs>
          <w:tab w:val="left" w:pos="3402"/>
          <w:tab w:val="left" w:pos="3686"/>
        </w:tabs>
        <w:spacing w:after="120" w:line="240" w:lineRule="auto"/>
        <w:jc w:val="both"/>
        <w:rPr>
          <w:rFonts w:ascii="Arial" w:hAnsi="Arial" w:cs="Arial"/>
          <w:sz w:val="10"/>
          <w:szCs w:val="10"/>
        </w:rPr>
      </w:pPr>
      <w:r>
        <w:rPr>
          <w:rFonts w:ascii="Arial" w:hAnsi="Arial" w:cs="Arial"/>
        </w:rPr>
        <w:t xml:space="preserve">Ortak komisyonlarımızca yapılan inceleme neticesinde; Bütçe ve Muhasebe Yönetmeliği’nin 36. maddesinin 2. bendine göre meclis kararı alınmak üzere; Belediyemiz birimler arası ödenek aktarılmasının kabulüne Komisyonlarımızca oy birliği ile karar verildi </w:t>
      </w:r>
    </w:p>
    <w:sectPr w:rsidR="003C6F7C" w:rsidSect="0049426E">
      <w:headerReference w:type="default" r:id="rId10"/>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2F1" w:rsidRDefault="000162F1" w:rsidP="00C30551">
      <w:pPr>
        <w:spacing w:after="0" w:line="240" w:lineRule="auto"/>
      </w:pPr>
      <w:r>
        <w:separator/>
      </w:r>
    </w:p>
  </w:endnote>
  <w:endnote w:type="continuationSeparator" w:id="1">
    <w:p w:rsidR="000162F1" w:rsidRDefault="000162F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2F1" w:rsidRDefault="000162F1" w:rsidP="00C30551">
      <w:pPr>
        <w:spacing w:after="0" w:line="240" w:lineRule="auto"/>
      </w:pPr>
      <w:r>
        <w:separator/>
      </w:r>
    </w:p>
  </w:footnote>
  <w:footnote w:type="continuationSeparator" w:id="1">
    <w:p w:rsidR="000162F1" w:rsidRDefault="000162F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670E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3929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68F6"/>
    <w:rsid w:val="00073350"/>
    <w:rsid w:val="000765E6"/>
    <w:rsid w:val="00077A84"/>
    <w:rsid w:val="00077FE3"/>
    <w:rsid w:val="000827FF"/>
    <w:rsid w:val="00083328"/>
    <w:rsid w:val="00086706"/>
    <w:rsid w:val="000923E1"/>
    <w:rsid w:val="00092FA7"/>
    <w:rsid w:val="000964E4"/>
    <w:rsid w:val="000A1FFA"/>
    <w:rsid w:val="000A2128"/>
    <w:rsid w:val="000A356D"/>
    <w:rsid w:val="000B4C3F"/>
    <w:rsid w:val="000C1189"/>
    <w:rsid w:val="000C22D0"/>
    <w:rsid w:val="000C23AD"/>
    <w:rsid w:val="000C2A67"/>
    <w:rsid w:val="000C76CA"/>
    <w:rsid w:val="000D16FD"/>
    <w:rsid w:val="000D2271"/>
    <w:rsid w:val="000D33EC"/>
    <w:rsid w:val="000D5BAE"/>
    <w:rsid w:val="000D6EEE"/>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3314A"/>
    <w:rsid w:val="00133A2A"/>
    <w:rsid w:val="00134711"/>
    <w:rsid w:val="00134BB8"/>
    <w:rsid w:val="00135B66"/>
    <w:rsid w:val="00135E3C"/>
    <w:rsid w:val="001409BB"/>
    <w:rsid w:val="00144F5C"/>
    <w:rsid w:val="00146CD3"/>
    <w:rsid w:val="0015051C"/>
    <w:rsid w:val="00150724"/>
    <w:rsid w:val="00151783"/>
    <w:rsid w:val="001520AE"/>
    <w:rsid w:val="00154DC2"/>
    <w:rsid w:val="0015512C"/>
    <w:rsid w:val="00156139"/>
    <w:rsid w:val="0015682E"/>
    <w:rsid w:val="00156CD4"/>
    <w:rsid w:val="001575D0"/>
    <w:rsid w:val="00160829"/>
    <w:rsid w:val="0016325A"/>
    <w:rsid w:val="00163470"/>
    <w:rsid w:val="00165C31"/>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20C"/>
    <w:rsid w:val="001A2A3F"/>
    <w:rsid w:val="001A6054"/>
    <w:rsid w:val="001B1504"/>
    <w:rsid w:val="001B2C02"/>
    <w:rsid w:val="001C05FB"/>
    <w:rsid w:val="001C51E1"/>
    <w:rsid w:val="001D1D71"/>
    <w:rsid w:val="001D1F3C"/>
    <w:rsid w:val="001D277B"/>
    <w:rsid w:val="001E2C79"/>
    <w:rsid w:val="001E3324"/>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20F42"/>
    <w:rsid w:val="002303A5"/>
    <w:rsid w:val="00236420"/>
    <w:rsid w:val="002372FA"/>
    <w:rsid w:val="00237B01"/>
    <w:rsid w:val="002405E2"/>
    <w:rsid w:val="00242864"/>
    <w:rsid w:val="002433F1"/>
    <w:rsid w:val="002472B7"/>
    <w:rsid w:val="0025425D"/>
    <w:rsid w:val="00262215"/>
    <w:rsid w:val="00263AAB"/>
    <w:rsid w:val="0027182C"/>
    <w:rsid w:val="00275EB6"/>
    <w:rsid w:val="0028461F"/>
    <w:rsid w:val="0029032F"/>
    <w:rsid w:val="002903B6"/>
    <w:rsid w:val="00290732"/>
    <w:rsid w:val="00291BA4"/>
    <w:rsid w:val="0029235C"/>
    <w:rsid w:val="00292370"/>
    <w:rsid w:val="00295807"/>
    <w:rsid w:val="002A08B5"/>
    <w:rsid w:val="002A1DBD"/>
    <w:rsid w:val="002A6BFC"/>
    <w:rsid w:val="002B2B95"/>
    <w:rsid w:val="002B2F34"/>
    <w:rsid w:val="002B3692"/>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6AC"/>
    <w:rsid w:val="003C0570"/>
    <w:rsid w:val="003C0C42"/>
    <w:rsid w:val="003C178F"/>
    <w:rsid w:val="003C6F7C"/>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0E72"/>
    <w:rsid w:val="00432A03"/>
    <w:rsid w:val="00443B18"/>
    <w:rsid w:val="00453712"/>
    <w:rsid w:val="00456759"/>
    <w:rsid w:val="0046046C"/>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9D9"/>
    <w:rsid w:val="004D046D"/>
    <w:rsid w:val="004D1BB8"/>
    <w:rsid w:val="004D73E4"/>
    <w:rsid w:val="004E2509"/>
    <w:rsid w:val="004E29D8"/>
    <w:rsid w:val="004E2DE3"/>
    <w:rsid w:val="004E538A"/>
    <w:rsid w:val="004E7881"/>
    <w:rsid w:val="004F02F1"/>
    <w:rsid w:val="004F072D"/>
    <w:rsid w:val="004F0F20"/>
    <w:rsid w:val="004F27B7"/>
    <w:rsid w:val="004F6B4D"/>
    <w:rsid w:val="004F6EDF"/>
    <w:rsid w:val="00500DC3"/>
    <w:rsid w:val="00502C52"/>
    <w:rsid w:val="005050DE"/>
    <w:rsid w:val="00507B1C"/>
    <w:rsid w:val="005201CF"/>
    <w:rsid w:val="00520B06"/>
    <w:rsid w:val="00521529"/>
    <w:rsid w:val="0052235E"/>
    <w:rsid w:val="00523DD5"/>
    <w:rsid w:val="0052464D"/>
    <w:rsid w:val="00525D04"/>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44DB"/>
    <w:rsid w:val="00565542"/>
    <w:rsid w:val="00567B17"/>
    <w:rsid w:val="005700A1"/>
    <w:rsid w:val="005720C1"/>
    <w:rsid w:val="005725D6"/>
    <w:rsid w:val="005739A4"/>
    <w:rsid w:val="00574F88"/>
    <w:rsid w:val="0058197D"/>
    <w:rsid w:val="00582231"/>
    <w:rsid w:val="00583308"/>
    <w:rsid w:val="005861F8"/>
    <w:rsid w:val="00592578"/>
    <w:rsid w:val="00596BD6"/>
    <w:rsid w:val="005978F6"/>
    <w:rsid w:val="005A0212"/>
    <w:rsid w:val="005A1E3F"/>
    <w:rsid w:val="005A55FD"/>
    <w:rsid w:val="005B39EE"/>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766"/>
    <w:rsid w:val="006B523D"/>
    <w:rsid w:val="006B608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5020"/>
    <w:rsid w:val="007979F5"/>
    <w:rsid w:val="007B494F"/>
    <w:rsid w:val="007B7723"/>
    <w:rsid w:val="007B77D3"/>
    <w:rsid w:val="007B7D97"/>
    <w:rsid w:val="007C381F"/>
    <w:rsid w:val="007C4142"/>
    <w:rsid w:val="007C75A3"/>
    <w:rsid w:val="007D31E8"/>
    <w:rsid w:val="007D57DD"/>
    <w:rsid w:val="007D7D87"/>
    <w:rsid w:val="007E4B6E"/>
    <w:rsid w:val="007E6D5D"/>
    <w:rsid w:val="007F0A0A"/>
    <w:rsid w:val="007F37BF"/>
    <w:rsid w:val="00801A37"/>
    <w:rsid w:val="008041DE"/>
    <w:rsid w:val="008057ED"/>
    <w:rsid w:val="008058B0"/>
    <w:rsid w:val="00807158"/>
    <w:rsid w:val="00807DAC"/>
    <w:rsid w:val="00811397"/>
    <w:rsid w:val="008210B2"/>
    <w:rsid w:val="00826600"/>
    <w:rsid w:val="00830860"/>
    <w:rsid w:val="00830C4B"/>
    <w:rsid w:val="008337EB"/>
    <w:rsid w:val="008358FA"/>
    <w:rsid w:val="00837BAA"/>
    <w:rsid w:val="00837FE1"/>
    <w:rsid w:val="00860C1D"/>
    <w:rsid w:val="00861E52"/>
    <w:rsid w:val="008662F4"/>
    <w:rsid w:val="00866AF8"/>
    <w:rsid w:val="00870F10"/>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B83"/>
    <w:rsid w:val="008C0ECB"/>
    <w:rsid w:val="008C3D59"/>
    <w:rsid w:val="008C408B"/>
    <w:rsid w:val="008C5E84"/>
    <w:rsid w:val="008D2DB0"/>
    <w:rsid w:val="008D5ACB"/>
    <w:rsid w:val="008D6A7A"/>
    <w:rsid w:val="008F2F7C"/>
    <w:rsid w:val="008F3336"/>
    <w:rsid w:val="008F4D9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2F6C"/>
    <w:rsid w:val="00974610"/>
    <w:rsid w:val="009824F3"/>
    <w:rsid w:val="009856A1"/>
    <w:rsid w:val="0098677E"/>
    <w:rsid w:val="00993D4C"/>
    <w:rsid w:val="00995AD8"/>
    <w:rsid w:val="00996CCB"/>
    <w:rsid w:val="009975E7"/>
    <w:rsid w:val="009A2C4D"/>
    <w:rsid w:val="009A5114"/>
    <w:rsid w:val="009B11A4"/>
    <w:rsid w:val="009C10F3"/>
    <w:rsid w:val="009C17FB"/>
    <w:rsid w:val="009C4754"/>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25BEF"/>
    <w:rsid w:val="00A30692"/>
    <w:rsid w:val="00A31020"/>
    <w:rsid w:val="00A32663"/>
    <w:rsid w:val="00A33318"/>
    <w:rsid w:val="00A37C7D"/>
    <w:rsid w:val="00A41F3D"/>
    <w:rsid w:val="00A42BD4"/>
    <w:rsid w:val="00A4433B"/>
    <w:rsid w:val="00A44D40"/>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B6B4F"/>
    <w:rsid w:val="00AC0BF5"/>
    <w:rsid w:val="00AC2BE9"/>
    <w:rsid w:val="00AC3FDE"/>
    <w:rsid w:val="00AD17F8"/>
    <w:rsid w:val="00AD3B3B"/>
    <w:rsid w:val="00AD4EFF"/>
    <w:rsid w:val="00AE0420"/>
    <w:rsid w:val="00AE3C61"/>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1F5F"/>
    <w:rsid w:val="00B523A1"/>
    <w:rsid w:val="00B52711"/>
    <w:rsid w:val="00B52795"/>
    <w:rsid w:val="00B52F23"/>
    <w:rsid w:val="00B53979"/>
    <w:rsid w:val="00B56ABE"/>
    <w:rsid w:val="00B636C0"/>
    <w:rsid w:val="00B63A5D"/>
    <w:rsid w:val="00B65045"/>
    <w:rsid w:val="00B65BBB"/>
    <w:rsid w:val="00B71338"/>
    <w:rsid w:val="00B739F0"/>
    <w:rsid w:val="00B745FA"/>
    <w:rsid w:val="00B76586"/>
    <w:rsid w:val="00B820E2"/>
    <w:rsid w:val="00B837C8"/>
    <w:rsid w:val="00B83AB9"/>
    <w:rsid w:val="00B84529"/>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D05DC"/>
    <w:rsid w:val="00BD09AC"/>
    <w:rsid w:val="00BD4471"/>
    <w:rsid w:val="00BD5241"/>
    <w:rsid w:val="00BE00EB"/>
    <w:rsid w:val="00BE3FDF"/>
    <w:rsid w:val="00BE47DC"/>
    <w:rsid w:val="00BE5004"/>
    <w:rsid w:val="00BE7992"/>
    <w:rsid w:val="00BF45CB"/>
    <w:rsid w:val="00BF5339"/>
    <w:rsid w:val="00BF5E0F"/>
    <w:rsid w:val="00BF70B2"/>
    <w:rsid w:val="00BF745D"/>
    <w:rsid w:val="00BF7C6F"/>
    <w:rsid w:val="00C00333"/>
    <w:rsid w:val="00C00488"/>
    <w:rsid w:val="00C04E0F"/>
    <w:rsid w:val="00C14880"/>
    <w:rsid w:val="00C16CF3"/>
    <w:rsid w:val="00C217D8"/>
    <w:rsid w:val="00C24439"/>
    <w:rsid w:val="00C30551"/>
    <w:rsid w:val="00C323A2"/>
    <w:rsid w:val="00C35C20"/>
    <w:rsid w:val="00C40F0B"/>
    <w:rsid w:val="00C41679"/>
    <w:rsid w:val="00C41941"/>
    <w:rsid w:val="00C4353D"/>
    <w:rsid w:val="00C43E29"/>
    <w:rsid w:val="00C47C7C"/>
    <w:rsid w:val="00C54E69"/>
    <w:rsid w:val="00C568C6"/>
    <w:rsid w:val="00C56F62"/>
    <w:rsid w:val="00C604A0"/>
    <w:rsid w:val="00C611C3"/>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501C"/>
    <w:rsid w:val="00D154F5"/>
    <w:rsid w:val="00D16CE5"/>
    <w:rsid w:val="00D21823"/>
    <w:rsid w:val="00D21DB8"/>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7787"/>
    <w:rsid w:val="00D71176"/>
    <w:rsid w:val="00D72641"/>
    <w:rsid w:val="00D736DF"/>
    <w:rsid w:val="00D86BB7"/>
    <w:rsid w:val="00D90C16"/>
    <w:rsid w:val="00D90E1F"/>
    <w:rsid w:val="00D96BB1"/>
    <w:rsid w:val="00DA21C1"/>
    <w:rsid w:val="00DA7E13"/>
    <w:rsid w:val="00DB48BB"/>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7A"/>
    <w:rsid w:val="00DF2EB3"/>
    <w:rsid w:val="00DF32AD"/>
    <w:rsid w:val="00DF4089"/>
    <w:rsid w:val="00DF54DC"/>
    <w:rsid w:val="00E048EB"/>
    <w:rsid w:val="00E1008C"/>
    <w:rsid w:val="00E11EFD"/>
    <w:rsid w:val="00E1783B"/>
    <w:rsid w:val="00E21614"/>
    <w:rsid w:val="00E23E3C"/>
    <w:rsid w:val="00E241F9"/>
    <w:rsid w:val="00E247A5"/>
    <w:rsid w:val="00E3280D"/>
    <w:rsid w:val="00E34F3B"/>
    <w:rsid w:val="00E35DC2"/>
    <w:rsid w:val="00E366A5"/>
    <w:rsid w:val="00E41E92"/>
    <w:rsid w:val="00E42AC3"/>
    <w:rsid w:val="00E44325"/>
    <w:rsid w:val="00E44E6D"/>
    <w:rsid w:val="00E47B5E"/>
    <w:rsid w:val="00E5051F"/>
    <w:rsid w:val="00E5311D"/>
    <w:rsid w:val="00E53935"/>
    <w:rsid w:val="00E5653A"/>
    <w:rsid w:val="00E60B97"/>
    <w:rsid w:val="00E61E06"/>
    <w:rsid w:val="00E6450E"/>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6FF5"/>
    <w:rsid w:val="00F278C3"/>
    <w:rsid w:val="00F321CF"/>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39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1</Pages>
  <Words>2535</Words>
  <Characters>14456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566</cp:revision>
  <cp:lastPrinted>2018-12-28T07:32:00Z</cp:lastPrinted>
  <dcterms:created xsi:type="dcterms:W3CDTF">2018-12-28T06:43:00Z</dcterms:created>
  <dcterms:modified xsi:type="dcterms:W3CDTF">2021-02-11T13:15:00Z</dcterms:modified>
</cp:coreProperties>
</file>