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1B" w:rsidRDefault="0081021B" w:rsidP="0081021B">
      <w:pPr>
        <w:pStyle w:val="GvdeMetniGirintisi"/>
        <w:rPr>
          <w:rFonts w:cs="Arial"/>
          <w:sz w:val="22"/>
          <w:szCs w:val="22"/>
        </w:rPr>
      </w:pPr>
      <w:r>
        <w:rPr>
          <w:rFonts w:cs="Arial"/>
          <w:sz w:val="22"/>
          <w:szCs w:val="22"/>
        </w:rPr>
        <w:t>Belediye Meclisimiz ekli gündemi görüşmek üzere 5393 sayılı Belediye Kanununun 20. maddesine 5675 sayılı Kanunun 3. maddesi ile eklenen fıkra ile Belediye Meclisinin Çalışma Yönetmeliğinin 6. maddesine göre 01/0</w:t>
      </w:r>
      <w:r w:rsidR="001E6DF8">
        <w:rPr>
          <w:rFonts w:cs="Arial"/>
          <w:sz w:val="22"/>
          <w:szCs w:val="22"/>
        </w:rPr>
        <w:t>4</w:t>
      </w:r>
      <w:r>
        <w:rPr>
          <w:rFonts w:cs="Arial"/>
          <w:sz w:val="22"/>
          <w:szCs w:val="22"/>
        </w:rPr>
        <w:t xml:space="preserve">/2021 </w:t>
      </w:r>
      <w:r w:rsidR="001E6DF8">
        <w:rPr>
          <w:rFonts w:cs="Arial"/>
          <w:sz w:val="22"/>
          <w:szCs w:val="22"/>
        </w:rPr>
        <w:t>Perşembe</w:t>
      </w:r>
      <w:r>
        <w:rPr>
          <w:rFonts w:cs="Arial"/>
          <w:sz w:val="22"/>
          <w:szCs w:val="22"/>
        </w:rPr>
        <w:t xml:space="preserve"> günü saat 14.00’de Atatürk Kültür Merkezi Özgürlük Salonunda toplanacaktır. Duyurulur.</w:t>
      </w:r>
    </w:p>
    <w:p w:rsidR="0081021B" w:rsidRDefault="0081021B" w:rsidP="0081021B">
      <w:pPr>
        <w:pStyle w:val="GvdeMetniGirintisi"/>
        <w:tabs>
          <w:tab w:val="left" w:pos="3402"/>
        </w:tabs>
        <w:ind w:firstLine="0"/>
        <w:rPr>
          <w:rFonts w:cs="Arial"/>
          <w:szCs w:val="24"/>
        </w:rPr>
      </w:pPr>
      <w:r>
        <w:rPr>
          <w:rFonts w:cs="Arial"/>
          <w:b/>
          <w:szCs w:val="24"/>
          <w:u w:val="single"/>
        </w:rPr>
        <w:t>G Ü N D E M</w:t>
      </w:r>
      <w:r>
        <w:rPr>
          <w:rFonts w:cs="Arial"/>
          <w:b/>
          <w:szCs w:val="24"/>
          <w:u w:val="single"/>
        </w:rPr>
        <w:tab/>
        <w:t>:</w:t>
      </w:r>
    </w:p>
    <w:p w:rsidR="0081021B" w:rsidRDefault="0081021B" w:rsidP="0081021B">
      <w:pPr>
        <w:tabs>
          <w:tab w:val="left" w:pos="9498"/>
        </w:tabs>
        <w:ind w:left="284" w:hanging="284"/>
        <w:jc w:val="both"/>
        <w:rPr>
          <w:rFonts w:ascii="Arial" w:hAnsi="Arial" w:cs="Arial"/>
          <w:u w:val="single"/>
        </w:rPr>
      </w:pPr>
    </w:p>
    <w:p w:rsidR="00012960" w:rsidRDefault="00012960" w:rsidP="00012960">
      <w:pPr>
        <w:numPr>
          <w:ilvl w:val="0"/>
          <w:numId w:val="2"/>
        </w:numPr>
        <w:tabs>
          <w:tab w:val="left" w:pos="426"/>
        </w:tabs>
        <w:ind w:left="426" w:hanging="284"/>
        <w:jc w:val="both"/>
        <w:rPr>
          <w:rFonts w:ascii="Arial" w:hAnsi="Arial" w:cs="Arial"/>
          <w:sz w:val="24"/>
          <w:szCs w:val="24"/>
        </w:rPr>
      </w:pPr>
      <w:r>
        <w:rPr>
          <w:rFonts w:ascii="Arial" w:hAnsi="Arial" w:cs="Arial"/>
          <w:sz w:val="24"/>
          <w:szCs w:val="24"/>
        </w:rPr>
        <w:t>Yoklama ve açılış</w:t>
      </w:r>
    </w:p>
    <w:p w:rsidR="00012960" w:rsidRDefault="00012960" w:rsidP="00012960">
      <w:pPr>
        <w:tabs>
          <w:tab w:val="left" w:pos="426"/>
        </w:tabs>
        <w:ind w:left="426"/>
        <w:jc w:val="both"/>
        <w:rPr>
          <w:rFonts w:ascii="Arial" w:hAnsi="Arial" w:cs="Arial"/>
          <w:sz w:val="24"/>
          <w:szCs w:val="24"/>
        </w:rPr>
      </w:pPr>
      <w:r>
        <w:rPr>
          <w:rFonts w:ascii="Arial" w:hAnsi="Arial" w:cs="Arial"/>
          <w:sz w:val="24"/>
          <w:szCs w:val="24"/>
        </w:rPr>
        <w:t xml:space="preserve">  </w:t>
      </w:r>
    </w:p>
    <w:p w:rsidR="00012960" w:rsidRDefault="00012960" w:rsidP="00012960">
      <w:pPr>
        <w:numPr>
          <w:ilvl w:val="0"/>
          <w:numId w:val="2"/>
        </w:numPr>
        <w:tabs>
          <w:tab w:val="left" w:pos="426"/>
        </w:tabs>
        <w:ind w:left="426" w:hanging="284"/>
        <w:jc w:val="both"/>
        <w:rPr>
          <w:rFonts w:ascii="Arial" w:hAnsi="Arial" w:cs="Arial"/>
          <w:sz w:val="24"/>
          <w:szCs w:val="24"/>
        </w:rPr>
      </w:pPr>
      <w:r>
        <w:rPr>
          <w:rFonts w:ascii="Arial" w:hAnsi="Arial" w:cs="Arial"/>
          <w:sz w:val="24"/>
          <w:szCs w:val="24"/>
        </w:rPr>
        <w:t xml:space="preserve">Bir önceki birleşim tutanak özetinin okunması. </w:t>
      </w:r>
    </w:p>
    <w:p w:rsidR="00012960" w:rsidRDefault="00012960" w:rsidP="00012960">
      <w:pPr>
        <w:tabs>
          <w:tab w:val="left" w:pos="426"/>
          <w:tab w:val="left" w:pos="567"/>
        </w:tabs>
        <w:ind w:left="426"/>
        <w:jc w:val="both"/>
        <w:rPr>
          <w:rFonts w:ascii="Arial" w:hAnsi="Arial" w:cs="Arial"/>
          <w:sz w:val="24"/>
          <w:szCs w:val="24"/>
        </w:rPr>
      </w:pPr>
    </w:p>
    <w:p w:rsidR="00012960" w:rsidRDefault="00012960" w:rsidP="00012960">
      <w:pPr>
        <w:numPr>
          <w:ilvl w:val="0"/>
          <w:numId w:val="2"/>
        </w:numPr>
        <w:tabs>
          <w:tab w:val="clear" w:pos="502"/>
          <w:tab w:val="left" w:pos="426"/>
          <w:tab w:val="left" w:pos="567"/>
        </w:tabs>
        <w:ind w:left="426" w:hanging="284"/>
        <w:jc w:val="both"/>
        <w:rPr>
          <w:rFonts w:ascii="Arial" w:hAnsi="Arial" w:cs="Arial"/>
          <w:sz w:val="24"/>
          <w:szCs w:val="24"/>
        </w:rPr>
      </w:pPr>
      <w:r>
        <w:rPr>
          <w:rFonts w:ascii="Arial" w:hAnsi="Arial" w:cs="Arial"/>
          <w:sz w:val="24"/>
          <w:szCs w:val="24"/>
        </w:rPr>
        <w:t>2020 Yılı Faaliyet Raporunun görüşülmesi.</w:t>
      </w:r>
    </w:p>
    <w:p w:rsidR="00012960" w:rsidRDefault="00012960" w:rsidP="00012960">
      <w:pPr>
        <w:tabs>
          <w:tab w:val="left" w:pos="426"/>
          <w:tab w:val="left" w:pos="567"/>
        </w:tabs>
        <w:ind w:left="426"/>
        <w:jc w:val="both"/>
        <w:rPr>
          <w:rFonts w:ascii="Arial" w:hAnsi="Arial" w:cs="Arial"/>
          <w:sz w:val="24"/>
          <w:szCs w:val="24"/>
        </w:rPr>
      </w:pPr>
    </w:p>
    <w:p w:rsidR="00012960" w:rsidRDefault="00012960" w:rsidP="00012960">
      <w:pPr>
        <w:numPr>
          <w:ilvl w:val="0"/>
          <w:numId w:val="2"/>
        </w:numPr>
        <w:tabs>
          <w:tab w:val="clear" w:pos="502"/>
          <w:tab w:val="left" w:pos="426"/>
          <w:tab w:val="left" w:pos="567"/>
        </w:tabs>
        <w:ind w:left="426" w:hanging="284"/>
        <w:jc w:val="both"/>
        <w:rPr>
          <w:rFonts w:ascii="Arial" w:hAnsi="Arial" w:cs="Arial"/>
          <w:sz w:val="24"/>
          <w:szCs w:val="24"/>
        </w:rPr>
      </w:pPr>
      <w:r>
        <w:rPr>
          <w:rFonts w:ascii="Arial" w:hAnsi="Arial" w:cs="Arial"/>
          <w:sz w:val="24"/>
          <w:szCs w:val="24"/>
        </w:rPr>
        <w:t>Meclis 1. ve 2. Başkan Vekilleri Seçimi.</w:t>
      </w:r>
    </w:p>
    <w:p w:rsidR="00012960" w:rsidRDefault="00012960" w:rsidP="00012960">
      <w:pPr>
        <w:tabs>
          <w:tab w:val="left" w:pos="426"/>
          <w:tab w:val="left" w:pos="567"/>
        </w:tabs>
        <w:ind w:left="426"/>
        <w:jc w:val="both"/>
        <w:rPr>
          <w:rFonts w:ascii="Arial" w:hAnsi="Arial" w:cs="Arial"/>
          <w:sz w:val="24"/>
          <w:szCs w:val="24"/>
        </w:rPr>
      </w:pPr>
    </w:p>
    <w:p w:rsidR="00012960" w:rsidRDefault="00012960" w:rsidP="00012960">
      <w:pPr>
        <w:numPr>
          <w:ilvl w:val="0"/>
          <w:numId w:val="2"/>
        </w:numPr>
        <w:tabs>
          <w:tab w:val="clear" w:pos="502"/>
          <w:tab w:val="left" w:pos="426"/>
          <w:tab w:val="left" w:pos="567"/>
        </w:tabs>
        <w:ind w:left="426" w:hanging="284"/>
        <w:jc w:val="both"/>
        <w:rPr>
          <w:rFonts w:ascii="Arial" w:hAnsi="Arial" w:cs="Arial"/>
          <w:sz w:val="24"/>
          <w:szCs w:val="24"/>
        </w:rPr>
      </w:pPr>
      <w:r>
        <w:rPr>
          <w:rFonts w:ascii="Arial" w:hAnsi="Arial" w:cs="Arial"/>
          <w:sz w:val="24"/>
          <w:szCs w:val="24"/>
        </w:rPr>
        <w:t>Katip Üyelerinin Seçimi.</w:t>
      </w:r>
    </w:p>
    <w:p w:rsidR="00012960" w:rsidRDefault="00012960" w:rsidP="00012960">
      <w:pPr>
        <w:tabs>
          <w:tab w:val="left" w:pos="426"/>
          <w:tab w:val="left" w:pos="567"/>
        </w:tabs>
        <w:ind w:left="426"/>
        <w:jc w:val="both"/>
        <w:rPr>
          <w:rFonts w:ascii="Arial" w:hAnsi="Arial" w:cs="Arial"/>
          <w:sz w:val="24"/>
          <w:szCs w:val="24"/>
        </w:rPr>
      </w:pPr>
    </w:p>
    <w:p w:rsidR="00012960" w:rsidRDefault="00012960" w:rsidP="00012960">
      <w:pPr>
        <w:numPr>
          <w:ilvl w:val="0"/>
          <w:numId w:val="2"/>
        </w:numPr>
        <w:tabs>
          <w:tab w:val="clear" w:pos="502"/>
          <w:tab w:val="left" w:pos="426"/>
          <w:tab w:val="left" w:pos="567"/>
        </w:tabs>
        <w:ind w:left="426" w:hanging="284"/>
        <w:jc w:val="both"/>
        <w:rPr>
          <w:rFonts w:ascii="Arial" w:hAnsi="Arial" w:cs="Arial"/>
          <w:sz w:val="24"/>
          <w:szCs w:val="24"/>
        </w:rPr>
      </w:pPr>
      <w:r>
        <w:rPr>
          <w:rFonts w:ascii="Arial" w:hAnsi="Arial" w:cs="Arial"/>
          <w:sz w:val="24"/>
          <w:szCs w:val="24"/>
        </w:rPr>
        <w:t>İhtisas Komisyonların Oluşturulması.</w:t>
      </w:r>
    </w:p>
    <w:p w:rsidR="00012960" w:rsidRDefault="00012960" w:rsidP="00012960">
      <w:pPr>
        <w:tabs>
          <w:tab w:val="left" w:pos="426"/>
          <w:tab w:val="left" w:pos="567"/>
        </w:tabs>
        <w:ind w:left="426"/>
        <w:jc w:val="both"/>
        <w:rPr>
          <w:rFonts w:ascii="Arial" w:hAnsi="Arial" w:cs="Arial"/>
          <w:sz w:val="24"/>
          <w:szCs w:val="24"/>
        </w:rPr>
      </w:pPr>
    </w:p>
    <w:p w:rsidR="00012960" w:rsidRDefault="00012960" w:rsidP="00012960">
      <w:pPr>
        <w:numPr>
          <w:ilvl w:val="0"/>
          <w:numId w:val="2"/>
        </w:numPr>
        <w:tabs>
          <w:tab w:val="clear" w:pos="502"/>
          <w:tab w:val="left" w:pos="426"/>
          <w:tab w:val="left" w:pos="567"/>
        </w:tabs>
        <w:ind w:left="426" w:hanging="284"/>
        <w:jc w:val="both"/>
        <w:rPr>
          <w:rFonts w:ascii="Arial" w:hAnsi="Arial" w:cs="Arial"/>
          <w:sz w:val="24"/>
          <w:szCs w:val="24"/>
        </w:rPr>
      </w:pPr>
      <w:r>
        <w:rPr>
          <w:rFonts w:ascii="Arial" w:hAnsi="Arial" w:cs="Arial"/>
          <w:sz w:val="24"/>
          <w:szCs w:val="24"/>
        </w:rPr>
        <w:t>İhtisas Komisyon Üyelerinin Seçimi.</w:t>
      </w:r>
    </w:p>
    <w:p w:rsidR="00012960" w:rsidRDefault="00012960" w:rsidP="00012960">
      <w:pPr>
        <w:tabs>
          <w:tab w:val="left" w:pos="426"/>
          <w:tab w:val="left" w:pos="567"/>
        </w:tabs>
        <w:ind w:left="426" w:hanging="284"/>
        <w:jc w:val="both"/>
        <w:rPr>
          <w:rFonts w:ascii="Arial" w:hAnsi="Arial" w:cs="Arial"/>
          <w:sz w:val="24"/>
          <w:szCs w:val="24"/>
        </w:rPr>
      </w:pPr>
    </w:p>
    <w:p w:rsidR="00012960" w:rsidRDefault="00012960" w:rsidP="00012960">
      <w:pPr>
        <w:numPr>
          <w:ilvl w:val="0"/>
          <w:numId w:val="2"/>
        </w:numPr>
        <w:tabs>
          <w:tab w:val="left" w:pos="426"/>
        </w:tabs>
        <w:ind w:left="426" w:hanging="284"/>
        <w:jc w:val="both"/>
        <w:rPr>
          <w:rFonts w:ascii="Arial" w:hAnsi="Arial" w:cs="Arial"/>
          <w:sz w:val="24"/>
          <w:szCs w:val="24"/>
        </w:rPr>
      </w:pPr>
      <w:r>
        <w:rPr>
          <w:rFonts w:ascii="Arial" w:hAnsi="Arial" w:cs="Arial"/>
          <w:sz w:val="24"/>
          <w:szCs w:val="24"/>
        </w:rPr>
        <w:t>Encümen Üyelerinin Seçimi.</w:t>
      </w:r>
    </w:p>
    <w:p w:rsidR="00012960" w:rsidRDefault="00012960" w:rsidP="00012960">
      <w:pPr>
        <w:tabs>
          <w:tab w:val="left" w:pos="426"/>
        </w:tabs>
        <w:ind w:left="426"/>
        <w:jc w:val="both"/>
        <w:rPr>
          <w:rFonts w:ascii="Arial" w:hAnsi="Arial" w:cs="Arial"/>
          <w:sz w:val="24"/>
          <w:szCs w:val="24"/>
        </w:rPr>
      </w:pPr>
    </w:p>
    <w:p w:rsidR="00012960" w:rsidRDefault="00012960" w:rsidP="00012960">
      <w:pPr>
        <w:numPr>
          <w:ilvl w:val="0"/>
          <w:numId w:val="2"/>
        </w:numPr>
        <w:tabs>
          <w:tab w:val="left" w:pos="426"/>
        </w:tabs>
        <w:ind w:left="426" w:hanging="284"/>
        <w:jc w:val="both"/>
        <w:rPr>
          <w:rFonts w:ascii="Arial" w:hAnsi="Arial" w:cs="Arial"/>
          <w:sz w:val="24"/>
          <w:szCs w:val="24"/>
        </w:rPr>
      </w:pPr>
      <w:r>
        <w:rPr>
          <w:rFonts w:ascii="Arial" w:hAnsi="Arial" w:cs="Arial"/>
          <w:sz w:val="24"/>
          <w:szCs w:val="24"/>
        </w:rPr>
        <w:t>Belediyemizin ihtiyacı olan İstanbul Elektrik Tramvay ve Tünel İşletmeleri Genel Müdürlüğü bünyesinde bulunan ve aktif olarak çalışmakta olan 1 adet Mercedes marka 0345 solo otobüsün satın alınması ile ilgili teklifin görüşülmesi.</w:t>
      </w:r>
    </w:p>
    <w:p w:rsidR="00012960" w:rsidRDefault="00012960" w:rsidP="00012960">
      <w:pPr>
        <w:tabs>
          <w:tab w:val="left" w:pos="426"/>
        </w:tabs>
        <w:ind w:left="426"/>
        <w:jc w:val="both"/>
        <w:rPr>
          <w:rFonts w:ascii="Arial" w:hAnsi="Arial" w:cs="Arial"/>
          <w:sz w:val="24"/>
          <w:szCs w:val="24"/>
        </w:rPr>
      </w:pPr>
    </w:p>
    <w:p w:rsidR="00012960" w:rsidRDefault="00012960" w:rsidP="00012960">
      <w:pPr>
        <w:numPr>
          <w:ilvl w:val="0"/>
          <w:numId w:val="2"/>
        </w:numPr>
        <w:tabs>
          <w:tab w:val="left" w:pos="426"/>
        </w:tabs>
        <w:ind w:left="426" w:hanging="426"/>
        <w:jc w:val="both"/>
        <w:rPr>
          <w:rFonts w:ascii="Arial" w:hAnsi="Arial" w:cs="Arial"/>
          <w:sz w:val="24"/>
          <w:szCs w:val="24"/>
        </w:rPr>
      </w:pPr>
      <w:r>
        <w:rPr>
          <w:rFonts w:ascii="Arial" w:hAnsi="Arial" w:cs="Arial"/>
          <w:sz w:val="24"/>
          <w:szCs w:val="24"/>
        </w:rPr>
        <w:t>Belediyemiz sınırları içerisinde faaliyet gösteren Semt Pazar Yerlerinin devir işlem harç ücretinin belirlenmesi ile ilgili teklifin görüşülmesi.</w:t>
      </w:r>
    </w:p>
    <w:p w:rsidR="00012960" w:rsidRDefault="00012960" w:rsidP="00012960">
      <w:pPr>
        <w:tabs>
          <w:tab w:val="left" w:pos="426"/>
        </w:tabs>
        <w:ind w:left="426"/>
        <w:jc w:val="both"/>
        <w:rPr>
          <w:rFonts w:ascii="Arial" w:hAnsi="Arial" w:cs="Arial"/>
          <w:sz w:val="24"/>
          <w:szCs w:val="24"/>
        </w:rPr>
      </w:pPr>
    </w:p>
    <w:p w:rsidR="00012960" w:rsidRPr="00012960" w:rsidRDefault="00012960" w:rsidP="00012960">
      <w:pPr>
        <w:numPr>
          <w:ilvl w:val="0"/>
          <w:numId w:val="2"/>
        </w:numPr>
        <w:tabs>
          <w:tab w:val="left" w:pos="426"/>
        </w:tabs>
        <w:ind w:left="426" w:hanging="426"/>
        <w:jc w:val="both"/>
        <w:rPr>
          <w:rFonts w:ascii="Arial" w:hAnsi="Arial" w:cs="Arial"/>
          <w:sz w:val="24"/>
          <w:szCs w:val="24"/>
        </w:rPr>
      </w:pPr>
      <w:r w:rsidRPr="00012960">
        <w:rPr>
          <w:rFonts w:ascii="Arial" w:hAnsi="Arial" w:cs="Arial"/>
          <w:sz w:val="24"/>
          <w:szCs w:val="24"/>
        </w:rPr>
        <w:t xml:space="preserve">Belediyemiz Birimlerinin Görev, Yetki ve Sorumluluk ile Çalışma Usul ve Esaslarına Dair Yönetmeliklerinin yeniden revize edilmesi ile ilgili teklifin görüşülmesi. </w:t>
      </w:r>
    </w:p>
    <w:p w:rsidR="00012960" w:rsidRDefault="00012960" w:rsidP="00012960">
      <w:pPr>
        <w:tabs>
          <w:tab w:val="left" w:pos="426"/>
        </w:tabs>
        <w:ind w:left="426"/>
        <w:jc w:val="both"/>
        <w:rPr>
          <w:rFonts w:ascii="Arial" w:hAnsi="Arial" w:cs="Arial"/>
          <w:sz w:val="24"/>
          <w:szCs w:val="24"/>
        </w:rPr>
      </w:pPr>
    </w:p>
    <w:p w:rsidR="00012960" w:rsidRDefault="00012960" w:rsidP="00012960">
      <w:pPr>
        <w:numPr>
          <w:ilvl w:val="0"/>
          <w:numId w:val="2"/>
        </w:numPr>
        <w:tabs>
          <w:tab w:val="left" w:pos="426"/>
        </w:tabs>
        <w:ind w:left="426" w:hanging="426"/>
        <w:jc w:val="both"/>
        <w:rPr>
          <w:rFonts w:ascii="Arial" w:hAnsi="Arial" w:cs="Arial"/>
          <w:sz w:val="24"/>
          <w:szCs w:val="24"/>
        </w:rPr>
      </w:pPr>
      <w:r>
        <w:rPr>
          <w:rFonts w:ascii="Arial" w:hAnsi="Arial" w:cs="Arial"/>
          <w:sz w:val="24"/>
          <w:szCs w:val="24"/>
        </w:rPr>
        <w:t>Yenişehir Belediyesi Çukurova Basket Spor Kulübüne destek sağlanması (ulaşım ve konaklama) ile ilgili teklifin görüşülmesi.</w:t>
      </w:r>
    </w:p>
    <w:p w:rsidR="00012960" w:rsidRDefault="00012960" w:rsidP="00012960">
      <w:pPr>
        <w:tabs>
          <w:tab w:val="left" w:pos="426"/>
        </w:tabs>
        <w:ind w:left="426"/>
        <w:jc w:val="both"/>
        <w:rPr>
          <w:rFonts w:ascii="Arial" w:hAnsi="Arial" w:cs="Arial"/>
          <w:sz w:val="24"/>
          <w:szCs w:val="24"/>
        </w:rPr>
      </w:pPr>
    </w:p>
    <w:p w:rsidR="00012960" w:rsidRDefault="00012960" w:rsidP="00012960">
      <w:pPr>
        <w:numPr>
          <w:ilvl w:val="0"/>
          <w:numId w:val="2"/>
        </w:numPr>
        <w:tabs>
          <w:tab w:val="left" w:pos="426"/>
        </w:tabs>
        <w:ind w:left="426" w:hanging="426"/>
        <w:jc w:val="both"/>
        <w:rPr>
          <w:rFonts w:ascii="Arial" w:hAnsi="Arial" w:cs="Arial"/>
          <w:sz w:val="24"/>
          <w:szCs w:val="24"/>
        </w:rPr>
      </w:pPr>
      <w:r>
        <w:rPr>
          <w:rFonts w:ascii="Arial" w:hAnsi="Arial" w:cs="Arial"/>
          <w:sz w:val="24"/>
          <w:szCs w:val="24"/>
        </w:rPr>
        <w:t xml:space="preserve">Belediyemize ait </w:t>
      </w:r>
      <w:proofErr w:type="spellStart"/>
      <w:r>
        <w:rPr>
          <w:rFonts w:ascii="Arial" w:hAnsi="Arial" w:cs="Arial"/>
          <w:sz w:val="24"/>
          <w:szCs w:val="24"/>
        </w:rPr>
        <w:t>Aydınlıkevler</w:t>
      </w:r>
      <w:proofErr w:type="spellEnd"/>
      <w:r>
        <w:rPr>
          <w:rFonts w:ascii="Arial" w:hAnsi="Arial" w:cs="Arial"/>
          <w:sz w:val="24"/>
          <w:szCs w:val="24"/>
        </w:rPr>
        <w:t xml:space="preserve"> Mahallesi Dumlupınar Caddesi 2015 Sokak üzerinde bulunan parka isim verilmesi ile ilgili teklifin görüşülmesi.</w:t>
      </w:r>
    </w:p>
    <w:p w:rsidR="00012960" w:rsidRDefault="00012960" w:rsidP="00012960">
      <w:pPr>
        <w:tabs>
          <w:tab w:val="left" w:pos="426"/>
        </w:tabs>
        <w:ind w:left="426"/>
        <w:jc w:val="both"/>
        <w:rPr>
          <w:rFonts w:ascii="Arial" w:hAnsi="Arial" w:cs="Arial"/>
          <w:sz w:val="24"/>
          <w:szCs w:val="24"/>
        </w:rPr>
      </w:pPr>
    </w:p>
    <w:p w:rsidR="00012960" w:rsidRDefault="00012960" w:rsidP="00012960">
      <w:pPr>
        <w:numPr>
          <w:ilvl w:val="0"/>
          <w:numId w:val="2"/>
        </w:numPr>
        <w:tabs>
          <w:tab w:val="left" w:pos="426"/>
        </w:tabs>
        <w:ind w:left="426" w:hanging="426"/>
        <w:jc w:val="both"/>
        <w:rPr>
          <w:rFonts w:ascii="Arial" w:hAnsi="Arial" w:cs="Arial"/>
          <w:sz w:val="24"/>
          <w:szCs w:val="24"/>
        </w:rPr>
      </w:pPr>
      <w:r>
        <w:rPr>
          <w:rFonts w:ascii="Arial" w:hAnsi="Arial" w:cs="Arial"/>
          <w:sz w:val="24"/>
          <w:szCs w:val="24"/>
        </w:rPr>
        <w:t xml:space="preserve">Çukurova Kalkınma Ajansı (ÇKA) Yenilik ve Verimlilik Küçük Ölçekli Altyapı Mali Destek Programı 2021 Yılı Proje Teklif Çağrısına "Yenişehir Belediyesi Mükemmeliyet ve </w:t>
      </w:r>
      <w:proofErr w:type="spellStart"/>
      <w:r>
        <w:rPr>
          <w:rFonts w:ascii="Arial" w:hAnsi="Arial" w:cs="Arial"/>
          <w:sz w:val="24"/>
          <w:szCs w:val="24"/>
        </w:rPr>
        <w:t>İnovasyon</w:t>
      </w:r>
      <w:proofErr w:type="spellEnd"/>
      <w:r>
        <w:rPr>
          <w:rFonts w:ascii="Arial" w:hAnsi="Arial" w:cs="Arial"/>
          <w:sz w:val="24"/>
          <w:szCs w:val="24"/>
        </w:rPr>
        <w:t xml:space="preserve"> Merkezi: </w:t>
      </w:r>
      <w:proofErr w:type="spellStart"/>
      <w:r>
        <w:rPr>
          <w:rFonts w:ascii="Arial" w:hAnsi="Arial" w:cs="Arial"/>
          <w:sz w:val="24"/>
          <w:szCs w:val="24"/>
        </w:rPr>
        <w:t>Teknosürdürülebilir</w:t>
      </w:r>
      <w:proofErr w:type="spellEnd"/>
      <w:r>
        <w:rPr>
          <w:rFonts w:ascii="Arial" w:hAnsi="Arial" w:cs="Arial"/>
          <w:sz w:val="24"/>
          <w:szCs w:val="24"/>
        </w:rPr>
        <w:t xml:space="preserve"> Üretim ve Yeşil Tedarik Zinciri Verimlilik Merkezinin Kurulması, Tıbbi Aromatik Bitkiler ve Tropikal Bitkiler Pilot Uygulamalarının Gerçekleştirilmesi" isimli proje ile ilgili teklifin görüşülmesi.</w:t>
      </w:r>
    </w:p>
    <w:p w:rsidR="00012960" w:rsidRDefault="00012960" w:rsidP="00012960">
      <w:pPr>
        <w:tabs>
          <w:tab w:val="left" w:pos="426"/>
        </w:tabs>
        <w:ind w:left="426"/>
        <w:jc w:val="both"/>
        <w:rPr>
          <w:rFonts w:ascii="Arial" w:hAnsi="Arial" w:cs="Arial"/>
          <w:sz w:val="24"/>
          <w:szCs w:val="24"/>
        </w:rPr>
      </w:pPr>
    </w:p>
    <w:p w:rsidR="00012960" w:rsidRDefault="00012960" w:rsidP="00012960">
      <w:pPr>
        <w:numPr>
          <w:ilvl w:val="0"/>
          <w:numId w:val="2"/>
        </w:numPr>
        <w:tabs>
          <w:tab w:val="left" w:pos="426"/>
        </w:tabs>
        <w:ind w:left="426" w:hanging="426"/>
        <w:jc w:val="both"/>
        <w:rPr>
          <w:rFonts w:ascii="Arial" w:hAnsi="Arial" w:cs="Arial"/>
          <w:sz w:val="24"/>
          <w:szCs w:val="24"/>
        </w:rPr>
      </w:pPr>
      <w:r>
        <w:rPr>
          <w:rFonts w:ascii="Arial" w:hAnsi="Arial" w:cs="Arial"/>
          <w:sz w:val="24"/>
          <w:szCs w:val="24"/>
        </w:rPr>
        <w:t>Çukurova Kalkınma Ajansı (ÇKA) Turizmde Destinasyon Yönetimi Küçük Ölçekli Altyapı Mali Destek Programı 2021 Yılı Proje Teklif Çağrısına "Mersin Kültürel El Sanatları Merkezi" isimli proje ile ilgili teklifin görüşülmesi.</w:t>
      </w:r>
    </w:p>
    <w:p w:rsidR="00012960" w:rsidRDefault="00012960" w:rsidP="00012960">
      <w:pPr>
        <w:tabs>
          <w:tab w:val="left" w:pos="426"/>
        </w:tabs>
        <w:ind w:left="426"/>
        <w:jc w:val="both"/>
        <w:rPr>
          <w:rFonts w:ascii="Arial" w:hAnsi="Arial" w:cs="Arial"/>
          <w:color w:val="FF0000"/>
          <w:sz w:val="24"/>
          <w:szCs w:val="24"/>
        </w:rPr>
      </w:pPr>
    </w:p>
    <w:p w:rsidR="00012960" w:rsidRPr="001E6DF8" w:rsidRDefault="00012960" w:rsidP="00012960">
      <w:pPr>
        <w:numPr>
          <w:ilvl w:val="0"/>
          <w:numId w:val="2"/>
        </w:numPr>
        <w:tabs>
          <w:tab w:val="left" w:pos="426"/>
        </w:tabs>
        <w:ind w:left="426" w:hanging="426"/>
        <w:jc w:val="both"/>
        <w:rPr>
          <w:rFonts w:ascii="Arial" w:hAnsi="Arial" w:cs="Arial"/>
          <w:color w:val="FF0000"/>
          <w:sz w:val="24"/>
          <w:szCs w:val="24"/>
        </w:rPr>
      </w:pPr>
      <w:r w:rsidRPr="00012960">
        <w:rPr>
          <w:rFonts w:ascii="Arial" w:hAnsi="Arial" w:cs="Arial"/>
          <w:sz w:val="24"/>
          <w:szCs w:val="24"/>
        </w:rPr>
        <w:t>Sosyal Destek Hizmetleri Müdürlüğünün Görev, Yetki ve Sorumluluk ile Çalışma Usul ve Esaslarına dair Yönetmeliğinin yeniden revize edilmesi ile ilgili teklife ait Sosyal Yardım ve Hizmetler Komisyonu ile Toplumsal Adalet ve Cinsiyet Eşitliği Komisyonu ortak raporunun görüşülmesi.</w:t>
      </w:r>
    </w:p>
    <w:p w:rsidR="001E6DF8" w:rsidRPr="00012960" w:rsidRDefault="001E6DF8" w:rsidP="001E6DF8">
      <w:pPr>
        <w:tabs>
          <w:tab w:val="left" w:pos="426"/>
        </w:tabs>
        <w:jc w:val="both"/>
        <w:rPr>
          <w:rFonts w:ascii="Arial" w:hAnsi="Arial" w:cs="Arial"/>
          <w:color w:val="FF0000"/>
          <w:sz w:val="24"/>
          <w:szCs w:val="24"/>
        </w:rPr>
      </w:pPr>
    </w:p>
    <w:p w:rsidR="00012960" w:rsidRDefault="00012960" w:rsidP="00012960">
      <w:pPr>
        <w:numPr>
          <w:ilvl w:val="0"/>
          <w:numId w:val="2"/>
        </w:numPr>
        <w:tabs>
          <w:tab w:val="left" w:pos="426"/>
        </w:tabs>
        <w:ind w:left="426" w:hanging="426"/>
        <w:jc w:val="both"/>
        <w:rPr>
          <w:rFonts w:ascii="Arial" w:hAnsi="Arial" w:cs="Arial"/>
          <w:sz w:val="24"/>
          <w:szCs w:val="24"/>
        </w:rPr>
      </w:pPr>
      <w:r>
        <w:rPr>
          <w:rFonts w:ascii="Arial" w:hAnsi="Arial" w:cs="Arial"/>
          <w:sz w:val="24"/>
          <w:szCs w:val="24"/>
        </w:rPr>
        <w:lastRenderedPageBreak/>
        <w:t xml:space="preserve">Mülkiyeti Belediyemize ait </w:t>
      </w:r>
      <w:proofErr w:type="spellStart"/>
      <w:r>
        <w:rPr>
          <w:rFonts w:ascii="Arial" w:hAnsi="Arial" w:cs="Arial"/>
          <w:sz w:val="24"/>
          <w:szCs w:val="24"/>
        </w:rPr>
        <w:t>Menteş</w:t>
      </w:r>
      <w:proofErr w:type="spellEnd"/>
      <w:r>
        <w:rPr>
          <w:rFonts w:ascii="Arial" w:hAnsi="Arial" w:cs="Arial"/>
          <w:sz w:val="24"/>
          <w:szCs w:val="24"/>
        </w:rPr>
        <w:t xml:space="preserve"> Mahallesi, 105 ada, 2 parsel üzerinde yapılacak olan Özel eğitim ve Rehabilitasyon Merkezinde kullanılmak üzere yapılacak olan şartlı bağış ile ilgili teklife ait Plan ve Bütçe Komisyonu, Eğitim, Bilişim, Gençlik ve Spor Komisyonu ile Proje Geliştirme, Avrupa Birliği ve Dış İlişkiler Komisyonu ortak raporunun görüşülmesi.</w:t>
      </w:r>
    </w:p>
    <w:p w:rsidR="00012960" w:rsidRDefault="00012960" w:rsidP="00012960">
      <w:pPr>
        <w:tabs>
          <w:tab w:val="left" w:pos="426"/>
        </w:tabs>
        <w:ind w:left="426"/>
        <w:jc w:val="both"/>
        <w:rPr>
          <w:rFonts w:ascii="Arial" w:hAnsi="Arial" w:cs="Arial"/>
          <w:sz w:val="24"/>
          <w:szCs w:val="24"/>
        </w:rPr>
      </w:pPr>
    </w:p>
    <w:p w:rsidR="00012960" w:rsidRDefault="00012960" w:rsidP="00012960">
      <w:pPr>
        <w:numPr>
          <w:ilvl w:val="0"/>
          <w:numId w:val="2"/>
        </w:numPr>
        <w:tabs>
          <w:tab w:val="left" w:pos="426"/>
        </w:tabs>
        <w:ind w:left="426" w:hanging="426"/>
        <w:jc w:val="both"/>
        <w:rPr>
          <w:rFonts w:ascii="Arial" w:hAnsi="Arial" w:cs="Arial"/>
          <w:sz w:val="24"/>
          <w:szCs w:val="24"/>
        </w:rPr>
      </w:pPr>
      <w:r>
        <w:rPr>
          <w:rFonts w:ascii="Arial" w:hAnsi="Arial" w:cs="Arial"/>
          <w:sz w:val="24"/>
          <w:szCs w:val="24"/>
        </w:rPr>
        <w:t>5216 Sayılı Kanunla getirilen Ek-3 maddesine göre Belediyemize köy iken mahalle olarak bağlanan alanların kırsal mahalleye dönüştürülmesi ile ilgili teklife ait İmar Komisyonu, Ekoloji Komisyonu, Plan ve Bütçe Komisyonu ile Gıda Tarım ve Sağlık Komisyonu ortak raporunun görüşülmesi.</w:t>
      </w:r>
    </w:p>
    <w:p w:rsidR="00012960" w:rsidRDefault="00012960" w:rsidP="00012960">
      <w:pPr>
        <w:tabs>
          <w:tab w:val="left" w:pos="426"/>
        </w:tabs>
        <w:ind w:left="142"/>
        <w:jc w:val="both"/>
        <w:rPr>
          <w:rFonts w:ascii="Arial" w:hAnsi="Arial" w:cs="Arial"/>
          <w:sz w:val="24"/>
          <w:szCs w:val="24"/>
        </w:rPr>
      </w:pPr>
    </w:p>
    <w:p w:rsidR="003E3A3E" w:rsidRDefault="00012960" w:rsidP="003E3A3E">
      <w:pPr>
        <w:numPr>
          <w:ilvl w:val="0"/>
          <w:numId w:val="2"/>
        </w:numPr>
        <w:tabs>
          <w:tab w:val="left" w:pos="426"/>
        </w:tabs>
        <w:ind w:left="426" w:hanging="426"/>
        <w:jc w:val="both"/>
        <w:rPr>
          <w:rFonts w:ascii="Arial" w:hAnsi="Arial" w:cs="Arial"/>
          <w:sz w:val="24"/>
          <w:szCs w:val="24"/>
        </w:rPr>
      </w:pPr>
      <w:r>
        <w:rPr>
          <w:rFonts w:ascii="Arial" w:hAnsi="Arial" w:cs="Arial"/>
          <w:sz w:val="24"/>
          <w:szCs w:val="24"/>
        </w:rPr>
        <w:t xml:space="preserve">Belediyemiz sınırları içerisinde bulunan 3032 sokağın batısından başlayan ve Deniz Mahallesi 38. Cadde kavşağı arasında bulunan 19. Caddenin Belediye İçkili Yer </w:t>
      </w:r>
    </w:p>
    <w:p w:rsidR="00012960" w:rsidRPr="003E3A3E" w:rsidRDefault="00012960" w:rsidP="003E3A3E">
      <w:pPr>
        <w:tabs>
          <w:tab w:val="left" w:pos="426"/>
        </w:tabs>
        <w:ind w:left="426"/>
        <w:jc w:val="both"/>
        <w:rPr>
          <w:rFonts w:ascii="Arial" w:hAnsi="Arial" w:cs="Arial"/>
          <w:sz w:val="24"/>
          <w:szCs w:val="24"/>
        </w:rPr>
      </w:pPr>
      <w:r w:rsidRPr="003E3A3E">
        <w:rPr>
          <w:rFonts w:ascii="Arial" w:hAnsi="Arial" w:cs="Arial"/>
          <w:sz w:val="24"/>
          <w:szCs w:val="24"/>
        </w:rPr>
        <w:t>Bölgesine dahil edilip edilmemesi ile ilgili teklife ait İmar Komisyonu, Ekonomik Hayatın Geliştirilmesi Komisyonu ile Kültür Sanat ve Turizm Komisyonu ortak raporunun görüşülmesi.</w:t>
      </w:r>
    </w:p>
    <w:p w:rsidR="00012960" w:rsidRDefault="00012960" w:rsidP="00012960">
      <w:pPr>
        <w:pStyle w:val="ListeParagraf"/>
        <w:tabs>
          <w:tab w:val="left" w:pos="426"/>
        </w:tabs>
        <w:spacing w:before="0" w:beforeAutospacing="0" w:after="0" w:afterAutospacing="0"/>
        <w:ind w:left="426" w:hanging="284"/>
        <w:jc w:val="both"/>
        <w:rPr>
          <w:rFonts w:ascii="Arial" w:hAnsi="Arial" w:cs="Arial"/>
        </w:rPr>
      </w:pPr>
    </w:p>
    <w:p w:rsidR="00012960" w:rsidRPr="00012960" w:rsidRDefault="00012960" w:rsidP="00012960">
      <w:pPr>
        <w:numPr>
          <w:ilvl w:val="0"/>
          <w:numId w:val="2"/>
        </w:numPr>
        <w:tabs>
          <w:tab w:val="left" w:pos="426"/>
        </w:tabs>
        <w:ind w:left="426" w:hanging="426"/>
        <w:jc w:val="both"/>
        <w:rPr>
          <w:rFonts w:ascii="Arial" w:hAnsi="Arial" w:cs="Arial"/>
          <w:sz w:val="24"/>
          <w:szCs w:val="24"/>
        </w:rPr>
      </w:pPr>
      <w:r w:rsidRPr="00012960">
        <w:rPr>
          <w:rFonts w:ascii="Arial" w:hAnsi="Arial" w:cs="Arial"/>
          <w:sz w:val="24"/>
          <w:szCs w:val="24"/>
        </w:rPr>
        <w:t xml:space="preserve">Öneriler ve Temenniler.  </w:t>
      </w:r>
    </w:p>
    <w:p w:rsidR="00012960" w:rsidRDefault="00012960" w:rsidP="00012960">
      <w:pPr>
        <w:tabs>
          <w:tab w:val="left" w:pos="426"/>
        </w:tabs>
        <w:jc w:val="both"/>
        <w:rPr>
          <w:rFonts w:ascii="Arial" w:hAnsi="Arial" w:cs="Arial"/>
          <w:sz w:val="24"/>
          <w:szCs w:val="24"/>
        </w:rPr>
      </w:pPr>
    </w:p>
    <w:p w:rsidR="00012960" w:rsidRDefault="00012960" w:rsidP="00012960">
      <w:pPr>
        <w:tabs>
          <w:tab w:val="left" w:pos="426"/>
        </w:tabs>
        <w:jc w:val="both"/>
        <w:rPr>
          <w:rFonts w:ascii="Arial" w:hAnsi="Arial" w:cs="Arial"/>
          <w:sz w:val="24"/>
          <w:szCs w:val="24"/>
        </w:rPr>
      </w:pPr>
    </w:p>
    <w:p w:rsidR="00012960" w:rsidRDefault="00012960" w:rsidP="00012960">
      <w:pPr>
        <w:tabs>
          <w:tab w:val="left" w:pos="426"/>
        </w:tabs>
        <w:jc w:val="both"/>
        <w:rPr>
          <w:rFonts w:ascii="Arial" w:hAnsi="Arial" w:cs="Arial"/>
          <w:b/>
          <w:sz w:val="24"/>
          <w:szCs w:val="24"/>
          <w:u w:val="single"/>
        </w:rPr>
      </w:pPr>
    </w:p>
    <w:p w:rsidR="00012960" w:rsidRDefault="00012960" w:rsidP="00012960">
      <w:pPr>
        <w:tabs>
          <w:tab w:val="left" w:pos="426"/>
        </w:tabs>
        <w:jc w:val="both"/>
        <w:rPr>
          <w:rFonts w:ascii="Arial" w:hAnsi="Arial" w:cs="Arial"/>
          <w:b/>
          <w:sz w:val="24"/>
          <w:szCs w:val="24"/>
          <w:u w:val="single"/>
        </w:rPr>
      </w:pPr>
      <w:r>
        <w:rPr>
          <w:rFonts w:ascii="Arial" w:hAnsi="Arial" w:cs="Arial"/>
          <w:b/>
          <w:sz w:val="24"/>
          <w:szCs w:val="24"/>
          <w:u w:val="single"/>
        </w:rPr>
        <w:t>MECLİS TOPLANTISINDA BİLGİ VERİLECEK MADDELER</w:t>
      </w:r>
      <w:r>
        <w:rPr>
          <w:rFonts w:ascii="Arial" w:hAnsi="Arial" w:cs="Arial"/>
          <w:b/>
          <w:sz w:val="24"/>
          <w:szCs w:val="24"/>
          <w:u w:val="single"/>
        </w:rPr>
        <w:tab/>
      </w:r>
      <w:r>
        <w:rPr>
          <w:rFonts w:ascii="Arial" w:hAnsi="Arial" w:cs="Arial"/>
          <w:b/>
          <w:sz w:val="24"/>
          <w:szCs w:val="24"/>
          <w:u w:val="single"/>
        </w:rPr>
        <w:tab/>
        <w:t>:</w:t>
      </w:r>
    </w:p>
    <w:p w:rsidR="003E3A3E" w:rsidRDefault="003E3A3E" w:rsidP="00012960">
      <w:pPr>
        <w:tabs>
          <w:tab w:val="left" w:pos="426"/>
          <w:tab w:val="left" w:pos="567"/>
        </w:tabs>
        <w:ind w:left="502" w:hanging="360"/>
        <w:jc w:val="both"/>
        <w:rPr>
          <w:rFonts w:ascii="Arial" w:hAnsi="Arial" w:cs="Arial"/>
          <w:b/>
          <w:sz w:val="24"/>
          <w:szCs w:val="24"/>
          <w:u w:val="single"/>
        </w:rPr>
      </w:pPr>
    </w:p>
    <w:p w:rsidR="00012960" w:rsidRDefault="00012960" w:rsidP="00012960">
      <w:pPr>
        <w:tabs>
          <w:tab w:val="left" w:pos="426"/>
          <w:tab w:val="left" w:pos="567"/>
        </w:tabs>
        <w:ind w:left="502" w:hanging="360"/>
        <w:jc w:val="both"/>
        <w:rPr>
          <w:rFonts w:ascii="Arial" w:hAnsi="Arial" w:cs="Arial"/>
          <w:sz w:val="24"/>
          <w:szCs w:val="24"/>
        </w:rPr>
      </w:pPr>
      <w:r>
        <w:rPr>
          <w:rFonts w:ascii="Arial" w:hAnsi="Arial" w:cs="Arial"/>
          <w:sz w:val="24"/>
          <w:szCs w:val="24"/>
        </w:rPr>
        <w:t>1- 2020 Mali Yılına ait Denetim Komisyonu Raporunun sunulması ve bilgi verilmesi.</w:t>
      </w:r>
    </w:p>
    <w:p w:rsidR="00267A3E" w:rsidRDefault="00267A3E" w:rsidP="00012960">
      <w:pPr>
        <w:tabs>
          <w:tab w:val="left" w:pos="9498"/>
        </w:tabs>
        <w:ind w:left="284" w:hanging="284"/>
        <w:jc w:val="both"/>
      </w:pP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866A8"/>
    <w:multiLevelType w:val="hybridMultilevel"/>
    <w:tmpl w:val="529A3F66"/>
    <w:lvl w:ilvl="0" w:tplc="7B945572">
      <w:start w:val="1"/>
      <w:numFmt w:val="decimal"/>
      <w:lvlText w:val="%1-"/>
      <w:lvlJc w:val="left"/>
      <w:pPr>
        <w:tabs>
          <w:tab w:val="num" w:pos="360"/>
        </w:tabs>
        <w:ind w:left="360"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6192789C"/>
    <w:multiLevelType w:val="hybridMultilevel"/>
    <w:tmpl w:val="F7B2113E"/>
    <w:lvl w:ilvl="0" w:tplc="BBF67D80">
      <w:start w:val="1"/>
      <w:numFmt w:val="decimal"/>
      <w:lvlText w:val="%1."/>
      <w:lvlJc w:val="left"/>
      <w:pPr>
        <w:tabs>
          <w:tab w:val="num" w:pos="502"/>
        </w:tabs>
        <w:ind w:left="502"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012960"/>
    <w:rsid w:val="00136722"/>
    <w:rsid w:val="001E6DF8"/>
    <w:rsid w:val="00267A3E"/>
    <w:rsid w:val="003E3A3E"/>
    <w:rsid w:val="003F2A7D"/>
    <w:rsid w:val="0081021B"/>
    <w:rsid w:val="00891232"/>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21B"/>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81021B"/>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81021B"/>
    <w:rPr>
      <w:rFonts w:ascii="Arial" w:hAnsi="Arial"/>
      <w:sz w:val="24"/>
    </w:rPr>
  </w:style>
  <w:style w:type="paragraph" w:styleId="ListeParagraf">
    <w:name w:val="List Paragraph"/>
    <w:basedOn w:val="Normal"/>
    <w:uiPriority w:val="34"/>
    <w:qFormat/>
    <w:rsid w:val="0001296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78891769">
      <w:bodyDiv w:val="1"/>
      <w:marLeft w:val="0"/>
      <w:marRight w:val="0"/>
      <w:marTop w:val="0"/>
      <w:marBottom w:val="0"/>
      <w:divBdr>
        <w:top w:val="none" w:sz="0" w:space="0" w:color="auto"/>
        <w:left w:val="none" w:sz="0" w:space="0" w:color="auto"/>
        <w:bottom w:val="none" w:sz="0" w:space="0" w:color="auto"/>
        <w:right w:val="none" w:sz="0" w:space="0" w:color="auto"/>
      </w:divBdr>
    </w:div>
    <w:div w:id="8154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yazi_bos_2021-03-29_15-25__401431</Template>
  <TotalTime>1</TotalTime>
  <Pages>2</Pages>
  <Words>520</Words>
  <Characters>2965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2021-03-29T13:36:00Z</dcterms:created>
  <dcterms:modified xsi:type="dcterms:W3CDTF">2021-03-29T13:36:00Z</dcterms:modified>
</cp:coreProperties>
</file>