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9A611B" w:rsidRDefault="00A44029" w:rsidP="00295A6E">
            <w:pPr>
              <w:ind w:firstLine="743"/>
              <w:jc w:val="both"/>
              <w:rPr>
                <w:rFonts w:ascii="Arial" w:hAnsi="Arial" w:cs="Arial"/>
                <w:sz w:val="24"/>
              </w:rPr>
            </w:pPr>
            <w:r>
              <w:rPr>
                <w:rFonts w:ascii="Arial" w:hAnsi="Arial" w:cs="Arial"/>
                <w:sz w:val="24"/>
              </w:rPr>
              <w:t>Belediye Meclisinin 01.02.2021 tarih ve 25 sayılı ara kararı ile Eğitim, Bilişim, Gençlik ve Spor Komisyonu, Ekonomik Hayatın Geliştirilmesi Komisyonu ile Toplumsal Adalet ve Cinsiyet Eşitliği Komisyonuna ortak havale edilen Araştırma ve Geliştirme (Ar-Ge) Müdürlüğü Yönetmelik taslağı ile ilgili  teklife ait 18/02/2021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9A611B" w:rsidRDefault="009A611B" w:rsidP="009A611B">
            <w:pPr>
              <w:ind w:firstLine="601"/>
              <w:jc w:val="both"/>
              <w:rPr>
                <w:rFonts w:ascii="Arial" w:hAnsi="Arial" w:cs="Arial"/>
                <w:sz w:val="24"/>
                <w:szCs w:val="24"/>
              </w:rPr>
            </w:pPr>
          </w:p>
          <w:p w:rsidR="009A611B" w:rsidRDefault="009A611B" w:rsidP="009A611B">
            <w:pPr>
              <w:ind w:left="-108" w:firstLine="851"/>
              <w:jc w:val="both"/>
              <w:rPr>
                <w:rFonts w:ascii="Arial" w:hAnsi="Arial" w:cs="Arial"/>
                <w:sz w:val="24"/>
                <w:szCs w:val="24"/>
              </w:rPr>
            </w:pPr>
            <w:r>
              <w:rPr>
                <w:rFonts w:ascii="Arial" w:hAnsi="Arial" w:cs="Arial"/>
                <w:sz w:val="24"/>
                <w:szCs w:val="24"/>
              </w:rPr>
              <w:t> </w:t>
            </w:r>
            <w:r>
              <w:rPr>
                <w:rFonts w:ascii="Arial" w:hAnsi="Arial" w:cs="Arial"/>
                <w:color w:val="000000"/>
                <w:sz w:val="24"/>
                <w:szCs w:val="24"/>
              </w:rPr>
              <w:t xml:space="preserve">Belediye Meclisinin 06.07.2020 tarih ve 78 sayılı kararı ile kurulan </w:t>
            </w:r>
            <w:r>
              <w:rPr>
                <w:rFonts w:ascii="Arial" w:hAnsi="Arial" w:cs="Arial"/>
                <w:sz w:val="24"/>
                <w:szCs w:val="24"/>
              </w:rPr>
              <w:t xml:space="preserve">Araştırma ve Geliştirme (Ar-Ge) Müdürlüğü Yönetmelik taslağı ile ilgili teklif 01/02/2021 tarih ve 25 sayılı meclis kararı ile </w:t>
            </w:r>
            <w:r w:rsidR="002B3C4D">
              <w:rPr>
                <w:rFonts w:ascii="Arial" w:hAnsi="Arial" w:cs="Arial"/>
                <w:sz w:val="24"/>
              </w:rPr>
              <w:t>Eğitim, Bilişim, Gençlik ve Spor Komisyonu, Ekonomik Hayatın Geliştirilmesi Komisyonu ile Toplumsal Adalet ve Cinsiyet Eşitliği Komisyonuna ortak</w:t>
            </w:r>
            <w:r>
              <w:rPr>
                <w:rFonts w:ascii="Arial" w:hAnsi="Arial" w:cs="Arial"/>
                <w:sz w:val="24"/>
                <w:szCs w:val="24"/>
              </w:rPr>
              <w:t xml:space="preserve"> havale edilmiştir.</w:t>
            </w:r>
          </w:p>
          <w:p w:rsidR="009A611B" w:rsidRDefault="009A611B" w:rsidP="009A611B">
            <w:pPr>
              <w:ind w:firstLine="601"/>
              <w:jc w:val="both"/>
              <w:rPr>
                <w:rFonts w:ascii="Arial" w:hAnsi="Arial" w:cs="Arial"/>
                <w:sz w:val="24"/>
                <w:szCs w:val="24"/>
              </w:rPr>
            </w:pPr>
          </w:p>
          <w:p w:rsidR="009A611B" w:rsidRDefault="002B3C4D" w:rsidP="009A611B">
            <w:pPr>
              <w:ind w:firstLine="743"/>
              <w:jc w:val="both"/>
              <w:rPr>
                <w:rFonts w:ascii="Arial" w:hAnsi="Arial" w:cs="Arial"/>
                <w:sz w:val="24"/>
              </w:rPr>
            </w:pPr>
            <w:r>
              <w:rPr>
                <w:rFonts w:ascii="Arial" w:hAnsi="Arial" w:cs="Arial"/>
                <w:sz w:val="24"/>
              </w:rPr>
              <w:t>Ortak Komisyon raporu doğrultusunda</w:t>
            </w:r>
            <w:r w:rsidR="009A611B">
              <w:rPr>
                <w:rFonts w:ascii="Arial" w:hAnsi="Arial" w:cs="Arial"/>
                <w:sz w:val="24"/>
              </w:rPr>
              <w:t xml:space="preserve">; Yenişehir Belediyesi Müdürlüklerinin çalışma yönetmelikleri üzerinde revize çalışmaları yapıldığından, </w:t>
            </w:r>
            <w:r w:rsidR="009A611B">
              <w:rPr>
                <w:rFonts w:ascii="Arial" w:hAnsi="Arial" w:cs="Arial"/>
                <w:sz w:val="24"/>
                <w:szCs w:val="24"/>
              </w:rPr>
              <w:t xml:space="preserve">Araştırma ve Geliştirme (Ar-Ge) Müdürlüğü Görev, Yetki, Sorumluluk ve Çalışma Esaslarına İlişkin Yönetmeliği de bu çalışma kapsamı içinde olduğundan teklifin idareye iadesinin kabulüne oy birliği ile karar verildi. </w:t>
            </w:r>
          </w:p>
          <w:p w:rsidR="009A611B" w:rsidRDefault="009A611B" w:rsidP="009A611B">
            <w:pPr>
              <w:ind w:firstLine="993"/>
              <w:jc w:val="both"/>
              <w:rPr>
                <w:rFonts w:ascii="Arial" w:hAnsi="Arial" w:cs="Arial"/>
                <w:sz w:val="10"/>
                <w:szCs w:val="10"/>
              </w:rPr>
            </w:pPr>
          </w:p>
          <w:p w:rsidR="009A611B" w:rsidRDefault="009A611B" w:rsidP="009A611B">
            <w:pPr>
              <w:pStyle w:val="GvdeMetni"/>
              <w:spacing w:before="1" w:line="252" w:lineRule="auto"/>
              <w:ind w:left="115" w:right="101" w:firstLine="575"/>
              <w:jc w:val="both"/>
              <w:rPr>
                <w:rFonts w:ascii="Arial" w:hAnsi="Arial" w:cs="Arial"/>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224C08">
        <w:trPr>
          <w:cantSplit/>
          <w:trHeight w:hRule="exact" w:val="1200"/>
        </w:trPr>
        <w:tc>
          <w:tcPr>
            <w:tcW w:w="3402" w:type="dxa"/>
            <w:tcBorders>
              <w:top w:val="nil"/>
              <w:left w:val="nil"/>
              <w:bottom w:val="nil"/>
              <w:right w:val="nil"/>
            </w:tcBorders>
          </w:tcPr>
          <w:p w:rsidR="00224C08" w:rsidRDefault="00224C08">
            <w:pPr>
              <w:pStyle w:val="Balk1"/>
              <w:rPr>
                <w:rFonts w:eastAsiaTheme="minorEastAsia"/>
              </w:rPr>
            </w:pPr>
            <w:r>
              <w:rPr>
                <w:rFonts w:eastAsiaTheme="minorEastAsia"/>
              </w:rPr>
              <w:t>MECLİS BAŞKANI</w:t>
            </w:r>
          </w:p>
          <w:p w:rsidR="00224C08" w:rsidRDefault="00224C08">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224C08" w:rsidRDefault="00224C08">
            <w:pPr>
              <w:pStyle w:val="Balk1"/>
              <w:rPr>
                <w:rFonts w:eastAsiaTheme="minorEastAsia"/>
              </w:rPr>
            </w:pPr>
            <w:r>
              <w:rPr>
                <w:rFonts w:eastAsiaTheme="minorEastAsia"/>
              </w:rPr>
              <w:t>KATİP</w:t>
            </w:r>
          </w:p>
          <w:p w:rsidR="00224C08" w:rsidRDefault="00224C08">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224C08" w:rsidRDefault="00224C08">
            <w:pPr>
              <w:pStyle w:val="Balk1"/>
              <w:rPr>
                <w:rFonts w:eastAsiaTheme="minorEastAsia"/>
              </w:rPr>
            </w:pPr>
            <w:r>
              <w:rPr>
                <w:rFonts w:eastAsiaTheme="minorEastAsia"/>
              </w:rPr>
              <w:t>KATİP</w:t>
            </w:r>
          </w:p>
          <w:p w:rsidR="00224C08" w:rsidRDefault="00224C08">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295A6E">
              <w:rPr>
                <w:rFonts w:ascii="Arial" w:hAnsi="Arial" w:cs="Arial"/>
                <w:sz w:val="18"/>
                <w:szCs w:val="18"/>
              </w:rPr>
              <w:t>03</w:t>
            </w:r>
            <w:r w:rsidRPr="00E35B8E">
              <w:rPr>
                <w:rFonts w:ascii="Arial" w:hAnsi="Arial" w:cs="Arial"/>
                <w:sz w:val="18"/>
                <w:szCs w:val="18"/>
              </w:rPr>
              <w:t>/</w:t>
            </w:r>
            <w:r w:rsidR="00FB3141">
              <w:rPr>
                <w:rFonts w:ascii="Arial" w:hAnsi="Arial" w:cs="Arial"/>
                <w:sz w:val="18"/>
                <w:szCs w:val="18"/>
              </w:rPr>
              <w:t>20</w:t>
            </w:r>
            <w:r w:rsidR="00295A6E">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295A6E">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2A383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BB8" w:rsidRDefault="00B34BB8">
      <w:r>
        <w:separator/>
      </w:r>
    </w:p>
  </w:endnote>
  <w:endnote w:type="continuationSeparator" w:id="1">
    <w:p w:rsidR="00B34BB8" w:rsidRDefault="00B34B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BB8" w:rsidRDefault="00B34BB8">
      <w:r>
        <w:separator/>
      </w:r>
    </w:p>
  </w:footnote>
  <w:footnote w:type="continuationSeparator" w:id="1">
    <w:p w:rsidR="00B34BB8" w:rsidRDefault="00B34B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44029">
          <w:pPr>
            <w:pStyle w:val="Balk2"/>
            <w:jc w:val="left"/>
          </w:pPr>
          <w:r>
            <w:t>42</w:t>
          </w:r>
        </w:p>
      </w:tc>
      <w:tc>
        <w:tcPr>
          <w:tcW w:w="4404" w:type="dxa"/>
          <w:tcBorders>
            <w:top w:val="nil"/>
            <w:left w:val="nil"/>
            <w:bottom w:val="nil"/>
            <w:right w:val="nil"/>
          </w:tcBorders>
        </w:tcPr>
        <w:p w:rsidR="008254E6" w:rsidRDefault="008254E6">
          <w:pPr>
            <w:pStyle w:val="Balk2"/>
            <w:rPr>
              <w:b/>
            </w:rPr>
          </w:pPr>
          <w:r>
            <w:rPr>
              <w:b/>
            </w:rPr>
            <w:t>MERSİN</w:t>
          </w:r>
        </w:p>
      </w:tc>
    </w:tr>
    <w:tr w:rsidR="00224874">
      <w:trPr>
        <w:cantSplit/>
      </w:trPr>
      <w:tc>
        <w:tcPr>
          <w:tcW w:w="942" w:type="dxa"/>
          <w:tcBorders>
            <w:top w:val="nil"/>
            <w:left w:val="nil"/>
            <w:bottom w:val="nil"/>
            <w:right w:val="nil"/>
          </w:tcBorders>
        </w:tcPr>
        <w:p w:rsidR="00224874" w:rsidRDefault="00224874">
          <w:pPr>
            <w:rPr>
              <w:b/>
              <w:sz w:val="24"/>
            </w:rPr>
          </w:pPr>
        </w:p>
      </w:tc>
      <w:tc>
        <w:tcPr>
          <w:tcW w:w="4860" w:type="dxa"/>
          <w:tcBorders>
            <w:top w:val="nil"/>
            <w:left w:val="nil"/>
            <w:bottom w:val="nil"/>
            <w:right w:val="nil"/>
          </w:tcBorders>
        </w:tcPr>
        <w:p w:rsidR="00224874" w:rsidRDefault="00224874">
          <w:pPr>
            <w:pStyle w:val="Balk2"/>
            <w:jc w:val="left"/>
          </w:pPr>
        </w:p>
      </w:tc>
      <w:tc>
        <w:tcPr>
          <w:tcW w:w="4404" w:type="dxa"/>
          <w:tcBorders>
            <w:top w:val="nil"/>
            <w:left w:val="nil"/>
            <w:bottom w:val="nil"/>
            <w:right w:val="nil"/>
          </w:tcBorders>
        </w:tcPr>
        <w:p w:rsidR="00224874" w:rsidRDefault="00A44029">
          <w:pPr>
            <w:pStyle w:val="Balk2"/>
            <w:rPr>
              <w:b/>
            </w:rPr>
          </w:pPr>
          <w:r>
            <w:rPr>
              <w:b/>
            </w:rPr>
            <w:t>01/03/2021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24874"/>
    <w:rsid w:val="00224C08"/>
    <w:rsid w:val="002416D3"/>
    <w:rsid w:val="002532B1"/>
    <w:rsid w:val="00295A6E"/>
    <w:rsid w:val="002A3836"/>
    <w:rsid w:val="002B3C4D"/>
    <w:rsid w:val="00481B3D"/>
    <w:rsid w:val="004E14C6"/>
    <w:rsid w:val="00534478"/>
    <w:rsid w:val="00575CE8"/>
    <w:rsid w:val="008254E6"/>
    <w:rsid w:val="008517C2"/>
    <w:rsid w:val="009136A9"/>
    <w:rsid w:val="009A611B"/>
    <w:rsid w:val="00A44029"/>
    <w:rsid w:val="00B34BB8"/>
    <w:rsid w:val="00C63B2B"/>
    <w:rsid w:val="00DF16C8"/>
    <w:rsid w:val="00F32B9A"/>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3836"/>
  </w:style>
  <w:style w:type="paragraph" w:styleId="Balk1">
    <w:name w:val="heading 1"/>
    <w:basedOn w:val="Normal"/>
    <w:next w:val="Normal"/>
    <w:link w:val="Balk1Char"/>
    <w:qFormat/>
    <w:rsid w:val="002A3836"/>
    <w:pPr>
      <w:keepNext/>
      <w:jc w:val="center"/>
      <w:outlineLvl w:val="0"/>
    </w:pPr>
    <w:rPr>
      <w:b/>
      <w:sz w:val="24"/>
    </w:rPr>
  </w:style>
  <w:style w:type="paragraph" w:styleId="Balk2">
    <w:name w:val="heading 2"/>
    <w:basedOn w:val="Normal"/>
    <w:next w:val="Normal"/>
    <w:qFormat/>
    <w:rsid w:val="002A3836"/>
    <w:pPr>
      <w:keepNext/>
      <w:jc w:val="right"/>
      <w:outlineLvl w:val="1"/>
    </w:pPr>
    <w:rPr>
      <w:sz w:val="24"/>
    </w:rPr>
  </w:style>
  <w:style w:type="paragraph" w:styleId="Balk3">
    <w:name w:val="heading 3"/>
    <w:basedOn w:val="Normal"/>
    <w:next w:val="Normal"/>
    <w:qFormat/>
    <w:rsid w:val="002A3836"/>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2A3836"/>
    <w:pPr>
      <w:tabs>
        <w:tab w:val="center" w:pos="4536"/>
        <w:tab w:val="right" w:pos="9072"/>
      </w:tabs>
    </w:pPr>
  </w:style>
  <w:style w:type="paragraph" w:styleId="Altbilgi">
    <w:name w:val="footer"/>
    <w:basedOn w:val="Normal"/>
    <w:rsid w:val="002A3836"/>
    <w:pPr>
      <w:tabs>
        <w:tab w:val="center" w:pos="4536"/>
        <w:tab w:val="right" w:pos="9072"/>
      </w:tabs>
    </w:pPr>
  </w:style>
  <w:style w:type="paragraph" w:styleId="GvdeMetni">
    <w:name w:val="Body Text"/>
    <w:basedOn w:val="Normal"/>
    <w:link w:val="GvdeMetniChar"/>
    <w:uiPriority w:val="1"/>
    <w:unhideWhenUsed/>
    <w:qFormat/>
    <w:rsid w:val="009A611B"/>
    <w:pPr>
      <w:widowControl w:val="0"/>
      <w:autoSpaceDE w:val="0"/>
      <w:autoSpaceDN w:val="0"/>
    </w:pPr>
    <w:rPr>
      <w:sz w:val="25"/>
      <w:szCs w:val="25"/>
      <w:lang w:eastAsia="en-US"/>
    </w:rPr>
  </w:style>
  <w:style w:type="character" w:customStyle="1" w:styleId="GvdeMetniChar">
    <w:name w:val="Gövde Metni Char"/>
    <w:basedOn w:val="VarsaylanParagrafYazTipi"/>
    <w:link w:val="GvdeMetni"/>
    <w:uiPriority w:val="1"/>
    <w:rsid w:val="009A611B"/>
    <w:rPr>
      <w:sz w:val="25"/>
      <w:szCs w:val="25"/>
      <w:lang w:eastAsia="en-US"/>
    </w:rPr>
  </w:style>
  <w:style w:type="character" w:customStyle="1" w:styleId="Balk1Char">
    <w:name w:val="Başlık 1 Char"/>
    <w:basedOn w:val="VarsaylanParagrafYazTipi"/>
    <w:link w:val="Balk1"/>
    <w:rsid w:val="00224C08"/>
    <w:rPr>
      <w:b/>
      <w:sz w:val="24"/>
    </w:rPr>
  </w:style>
</w:styles>
</file>

<file path=word/webSettings.xml><?xml version="1.0" encoding="utf-8"?>
<w:webSettings xmlns:r="http://schemas.openxmlformats.org/officeDocument/2006/relationships" xmlns:w="http://schemas.openxmlformats.org/wordprocessingml/2006/main">
  <w:divs>
    <w:div w:id="73447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2021-03-03T11:29:00Z</cp:lastPrinted>
  <dcterms:created xsi:type="dcterms:W3CDTF">2021-03-05T08:32:00Z</dcterms:created>
  <dcterms:modified xsi:type="dcterms:W3CDTF">2021-03-05T08:37:00Z</dcterms:modified>
</cp:coreProperties>
</file>