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40BDD" w:rsidRDefault="00F609AE" w:rsidP="00A40BDD">
            <w:pPr>
              <w:ind w:firstLine="885"/>
              <w:jc w:val="both"/>
              <w:rPr>
                <w:rFonts w:ascii="Arial" w:hAnsi="Arial" w:cs="Arial"/>
                <w:sz w:val="24"/>
                <w:szCs w:val="24"/>
              </w:rPr>
            </w:pPr>
            <w:r>
              <w:rPr>
                <w:rFonts w:ascii="Arial" w:hAnsi="Arial" w:cs="Arial"/>
                <w:sz w:val="24"/>
                <w:szCs w:val="24"/>
              </w:rPr>
              <w:t>Mali Hizmetler Müdürlüğünün 24/03/2021 tarih ve E-84392874-840-7474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40BDD" w:rsidRDefault="00A40BDD" w:rsidP="00A40BDD">
            <w:pPr>
              <w:jc w:val="both"/>
              <w:rPr>
                <w:b/>
                <w:sz w:val="24"/>
                <w:u w:val="single"/>
              </w:rPr>
            </w:pPr>
          </w:p>
          <w:p w:rsidR="00A40BDD" w:rsidRDefault="00A40BDD" w:rsidP="00A40BDD">
            <w:pPr>
              <w:jc w:val="both"/>
              <w:rPr>
                <w:b/>
                <w:sz w:val="24"/>
                <w:u w:val="single"/>
              </w:rPr>
            </w:pPr>
          </w:p>
          <w:p w:rsidR="00A40BDD" w:rsidRDefault="00A40BDD" w:rsidP="00A40BDD">
            <w:pPr>
              <w:ind w:firstLine="885"/>
              <w:jc w:val="both"/>
              <w:rPr>
                <w:rFonts w:ascii="Arial" w:hAnsi="Arial" w:cs="Arial"/>
                <w:sz w:val="24"/>
                <w:szCs w:val="24"/>
              </w:rPr>
            </w:pPr>
            <w:r w:rsidRPr="00A40BDD">
              <w:rPr>
                <w:rFonts w:ascii="Arial" w:hAnsi="Arial" w:cs="Arial"/>
                <w:sz w:val="24"/>
                <w:szCs w:val="24"/>
              </w:rPr>
              <w:t>Belediyemiz sınırları içerisinde faaliyet gösteren Semt Pazar Yerlerinde vefat yada çeşitli nedenlerden</w:t>
            </w:r>
            <w:r>
              <w:rPr>
                <w:rFonts w:ascii="Arial" w:hAnsi="Arial" w:cs="Arial"/>
                <w:sz w:val="24"/>
                <w:szCs w:val="24"/>
              </w:rPr>
              <w:t xml:space="preserve"> </w:t>
            </w:r>
            <w:r w:rsidRPr="00A40BDD">
              <w:rPr>
                <w:rFonts w:ascii="Arial" w:hAnsi="Arial" w:cs="Arial"/>
                <w:sz w:val="24"/>
                <w:szCs w:val="24"/>
              </w:rPr>
              <w:t>dolayı devir işleml</w:t>
            </w:r>
            <w:r>
              <w:rPr>
                <w:rFonts w:ascii="Arial" w:hAnsi="Arial" w:cs="Arial"/>
                <w:sz w:val="24"/>
                <w:szCs w:val="24"/>
              </w:rPr>
              <w:t>eri yapılabilmektedir.</w:t>
            </w:r>
          </w:p>
          <w:p w:rsidR="00A40BDD" w:rsidRDefault="00A40BDD" w:rsidP="00A40BDD">
            <w:pPr>
              <w:ind w:firstLine="885"/>
              <w:jc w:val="both"/>
              <w:rPr>
                <w:rFonts w:ascii="Arial" w:hAnsi="Arial" w:cs="Arial"/>
                <w:sz w:val="24"/>
                <w:szCs w:val="24"/>
              </w:rPr>
            </w:pPr>
          </w:p>
          <w:p w:rsidR="00A40BDD" w:rsidRDefault="00A40BDD" w:rsidP="00A40BDD">
            <w:pPr>
              <w:ind w:firstLine="885"/>
              <w:jc w:val="both"/>
              <w:rPr>
                <w:rFonts w:ascii="Arial" w:hAnsi="Arial" w:cs="Arial"/>
                <w:sz w:val="24"/>
                <w:szCs w:val="24"/>
              </w:rPr>
            </w:pPr>
            <w:r w:rsidRPr="00A40BDD">
              <w:rPr>
                <w:rFonts w:ascii="Arial" w:hAnsi="Arial" w:cs="Arial"/>
                <w:sz w:val="24"/>
                <w:szCs w:val="24"/>
              </w:rPr>
              <w:t>Yenişehir Belediyesi Pazar Yerleri Yönetmeliğinin 17. Maddesinin 1.fıkrasında "Tahsis edilen satış yerleri, vefat etme veya iş göremeyecek derecede kaza geçirme, hastalık ya da yaşlılık gibi zaruri hallerde belediye encümeni kararı ile kanuni mirasçılara devredilebilir." denilmekte olup, birinci fıkrada belirtilen nedenlerden dolayı yapılan devir işlemlerinden herhangi bir ücret t</w:t>
            </w:r>
            <w:r>
              <w:rPr>
                <w:rFonts w:ascii="Arial" w:hAnsi="Arial" w:cs="Arial"/>
                <w:sz w:val="24"/>
                <w:szCs w:val="24"/>
              </w:rPr>
              <w:t xml:space="preserve">ahsil edilememektedir. </w:t>
            </w:r>
            <w:r w:rsidRPr="00A40BDD">
              <w:rPr>
                <w:rFonts w:ascii="Arial" w:hAnsi="Arial" w:cs="Arial"/>
                <w:sz w:val="24"/>
                <w:szCs w:val="24"/>
              </w:rPr>
              <w:t>Aynı yönetmeliğin 17. Maddesinin  4.fıkrasında "Birbirini takip eden üç takvim yılı içinde bu yönetmeliğin 28’inci maddesine göre üç kez faaliyetten men cezası uygulanmamış olan tahsis sahipleri, birinci fıkra hükmü dışında satış yerlerini bu yönetmeliğin 12’nci maddesinde belirtilen şartları taşıyan kişilere devred</w:t>
            </w:r>
            <w:r>
              <w:rPr>
                <w:rFonts w:ascii="Arial" w:hAnsi="Arial" w:cs="Arial"/>
                <w:sz w:val="24"/>
                <w:szCs w:val="24"/>
              </w:rPr>
              <w:t>ebilir." denilmektedir.</w:t>
            </w:r>
          </w:p>
          <w:p w:rsidR="00A40BDD" w:rsidRDefault="00A40BDD" w:rsidP="00A40BDD">
            <w:pPr>
              <w:ind w:firstLine="885"/>
              <w:jc w:val="both"/>
              <w:rPr>
                <w:rFonts w:ascii="Arial" w:hAnsi="Arial" w:cs="Arial"/>
                <w:sz w:val="24"/>
                <w:szCs w:val="24"/>
              </w:rPr>
            </w:pPr>
          </w:p>
          <w:p w:rsidR="00A40BDD" w:rsidRDefault="00A40BDD" w:rsidP="00A40BDD">
            <w:pPr>
              <w:ind w:firstLine="885"/>
              <w:jc w:val="both"/>
              <w:rPr>
                <w:rFonts w:ascii="Arial" w:hAnsi="Arial" w:cs="Arial"/>
                <w:sz w:val="24"/>
                <w:szCs w:val="24"/>
              </w:rPr>
            </w:pPr>
            <w:r w:rsidRPr="00A40BDD">
              <w:rPr>
                <w:rFonts w:ascii="Arial" w:hAnsi="Arial" w:cs="Arial"/>
                <w:sz w:val="24"/>
                <w:szCs w:val="24"/>
              </w:rPr>
              <w:t xml:space="preserve">Yenişehir Belediyesi Pazar Yerleri Yönetmeliğinin 17. Maddesinin 5.fıkrasında Mersin Yenişehir Belediyesi kapalı pazar yerlerinde bu maddenin 4’üncü fıkrasında belirtilen durumlarda yapılacak olan devir işlemleri için kapalı pazar yeri ve açık pazar yeri için ayrı olacak şekilde 5393 sayılı Belediye Kanunun 18’inci maddesinin (f) fıkrasına ve 2464 sayılı Belediye Gelirler Kanunun 97’nci maddesine istinaden Mersin Yenişehir Belediye Meclisince belirlenen ücret tarifesine göre kapalı pazar yeri ve açık pazar yeri devir tahsis ücreti </w:t>
            </w:r>
            <w:r>
              <w:rPr>
                <w:rFonts w:ascii="Arial" w:hAnsi="Arial" w:cs="Arial"/>
                <w:sz w:val="24"/>
                <w:szCs w:val="24"/>
              </w:rPr>
              <w:t>alınır. denildiğinden,</w:t>
            </w:r>
          </w:p>
          <w:p w:rsidR="00A40BDD" w:rsidRDefault="00A40BDD" w:rsidP="00A40BDD">
            <w:pPr>
              <w:ind w:firstLine="885"/>
              <w:jc w:val="both"/>
              <w:rPr>
                <w:rFonts w:ascii="Arial" w:hAnsi="Arial" w:cs="Arial"/>
                <w:sz w:val="24"/>
                <w:szCs w:val="24"/>
              </w:rPr>
            </w:pPr>
          </w:p>
          <w:p w:rsidR="008254E6" w:rsidRDefault="00A40BDD" w:rsidP="00A40BDD">
            <w:pPr>
              <w:ind w:firstLine="885"/>
              <w:jc w:val="both"/>
              <w:rPr>
                <w:rFonts w:ascii="Arial" w:hAnsi="Arial" w:cs="Arial"/>
                <w:sz w:val="24"/>
                <w:szCs w:val="24"/>
              </w:rPr>
            </w:pPr>
            <w:r w:rsidRPr="00A40BDD">
              <w:rPr>
                <w:rFonts w:ascii="Arial" w:hAnsi="Arial" w:cs="Arial"/>
                <w:sz w:val="24"/>
                <w:szCs w:val="24"/>
              </w:rPr>
              <w:t>Belediyemiz sınırları içerisinde faaliyet gösteren Semt Pazar Yerlerinde devir işlemleri sırasında ilgili yönetmeliğin belirtilen fı</w:t>
            </w:r>
            <w:r w:rsidR="000B2E25">
              <w:rPr>
                <w:rFonts w:ascii="Arial" w:hAnsi="Arial" w:cs="Arial"/>
                <w:sz w:val="24"/>
                <w:szCs w:val="24"/>
              </w:rPr>
              <w:t>kraları gereği, devir harç ücretinin belirlenmesi</w:t>
            </w:r>
            <w:r w:rsidRPr="00A40BDD">
              <w:rPr>
                <w:rFonts w:ascii="Arial" w:hAnsi="Arial" w:cs="Arial"/>
                <w:sz w:val="24"/>
                <w:szCs w:val="24"/>
              </w:rPr>
              <w:t xml:space="preserve"> </w:t>
            </w:r>
            <w:r>
              <w:rPr>
                <w:rFonts w:ascii="Arial" w:hAnsi="Arial" w:cs="Arial"/>
                <w:sz w:val="24"/>
                <w:szCs w:val="24"/>
              </w:rPr>
              <w:t xml:space="preserve">ile ilgili teklifin Plan ve Bütçe Komisyonu </w:t>
            </w:r>
            <w:r w:rsidR="00905181">
              <w:rPr>
                <w:rFonts w:ascii="Arial" w:hAnsi="Arial" w:cs="Arial"/>
                <w:sz w:val="24"/>
                <w:szCs w:val="24"/>
              </w:rPr>
              <w:t>ile Gıda Tarım ve Sağlık Komisyonuna ortak havale edilmesinin kabulüne oy birliği ile karar verildi.</w:t>
            </w:r>
          </w:p>
          <w:p w:rsidR="00A40BDD" w:rsidRDefault="00A40BDD" w:rsidP="00A40BDD">
            <w:pPr>
              <w:ind w:firstLine="885"/>
              <w:jc w:val="both"/>
              <w:rPr>
                <w:sz w:val="24"/>
              </w:rPr>
            </w:pPr>
          </w:p>
        </w:tc>
      </w:tr>
      <w:tr w:rsidR="00A40BDD">
        <w:tc>
          <w:tcPr>
            <w:tcW w:w="10206" w:type="dxa"/>
            <w:tcBorders>
              <w:top w:val="nil"/>
              <w:left w:val="nil"/>
              <w:bottom w:val="nil"/>
              <w:right w:val="nil"/>
            </w:tcBorders>
          </w:tcPr>
          <w:p w:rsidR="00A40BDD" w:rsidRDefault="00A40BDD">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6933">
        <w:trPr>
          <w:cantSplit/>
          <w:trHeight w:hRule="exact" w:val="1200"/>
        </w:trPr>
        <w:tc>
          <w:tcPr>
            <w:tcW w:w="3402" w:type="dxa"/>
            <w:tcBorders>
              <w:top w:val="nil"/>
              <w:left w:val="nil"/>
              <w:bottom w:val="nil"/>
              <w:right w:val="nil"/>
            </w:tcBorders>
          </w:tcPr>
          <w:p w:rsidR="00826933" w:rsidRDefault="00826933">
            <w:pPr>
              <w:pStyle w:val="Balk1"/>
              <w:rPr>
                <w:rFonts w:eastAsiaTheme="minorEastAsia"/>
              </w:rPr>
            </w:pPr>
            <w:r>
              <w:rPr>
                <w:rFonts w:eastAsiaTheme="minorEastAsia"/>
              </w:rPr>
              <w:t>MECLİS BAŞKANI</w:t>
            </w:r>
          </w:p>
          <w:p w:rsidR="00826933" w:rsidRDefault="0082693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26933" w:rsidRDefault="00826933">
            <w:pPr>
              <w:pStyle w:val="Balk1"/>
              <w:rPr>
                <w:rFonts w:eastAsiaTheme="minorEastAsia"/>
              </w:rPr>
            </w:pPr>
            <w:r>
              <w:rPr>
                <w:rFonts w:eastAsiaTheme="minorEastAsia"/>
              </w:rPr>
              <w:t>KATİP</w:t>
            </w:r>
          </w:p>
          <w:p w:rsidR="00826933" w:rsidRDefault="0082693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26933" w:rsidRDefault="00826933">
            <w:pPr>
              <w:pStyle w:val="Balk1"/>
              <w:rPr>
                <w:rFonts w:eastAsiaTheme="minorEastAsia"/>
              </w:rPr>
            </w:pPr>
            <w:r>
              <w:rPr>
                <w:rFonts w:eastAsiaTheme="minorEastAsia"/>
              </w:rPr>
              <w:t>KATİP</w:t>
            </w:r>
          </w:p>
          <w:p w:rsidR="00826933" w:rsidRDefault="0082693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05181">
            <w:pPr>
              <w:tabs>
                <w:tab w:val="center" w:pos="9072"/>
              </w:tabs>
            </w:pPr>
          </w:p>
        </w:tc>
      </w:tr>
    </w:tbl>
    <w:p w:rsidR="008254E6" w:rsidRDefault="008254E6"/>
    <w:sectPr w:rsidR="008254E6" w:rsidSect="00E07A5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D5C" w:rsidRDefault="00A33D5C">
      <w:r>
        <w:separator/>
      </w:r>
    </w:p>
  </w:endnote>
  <w:endnote w:type="continuationSeparator" w:id="1">
    <w:p w:rsidR="00A33D5C" w:rsidRDefault="00A33D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D5C" w:rsidRDefault="00A33D5C">
      <w:r>
        <w:separator/>
      </w:r>
    </w:p>
  </w:footnote>
  <w:footnote w:type="continuationSeparator" w:id="1">
    <w:p w:rsidR="00A33D5C" w:rsidRDefault="00A33D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609AE">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A40BDD">
      <w:trPr>
        <w:cantSplit/>
      </w:trPr>
      <w:tc>
        <w:tcPr>
          <w:tcW w:w="942" w:type="dxa"/>
          <w:tcBorders>
            <w:top w:val="nil"/>
            <w:left w:val="nil"/>
            <w:bottom w:val="nil"/>
            <w:right w:val="nil"/>
          </w:tcBorders>
        </w:tcPr>
        <w:p w:rsidR="00A40BDD" w:rsidRDefault="00A40BDD">
          <w:pPr>
            <w:rPr>
              <w:b/>
              <w:sz w:val="24"/>
            </w:rPr>
          </w:pPr>
        </w:p>
      </w:tc>
      <w:tc>
        <w:tcPr>
          <w:tcW w:w="4860" w:type="dxa"/>
          <w:tcBorders>
            <w:top w:val="nil"/>
            <w:left w:val="nil"/>
            <w:bottom w:val="nil"/>
            <w:right w:val="nil"/>
          </w:tcBorders>
        </w:tcPr>
        <w:p w:rsidR="00A40BDD" w:rsidRDefault="00A40BDD">
          <w:pPr>
            <w:pStyle w:val="Balk2"/>
            <w:jc w:val="left"/>
          </w:pPr>
        </w:p>
      </w:tc>
      <w:tc>
        <w:tcPr>
          <w:tcW w:w="4404" w:type="dxa"/>
          <w:tcBorders>
            <w:top w:val="nil"/>
            <w:left w:val="nil"/>
            <w:bottom w:val="nil"/>
            <w:right w:val="nil"/>
          </w:tcBorders>
        </w:tcPr>
        <w:p w:rsidR="00A40BDD" w:rsidRDefault="00F609AE">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2E25"/>
    <w:rsid w:val="002416D3"/>
    <w:rsid w:val="00422245"/>
    <w:rsid w:val="00452E21"/>
    <w:rsid w:val="00481B3D"/>
    <w:rsid w:val="004E3884"/>
    <w:rsid w:val="00534478"/>
    <w:rsid w:val="00575CE8"/>
    <w:rsid w:val="005D68B2"/>
    <w:rsid w:val="008254E6"/>
    <w:rsid w:val="00826933"/>
    <w:rsid w:val="008517C2"/>
    <w:rsid w:val="00905181"/>
    <w:rsid w:val="009B26C1"/>
    <w:rsid w:val="009F535E"/>
    <w:rsid w:val="00A33D5C"/>
    <w:rsid w:val="00A40BDD"/>
    <w:rsid w:val="00BA6DCA"/>
    <w:rsid w:val="00BD3C5B"/>
    <w:rsid w:val="00C63B2B"/>
    <w:rsid w:val="00C87BC9"/>
    <w:rsid w:val="00DF16C8"/>
    <w:rsid w:val="00E07A52"/>
    <w:rsid w:val="00F532D1"/>
    <w:rsid w:val="00F609AE"/>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A52"/>
  </w:style>
  <w:style w:type="paragraph" w:styleId="Balk1">
    <w:name w:val="heading 1"/>
    <w:basedOn w:val="Normal"/>
    <w:next w:val="Normal"/>
    <w:link w:val="Balk1Char"/>
    <w:qFormat/>
    <w:rsid w:val="00E07A52"/>
    <w:pPr>
      <w:keepNext/>
      <w:jc w:val="center"/>
      <w:outlineLvl w:val="0"/>
    </w:pPr>
    <w:rPr>
      <w:b/>
      <w:sz w:val="24"/>
    </w:rPr>
  </w:style>
  <w:style w:type="paragraph" w:styleId="Balk2">
    <w:name w:val="heading 2"/>
    <w:basedOn w:val="Normal"/>
    <w:next w:val="Normal"/>
    <w:qFormat/>
    <w:rsid w:val="00E07A52"/>
    <w:pPr>
      <w:keepNext/>
      <w:jc w:val="right"/>
      <w:outlineLvl w:val="1"/>
    </w:pPr>
    <w:rPr>
      <w:sz w:val="24"/>
    </w:rPr>
  </w:style>
  <w:style w:type="paragraph" w:styleId="Balk3">
    <w:name w:val="heading 3"/>
    <w:basedOn w:val="Normal"/>
    <w:next w:val="Normal"/>
    <w:qFormat/>
    <w:rsid w:val="00E07A5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07A52"/>
    <w:pPr>
      <w:tabs>
        <w:tab w:val="center" w:pos="4536"/>
        <w:tab w:val="right" w:pos="9072"/>
      </w:tabs>
    </w:pPr>
  </w:style>
  <w:style w:type="paragraph" w:styleId="Altbilgi">
    <w:name w:val="footer"/>
    <w:basedOn w:val="Normal"/>
    <w:rsid w:val="00E07A52"/>
    <w:pPr>
      <w:tabs>
        <w:tab w:val="center" w:pos="4536"/>
        <w:tab w:val="right" w:pos="9072"/>
      </w:tabs>
    </w:pPr>
  </w:style>
  <w:style w:type="character" w:customStyle="1" w:styleId="Balk1Char">
    <w:name w:val="Başlık 1 Char"/>
    <w:basedOn w:val="VarsaylanParagrafYazTipi"/>
    <w:link w:val="Balk1"/>
    <w:rsid w:val="00826933"/>
    <w:rPr>
      <w:b/>
      <w:sz w:val="24"/>
    </w:rPr>
  </w:style>
</w:styles>
</file>

<file path=word/webSettings.xml><?xml version="1.0" encoding="utf-8"?>
<w:webSettings xmlns:r="http://schemas.openxmlformats.org/officeDocument/2006/relationships" xmlns:w="http://schemas.openxmlformats.org/wordprocessingml/2006/main">
  <w:divs>
    <w:div w:id="21192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2021-04-02T11:07:00Z</cp:lastPrinted>
  <dcterms:created xsi:type="dcterms:W3CDTF">2021-04-13T12:33:00Z</dcterms:created>
  <dcterms:modified xsi:type="dcterms:W3CDTF">2021-04-13T12:41:00Z</dcterms:modified>
</cp:coreProperties>
</file>