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2555C" w:rsidRDefault="008C473C" w:rsidP="00E83D98">
            <w:pPr>
              <w:ind w:firstLine="601"/>
              <w:jc w:val="both"/>
              <w:rPr>
                <w:rFonts w:ascii="Arial" w:hAnsi="Arial" w:cs="Arial"/>
                <w:sz w:val="24"/>
              </w:rPr>
            </w:pPr>
            <w:r>
              <w:rPr>
                <w:rFonts w:ascii="Arial" w:hAnsi="Arial" w:cs="Arial"/>
                <w:sz w:val="24"/>
              </w:rPr>
              <w:t>Belediye Meclisinin 01.04.2021 tarih ve 54 sayılı ara kararı ile Plan ve Bütçe Komisyonuna havale edilen İstanbul Elektrik Tramvay ve Tünel İşletmeleri Genel müdürlüğü bünyesinde bulunan 1 adet Mercedes marka 0345 solo otobüsün satın alınması ile ilgili  teklife ait 02/04/2021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80704" w:rsidRDefault="00F80704" w:rsidP="00F80704">
            <w:pPr>
              <w:ind w:firstLine="885"/>
              <w:jc w:val="both"/>
              <w:rPr>
                <w:rFonts w:ascii="Arial" w:hAnsi="Arial" w:cs="Arial"/>
                <w:sz w:val="24"/>
                <w:szCs w:val="24"/>
              </w:rPr>
            </w:pPr>
          </w:p>
          <w:p w:rsidR="00F80704" w:rsidRDefault="00F80704" w:rsidP="00F80704">
            <w:pPr>
              <w:ind w:firstLine="885"/>
              <w:jc w:val="both"/>
              <w:rPr>
                <w:rFonts w:ascii="Arial" w:hAnsi="Arial" w:cs="Arial"/>
                <w:sz w:val="24"/>
                <w:szCs w:val="24"/>
              </w:rPr>
            </w:pPr>
          </w:p>
          <w:p w:rsidR="00F80704" w:rsidRDefault="00F80704" w:rsidP="00F80704">
            <w:pPr>
              <w:ind w:firstLine="885"/>
              <w:jc w:val="both"/>
              <w:rPr>
                <w:rFonts w:ascii="Arial" w:hAnsi="Arial" w:cs="Arial"/>
                <w:sz w:val="24"/>
                <w:szCs w:val="24"/>
              </w:rPr>
            </w:pPr>
            <w:r>
              <w:rPr>
                <w:rFonts w:ascii="Arial" w:hAnsi="Arial" w:cs="Arial"/>
                <w:sz w:val="24"/>
                <w:szCs w:val="24"/>
              </w:rPr>
              <w:t>Belediyemizin ihtiyacı olan İstanbul Elektrik Tramvay ve Tünel İşletmeleri Genel Müdürlüğü bünyesinde bulunan ve aktif olarak çalışmakta olan 1 adet Mercedes marka 0345 solo otobüsün 3.500,00TL (üçbinbeşyüz) + KDV bedel ve noter satışı yolu ile 237 Sayılı Taşıt Kanununun 10. Maddesi gereği satın alınması ile ilgili teklif Belediye Meclisinin 01/04/2021 tarih ve 54 sayılı ara kararı ile Komisyona havale edilmiştir.</w:t>
            </w:r>
          </w:p>
          <w:p w:rsidR="00F80704" w:rsidRDefault="00F80704" w:rsidP="00F80704">
            <w:pPr>
              <w:ind w:firstLine="567"/>
              <w:jc w:val="both"/>
              <w:rPr>
                <w:rFonts w:ascii="Arial" w:hAnsi="Arial" w:cs="Arial"/>
                <w:sz w:val="24"/>
                <w:szCs w:val="24"/>
              </w:rPr>
            </w:pPr>
          </w:p>
          <w:p w:rsidR="00F80704" w:rsidRDefault="00F80704" w:rsidP="00F80704">
            <w:pPr>
              <w:ind w:firstLine="851"/>
              <w:jc w:val="both"/>
              <w:rPr>
                <w:rFonts w:ascii="Arial" w:hAnsi="Arial" w:cs="Arial"/>
                <w:sz w:val="24"/>
                <w:szCs w:val="24"/>
              </w:rPr>
            </w:pPr>
            <w:r>
              <w:rPr>
                <w:rFonts w:ascii="Arial" w:hAnsi="Arial" w:cs="Arial"/>
                <w:sz w:val="24"/>
                <w:szCs w:val="24"/>
              </w:rPr>
              <w:t>237 sayılı Taşıt Kanununun 10. maddesinde '' Kurum ve kuruluşlar tarafından taşıt edinilebilmesi, edinilecek taşıtın cinsi, adedi, hangi hizmette kullanılacağı ve kaynağı gösterilmek suretiyle önceden alınmış Cumhurbaşkanı kararına bağlıdır. (Ek cümle: 3/7/2005- 5393/85 md.) Ancak, il özel idareleri, belediyeler ve bunların bağlı kuruluşları ile mahallî idare birlikleri kendi meclislerinin kararı ile taşıt edinirler.''denilmektedir.</w:t>
            </w:r>
          </w:p>
          <w:p w:rsidR="00F80704" w:rsidRDefault="00F80704" w:rsidP="00F80704">
            <w:pPr>
              <w:ind w:firstLine="426"/>
              <w:jc w:val="both"/>
              <w:rPr>
                <w:rFonts w:ascii="Arial" w:hAnsi="Arial" w:cs="Arial"/>
                <w:sz w:val="24"/>
                <w:szCs w:val="24"/>
              </w:rPr>
            </w:pPr>
            <w:r>
              <w:rPr>
                <w:rFonts w:ascii="Arial" w:hAnsi="Arial" w:cs="Arial"/>
                <w:sz w:val="24"/>
                <w:szCs w:val="24"/>
              </w:rPr>
              <w:t xml:space="preserve">  </w:t>
            </w:r>
          </w:p>
          <w:p w:rsidR="00F80704" w:rsidRDefault="00F80704" w:rsidP="00F80704">
            <w:pPr>
              <w:ind w:firstLine="709"/>
              <w:jc w:val="both"/>
              <w:rPr>
                <w:rFonts w:ascii="Arial" w:hAnsi="Arial" w:cs="Arial"/>
                <w:sz w:val="24"/>
                <w:szCs w:val="24"/>
              </w:rPr>
            </w:pPr>
            <w:r>
              <w:rPr>
                <w:rFonts w:ascii="Arial" w:hAnsi="Arial" w:cs="Arial"/>
                <w:sz w:val="24"/>
                <w:szCs w:val="24"/>
              </w:rPr>
              <w:t>Komisyon raporu doğrultusunda; Belediyemizin ihtiyacı olan ve Belediyemiz bünyesinde kullanılmak üzere İstanbul Elektrik Tramvay ve Tünel İşletmeleri Genel Müdürlüğünde aktif olarak toplu taşıma bünyesinde kullanılmayan 1 adet Mercedes marka 0345 solo otobüsün trafikten çekilmiş olarak 3.500,00TL (üçbinbeşyüz) + KDV bedel ve noter satış yolu ile 237 sayılı Taşıt Kanununun 10. maddesi gereği satın alınarak Belediyemize devrine, İş ve işlemleri yürütmek üzere Belediye Başkanı Abdullah ÖZYİĞİT’in yetkili kılınmasını oy birliği ile karar verildi.</w:t>
            </w:r>
          </w:p>
          <w:p w:rsidR="00F80704" w:rsidRDefault="00F80704" w:rsidP="00F80704">
            <w:pPr>
              <w:ind w:firstLine="709"/>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A7A4A">
        <w:trPr>
          <w:cantSplit/>
          <w:trHeight w:hRule="exact" w:val="1200"/>
        </w:trPr>
        <w:tc>
          <w:tcPr>
            <w:tcW w:w="3402" w:type="dxa"/>
            <w:tcBorders>
              <w:top w:val="nil"/>
              <w:left w:val="nil"/>
              <w:bottom w:val="nil"/>
              <w:right w:val="nil"/>
            </w:tcBorders>
          </w:tcPr>
          <w:p w:rsidR="00FA7A4A" w:rsidRDefault="00FA7A4A">
            <w:pPr>
              <w:pStyle w:val="Balk1"/>
              <w:rPr>
                <w:rFonts w:eastAsiaTheme="minorEastAsia"/>
              </w:rPr>
            </w:pPr>
            <w:r>
              <w:rPr>
                <w:rFonts w:eastAsiaTheme="minorEastAsia"/>
              </w:rPr>
              <w:t>MECLİS BAŞKANI</w:t>
            </w:r>
          </w:p>
          <w:p w:rsidR="00FA7A4A" w:rsidRDefault="00FA7A4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FA7A4A" w:rsidRDefault="00FA7A4A">
            <w:pPr>
              <w:pStyle w:val="Balk1"/>
              <w:rPr>
                <w:rFonts w:eastAsiaTheme="minorEastAsia"/>
              </w:rPr>
            </w:pPr>
            <w:r>
              <w:rPr>
                <w:rFonts w:eastAsiaTheme="minorEastAsia"/>
              </w:rPr>
              <w:t>KATİP</w:t>
            </w:r>
          </w:p>
          <w:p w:rsidR="00FA7A4A" w:rsidRDefault="00FA7A4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FA7A4A" w:rsidRDefault="00FA7A4A">
            <w:pPr>
              <w:pStyle w:val="Balk1"/>
              <w:rPr>
                <w:rFonts w:eastAsiaTheme="minorEastAsia"/>
              </w:rPr>
            </w:pPr>
            <w:r>
              <w:rPr>
                <w:rFonts w:eastAsiaTheme="minorEastAsia"/>
              </w:rPr>
              <w:t>KATİP</w:t>
            </w:r>
          </w:p>
          <w:p w:rsidR="00FA7A4A" w:rsidRDefault="00FA7A4A">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83D98">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E83D98">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83D9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8550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A7" w:rsidRDefault="000347A7">
      <w:r>
        <w:separator/>
      </w:r>
    </w:p>
  </w:endnote>
  <w:endnote w:type="continuationSeparator" w:id="1">
    <w:p w:rsidR="000347A7" w:rsidRDefault="00034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A7" w:rsidRDefault="000347A7">
      <w:r>
        <w:separator/>
      </w:r>
    </w:p>
  </w:footnote>
  <w:footnote w:type="continuationSeparator" w:id="1">
    <w:p w:rsidR="000347A7" w:rsidRDefault="00034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C473C">
          <w:pPr>
            <w:pStyle w:val="Balk2"/>
            <w:jc w:val="left"/>
          </w:pPr>
          <w:r>
            <w:t>69</w:t>
          </w:r>
        </w:p>
      </w:tc>
      <w:tc>
        <w:tcPr>
          <w:tcW w:w="4404" w:type="dxa"/>
          <w:tcBorders>
            <w:top w:val="nil"/>
            <w:left w:val="nil"/>
            <w:bottom w:val="nil"/>
            <w:right w:val="nil"/>
          </w:tcBorders>
        </w:tcPr>
        <w:p w:rsidR="008254E6" w:rsidRDefault="008254E6">
          <w:pPr>
            <w:pStyle w:val="Balk2"/>
            <w:rPr>
              <w:b/>
            </w:rPr>
          </w:pPr>
          <w:r>
            <w:rPr>
              <w:b/>
            </w:rPr>
            <w:t>MERSİN</w:t>
          </w:r>
        </w:p>
      </w:tc>
    </w:tr>
    <w:tr w:rsidR="00F2555C">
      <w:trPr>
        <w:cantSplit/>
      </w:trPr>
      <w:tc>
        <w:tcPr>
          <w:tcW w:w="942" w:type="dxa"/>
          <w:tcBorders>
            <w:top w:val="nil"/>
            <w:left w:val="nil"/>
            <w:bottom w:val="nil"/>
            <w:right w:val="nil"/>
          </w:tcBorders>
        </w:tcPr>
        <w:p w:rsidR="00F2555C" w:rsidRDefault="00F2555C">
          <w:pPr>
            <w:rPr>
              <w:b/>
              <w:sz w:val="24"/>
            </w:rPr>
          </w:pPr>
        </w:p>
      </w:tc>
      <w:tc>
        <w:tcPr>
          <w:tcW w:w="4860" w:type="dxa"/>
          <w:tcBorders>
            <w:top w:val="nil"/>
            <w:left w:val="nil"/>
            <w:bottom w:val="nil"/>
            <w:right w:val="nil"/>
          </w:tcBorders>
        </w:tcPr>
        <w:p w:rsidR="00F2555C" w:rsidRDefault="00F2555C">
          <w:pPr>
            <w:pStyle w:val="Balk2"/>
            <w:jc w:val="left"/>
          </w:pPr>
        </w:p>
      </w:tc>
      <w:tc>
        <w:tcPr>
          <w:tcW w:w="4404" w:type="dxa"/>
          <w:tcBorders>
            <w:top w:val="nil"/>
            <w:left w:val="nil"/>
            <w:bottom w:val="nil"/>
            <w:right w:val="nil"/>
          </w:tcBorders>
        </w:tcPr>
        <w:p w:rsidR="00F2555C" w:rsidRDefault="008C473C">
          <w:pPr>
            <w:pStyle w:val="Balk2"/>
            <w:rPr>
              <w:b/>
            </w:rPr>
          </w:pPr>
          <w:r>
            <w:rPr>
              <w:b/>
            </w:rPr>
            <w:t>05/04/2021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47A7"/>
    <w:rsid w:val="002416D3"/>
    <w:rsid w:val="00481B3D"/>
    <w:rsid w:val="00534478"/>
    <w:rsid w:val="00575CE8"/>
    <w:rsid w:val="008254E6"/>
    <w:rsid w:val="008517C2"/>
    <w:rsid w:val="008900C9"/>
    <w:rsid w:val="008C473C"/>
    <w:rsid w:val="00B55D0D"/>
    <w:rsid w:val="00C63B2B"/>
    <w:rsid w:val="00D85505"/>
    <w:rsid w:val="00DF16C8"/>
    <w:rsid w:val="00E83D98"/>
    <w:rsid w:val="00F2555C"/>
    <w:rsid w:val="00F532D1"/>
    <w:rsid w:val="00F71533"/>
    <w:rsid w:val="00F80704"/>
    <w:rsid w:val="00F865F5"/>
    <w:rsid w:val="00FA7A4A"/>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505"/>
  </w:style>
  <w:style w:type="paragraph" w:styleId="Balk1">
    <w:name w:val="heading 1"/>
    <w:basedOn w:val="Normal"/>
    <w:next w:val="Normal"/>
    <w:link w:val="Balk1Char"/>
    <w:qFormat/>
    <w:rsid w:val="00D85505"/>
    <w:pPr>
      <w:keepNext/>
      <w:jc w:val="center"/>
      <w:outlineLvl w:val="0"/>
    </w:pPr>
    <w:rPr>
      <w:b/>
      <w:sz w:val="24"/>
    </w:rPr>
  </w:style>
  <w:style w:type="paragraph" w:styleId="Balk2">
    <w:name w:val="heading 2"/>
    <w:basedOn w:val="Normal"/>
    <w:next w:val="Normal"/>
    <w:qFormat/>
    <w:rsid w:val="00D85505"/>
    <w:pPr>
      <w:keepNext/>
      <w:jc w:val="right"/>
      <w:outlineLvl w:val="1"/>
    </w:pPr>
    <w:rPr>
      <w:sz w:val="24"/>
    </w:rPr>
  </w:style>
  <w:style w:type="paragraph" w:styleId="Balk3">
    <w:name w:val="heading 3"/>
    <w:basedOn w:val="Normal"/>
    <w:next w:val="Normal"/>
    <w:qFormat/>
    <w:rsid w:val="00D8550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85505"/>
    <w:pPr>
      <w:tabs>
        <w:tab w:val="center" w:pos="4536"/>
        <w:tab w:val="right" w:pos="9072"/>
      </w:tabs>
    </w:pPr>
  </w:style>
  <w:style w:type="paragraph" w:styleId="Altbilgi">
    <w:name w:val="footer"/>
    <w:basedOn w:val="Normal"/>
    <w:rsid w:val="00D85505"/>
    <w:pPr>
      <w:tabs>
        <w:tab w:val="center" w:pos="4536"/>
        <w:tab w:val="right" w:pos="9072"/>
      </w:tabs>
    </w:pPr>
  </w:style>
  <w:style w:type="character" w:customStyle="1" w:styleId="Balk1Char">
    <w:name w:val="Başlık 1 Char"/>
    <w:basedOn w:val="VarsaylanParagrafYazTipi"/>
    <w:link w:val="Balk1"/>
    <w:rsid w:val="00FA7A4A"/>
    <w:rPr>
      <w:b/>
      <w:sz w:val="24"/>
    </w:rPr>
  </w:style>
</w:styles>
</file>

<file path=word/webSettings.xml><?xml version="1.0" encoding="utf-8"?>
<w:webSettings xmlns:r="http://schemas.openxmlformats.org/officeDocument/2006/relationships" xmlns:w="http://schemas.openxmlformats.org/wordprocessingml/2006/main">
  <w:divs>
    <w:div w:id="6056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2021-04-07T06:36:00Z</cp:lastPrinted>
  <dcterms:created xsi:type="dcterms:W3CDTF">2021-04-13T12:45:00Z</dcterms:created>
  <dcterms:modified xsi:type="dcterms:W3CDTF">2021-04-13T12:49:00Z</dcterms:modified>
</cp:coreProperties>
</file>