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672" w:rsidRDefault="004D6672" w:rsidP="004D6672">
      <w:pPr>
        <w:pStyle w:val="GvdeMetniGirintisi"/>
        <w:rPr>
          <w:rFonts w:cs="Arial"/>
          <w:sz w:val="22"/>
          <w:szCs w:val="22"/>
        </w:rPr>
      </w:pPr>
      <w:r w:rsidRPr="005747FC">
        <w:rPr>
          <w:rFonts w:ascii="Times New Roman" w:hAnsi="Times New Roman"/>
          <w:szCs w:val="24"/>
        </w:rPr>
        <w:t xml:space="preserve">Belediye Meclisimiz ekli gündemi görüşmek üzere 5393 sayılı Belediye Kanununun 20. maddesine 5675 sayılı Kanunun 3. maddesi ile eklenen fıkra ile Belediye Meclisinin Çalışma Yönetmeliğinin 6. maddesine göre </w:t>
      </w:r>
      <w:proofErr w:type="gramStart"/>
      <w:r w:rsidRPr="005747FC">
        <w:rPr>
          <w:rFonts w:ascii="Times New Roman" w:hAnsi="Times New Roman"/>
          <w:szCs w:val="24"/>
        </w:rPr>
        <w:t>17/05/2021</w:t>
      </w:r>
      <w:proofErr w:type="gramEnd"/>
      <w:r w:rsidRPr="005747FC">
        <w:rPr>
          <w:rFonts w:ascii="Times New Roman" w:hAnsi="Times New Roman"/>
          <w:szCs w:val="24"/>
        </w:rPr>
        <w:t xml:space="preserve"> Pazartesi günü saat 14.00’da Atatürk Kültür Merkezi Özgürlük Salonunda toplanacaktır. Duyurulur</w:t>
      </w:r>
      <w:r>
        <w:rPr>
          <w:rFonts w:cs="Arial"/>
          <w:sz w:val="22"/>
          <w:szCs w:val="22"/>
        </w:rPr>
        <w:t>.</w:t>
      </w:r>
    </w:p>
    <w:p w:rsidR="004D6672" w:rsidRDefault="004D6672" w:rsidP="004D6672">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5747FC" w:rsidRDefault="005747FC" w:rsidP="005747FC">
      <w:pPr>
        <w:numPr>
          <w:ilvl w:val="0"/>
          <w:numId w:val="1"/>
        </w:numPr>
        <w:tabs>
          <w:tab w:val="left" w:pos="426"/>
        </w:tabs>
        <w:spacing w:line="120" w:lineRule="atLeast"/>
        <w:ind w:left="284" w:hanging="142"/>
        <w:jc w:val="both"/>
        <w:rPr>
          <w:sz w:val="24"/>
          <w:szCs w:val="24"/>
        </w:rPr>
      </w:pPr>
      <w:r>
        <w:rPr>
          <w:sz w:val="24"/>
          <w:szCs w:val="24"/>
        </w:rPr>
        <w:t>Yoklama ve açılış</w:t>
      </w:r>
    </w:p>
    <w:p w:rsidR="005747FC" w:rsidRPr="005747FC" w:rsidRDefault="005747FC" w:rsidP="005747FC">
      <w:pPr>
        <w:tabs>
          <w:tab w:val="left" w:pos="426"/>
        </w:tabs>
        <w:spacing w:line="120" w:lineRule="atLeast"/>
        <w:ind w:left="284" w:hanging="142"/>
        <w:jc w:val="both"/>
        <w:rPr>
          <w:sz w:val="16"/>
          <w:szCs w:val="16"/>
        </w:rPr>
      </w:pPr>
      <w:r>
        <w:rPr>
          <w:sz w:val="24"/>
          <w:szCs w:val="24"/>
        </w:rPr>
        <w:t xml:space="preserve">  </w:t>
      </w:r>
    </w:p>
    <w:p w:rsidR="005747FC" w:rsidRDefault="005747FC" w:rsidP="005747FC">
      <w:pPr>
        <w:numPr>
          <w:ilvl w:val="0"/>
          <w:numId w:val="1"/>
        </w:numPr>
        <w:tabs>
          <w:tab w:val="left" w:pos="426"/>
        </w:tabs>
        <w:spacing w:line="120" w:lineRule="atLeast"/>
        <w:ind w:left="284" w:hanging="142"/>
        <w:jc w:val="both"/>
        <w:rPr>
          <w:sz w:val="24"/>
          <w:szCs w:val="24"/>
        </w:rPr>
      </w:pPr>
      <w:proofErr w:type="gramStart"/>
      <w:r>
        <w:rPr>
          <w:sz w:val="24"/>
          <w:szCs w:val="24"/>
        </w:rPr>
        <w:t xml:space="preserve">Bir önceki birleşim tutanak özetinin okunması. </w:t>
      </w:r>
      <w:proofErr w:type="gramEnd"/>
    </w:p>
    <w:p w:rsidR="005747FC" w:rsidRDefault="005747FC" w:rsidP="005747FC">
      <w:pPr>
        <w:pStyle w:val="ListeParagraf"/>
        <w:spacing w:before="0" w:beforeAutospacing="0" w:after="0" w:afterAutospacing="0" w:line="120" w:lineRule="atLeast"/>
        <w:ind w:left="284" w:hanging="142"/>
        <w:rPr>
          <w:sz w:val="16"/>
          <w:szCs w:val="16"/>
        </w:rPr>
      </w:pPr>
    </w:p>
    <w:p w:rsidR="005747FC" w:rsidRDefault="005747FC" w:rsidP="005747FC">
      <w:pPr>
        <w:numPr>
          <w:ilvl w:val="0"/>
          <w:numId w:val="1"/>
        </w:numPr>
        <w:tabs>
          <w:tab w:val="left" w:pos="426"/>
        </w:tabs>
        <w:spacing w:line="120" w:lineRule="atLeast"/>
        <w:ind w:left="284" w:hanging="142"/>
        <w:jc w:val="both"/>
        <w:rPr>
          <w:sz w:val="24"/>
          <w:szCs w:val="24"/>
        </w:rPr>
      </w:pPr>
      <w:r>
        <w:rPr>
          <w:sz w:val="24"/>
          <w:szCs w:val="24"/>
        </w:rPr>
        <w:t>2020 Mali Yılı Kesin Hesap ile ilgili teklifin görüşülmesi.</w:t>
      </w:r>
    </w:p>
    <w:p w:rsidR="005747FC" w:rsidRPr="005747FC" w:rsidRDefault="005747FC" w:rsidP="005747FC">
      <w:pPr>
        <w:tabs>
          <w:tab w:val="left" w:pos="426"/>
        </w:tabs>
        <w:spacing w:line="120" w:lineRule="atLeast"/>
        <w:ind w:left="284" w:hanging="142"/>
        <w:jc w:val="both"/>
        <w:rPr>
          <w:sz w:val="12"/>
          <w:szCs w:val="12"/>
        </w:rPr>
      </w:pPr>
    </w:p>
    <w:p w:rsidR="005747FC" w:rsidRDefault="005747FC" w:rsidP="005747FC">
      <w:pPr>
        <w:numPr>
          <w:ilvl w:val="0"/>
          <w:numId w:val="1"/>
        </w:numPr>
        <w:spacing w:line="120" w:lineRule="atLeast"/>
        <w:ind w:left="426" w:hanging="284"/>
        <w:jc w:val="both"/>
        <w:rPr>
          <w:sz w:val="24"/>
          <w:szCs w:val="24"/>
        </w:rPr>
      </w:pPr>
      <w:r>
        <w:rPr>
          <w:sz w:val="24"/>
          <w:szCs w:val="24"/>
        </w:rPr>
        <w:t>Belediyemiz 657 sayılı yasaya tabii memur statüsünde çalışanlar için hazırlanan dolu kadro değişikliği cetveli (III Sayılı Cetvel) ile ilgili teklifin görüşülmesi.</w:t>
      </w:r>
    </w:p>
    <w:p w:rsidR="005747FC" w:rsidRDefault="005747FC" w:rsidP="005747FC">
      <w:pPr>
        <w:pStyle w:val="ListeParagraf"/>
        <w:spacing w:before="0" w:beforeAutospacing="0" w:after="0" w:afterAutospacing="0" w:line="120" w:lineRule="atLeast"/>
        <w:ind w:left="284" w:hanging="142"/>
        <w:rPr>
          <w:sz w:val="14"/>
          <w:szCs w:val="14"/>
        </w:rPr>
      </w:pPr>
    </w:p>
    <w:p w:rsidR="005747FC" w:rsidRDefault="005747FC" w:rsidP="005747FC">
      <w:pPr>
        <w:numPr>
          <w:ilvl w:val="0"/>
          <w:numId w:val="1"/>
        </w:numPr>
        <w:tabs>
          <w:tab w:val="left" w:pos="426"/>
        </w:tabs>
        <w:spacing w:line="120" w:lineRule="atLeast"/>
        <w:ind w:left="284" w:hanging="142"/>
        <w:jc w:val="both"/>
        <w:rPr>
          <w:sz w:val="24"/>
          <w:szCs w:val="24"/>
        </w:rPr>
      </w:pPr>
      <w:r>
        <w:rPr>
          <w:sz w:val="24"/>
          <w:szCs w:val="24"/>
        </w:rPr>
        <w:t>Mersin Amatör Spor Kulüplerine nakdi destek sağlanması ile ilgili teklifin görüşülmesi.</w:t>
      </w:r>
    </w:p>
    <w:p w:rsidR="005747FC" w:rsidRDefault="005747FC" w:rsidP="005747FC">
      <w:pPr>
        <w:pStyle w:val="ListeParagraf"/>
        <w:spacing w:before="0" w:beforeAutospacing="0" w:after="0" w:afterAutospacing="0" w:line="120" w:lineRule="atLeast"/>
        <w:ind w:left="284" w:hanging="142"/>
        <w:rPr>
          <w:sz w:val="14"/>
          <w:szCs w:val="14"/>
        </w:rPr>
      </w:pPr>
    </w:p>
    <w:p w:rsidR="005747FC" w:rsidRDefault="005747FC" w:rsidP="005747FC">
      <w:pPr>
        <w:numPr>
          <w:ilvl w:val="0"/>
          <w:numId w:val="1"/>
        </w:numPr>
        <w:spacing w:line="120" w:lineRule="atLeast"/>
        <w:ind w:left="426" w:hanging="284"/>
        <w:jc w:val="both"/>
        <w:rPr>
          <w:sz w:val="24"/>
          <w:szCs w:val="24"/>
        </w:rPr>
      </w:pPr>
      <w:r>
        <w:rPr>
          <w:sz w:val="24"/>
          <w:szCs w:val="24"/>
        </w:rPr>
        <w:t>Giresun Eynesil Belediyesinin demirbaşına kayıtlı 2013 model 1 adet çöp kamyonunun Belediyemize 2 yıl süreyle tahsi</w:t>
      </w:r>
      <w:r w:rsidR="001B30DC">
        <w:rPr>
          <w:sz w:val="24"/>
          <w:szCs w:val="24"/>
        </w:rPr>
        <w:t>s</w:t>
      </w:r>
      <w:r>
        <w:rPr>
          <w:sz w:val="24"/>
          <w:szCs w:val="24"/>
        </w:rPr>
        <w:t xml:space="preserve"> edilmesi ve Belediyemiz demirbaşına kayıtlı 2009 model 1 adet çöp kamyonunun da 2 yıl süre ile Belediyemiz kardeşşehri olan Giresun Eynesil Belediyesine tahsis edilmesi ile ilgili teklifin görüşülmesi.</w:t>
      </w:r>
    </w:p>
    <w:p w:rsidR="005747FC" w:rsidRPr="005747FC" w:rsidRDefault="005747FC" w:rsidP="005747FC">
      <w:pPr>
        <w:pStyle w:val="ListeParagraf"/>
        <w:spacing w:before="0" w:beforeAutospacing="0" w:after="0" w:afterAutospacing="0" w:line="120" w:lineRule="atLeast"/>
        <w:ind w:left="284" w:hanging="142"/>
        <w:rPr>
          <w:sz w:val="12"/>
          <w:szCs w:val="12"/>
        </w:rPr>
      </w:pPr>
    </w:p>
    <w:p w:rsidR="005747FC" w:rsidRDefault="005747FC" w:rsidP="005747FC">
      <w:pPr>
        <w:numPr>
          <w:ilvl w:val="0"/>
          <w:numId w:val="1"/>
        </w:numPr>
        <w:spacing w:line="120" w:lineRule="atLeast"/>
        <w:ind w:left="426" w:hanging="284"/>
        <w:jc w:val="both"/>
        <w:rPr>
          <w:sz w:val="24"/>
          <w:szCs w:val="24"/>
        </w:rPr>
      </w:pPr>
      <w:r>
        <w:rPr>
          <w:sz w:val="24"/>
          <w:szCs w:val="24"/>
        </w:rPr>
        <w:t>Mersin Yenişehir Belediyesi Gençlik ve Spor K</w:t>
      </w:r>
      <w:bookmarkStart w:id="0" w:name="_GoBack"/>
      <w:bookmarkEnd w:id="0"/>
      <w:r>
        <w:rPr>
          <w:sz w:val="24"/>
          <w:szCs w:val="24"/>
        </w:rPr>
        <w:t>ulübü Derneği ile Yenişehir Belediyesi arasında ortak faaliyet alanlarına giren konularda işbirliğinin geliştirilmesi, proje hazırlanması, yürütülmesi ve ayni ve maddi destek sağlanması ile ilgili teklifin görüşülmesi.</w:t>
      </w:r>
    </w:p>
    <w:p w:rsidR="005747FC" w:rsidRDefault="005747FC" w:rsidP="005747FC">
      <w:pPr>
        <w:pStyle w:val="ListeParagraf"/>
        <w:spacing w:before="0" w:beforeAutospacing="0" w:after="0" w:afterAutospacing="0" w:line="120" w:lineRule="atLeast"/>
        <w:ind w:left="284" w:hanging="142"/>
        <w:rPr>
          <w:sz w:val="14"/>
          <w:szCs w:val="14"/>
        </w:rPr>
      </w:pPr>
    </w:p>
    <w:p w:rsidR="005747FC" w:rsidRDefault="005747FC" w:rsidP="005747FC">
      <w:pPr>
        <w:numPr>
          <w:ilvl w:val="0"/>
          <w:numId w:val="1"/>
        </w:numPr>
        <w:spacing w:line="120" w:lineRule="atLeast"/>
        <w:ind w:left="426" w:hanging="284"/>
        <w:jc w:val="both"/>
        <w:rPr>
          <w:sz w:val="24"/>
          <w:szCs w:val="24"/>
        </w:rPr>
      </w:pPr>
      <w:r>
        <w:rPr>
          <w:sz w:val="24"/>
          <w:szCs w:val="24"/>
        </w:rPr>
        <w:t>Avrupa Dayanışma Programı-European Solidarity Corps (ESC) akreditasyon ve proje başvurularının yapılması ve projeleri yürütmeye Belediyemizi temsilen Belediye Başkanı Abdullah ÖZYİĞİT’in yetkili kılınması ile ilgili teklifin görüşülmesi.</w:t>
      </w:r>
    </w:p>
    <w:p w:rsidR="005747FC" w:rsidRDefault="005747FC" w:rsidP="005747FC">
      <w:pPr>
        <w:pStyle w:val="ListeParagraf"/>
        <w:spacing w:before="0" w:beforeAutospacing="0" w:after="0" w:afterAutospacing="0" w:line="120" w:lineRule="atLeast"/>
        <w:ind w:left="142" w:hanging="284"/>
        <w:rPr>
          <w:sz w:val="14"/>
          <w:szCs w:val="14"/>
        </w:rPr>
      </w:pPr>
    </w:p>
    <w:p w:rsidR="005747FC" w:rsidRDefault="005747FC" w:rsidP="005747FC">
      <w:pPr>
        <w:numPr>
          <w:ilvl w:val="0"/>
          <w:numId w:val="1"/>
        </w:numPr>
        <w:spacing w:line="120" w:lineRule="atLeast"/>
        <w:ind w:left="426" w:hanging="284"/>
        <w:jc w:val="both"/>
        <w:rPr>
          <w:sz w:val="24"/>
          <w:szCs w:val="24"/>
        </w:rPr>
      </w:pPr>
      <w:r>
        <w:rPr>
          <w:sz w:val="24"/>
          <w:szCs w:val="24"/>
        </w:rPr>
        <w:t xml:space="preserve">Yenişehir Belediyesi Mükemmeliyet ve İnovasyon Merkezi bünyesinde yürütülecek çalışmalar kapsamında ihtiyaç duyulan araştırmalar ve veri toplama süreçleri ile ilgili gerçekleştirilecek üniversitelerinin lisansüstü programlarına Belediye personelinin </w:t>
      </w:r>
      <w:proofErr w:type="gramStart"/>
      <w:r>
        <w:rPr>
          <w:sz w:val="24"/>
          <w:szCs w:val="24"/>
        </w:rPr>
        <w:t>dahil</w:t>
      </w:r>
      <w:proofErr w:type="gramEnd"/>
      <w:r>
        <w:rPr>
          <w:sz w:val="24"/>
          <w:szCs w:val="24"/>
        </w:rPr>
        <w:t xml:space="preserve"> edilmesi ile ilgili teklifin görüşülmesi.  </w:t>
      </w:r>
    </w:p>
    <w:p w:rsidR="005747FC" w:rsidRDefault="005747FC" w:rsidP="005747FC">
      <w:pPr>
        <w:pStyle w:val="ListeParagraf"/>
        <w:spacing w:before="0" w:beforeAutospacing="0" w:after="0" w:afterAutospacing="0" w:line="120" w:lineRule="atLeast"/>
        <w:ind w:left="142" w:hanging="284"/>
        <w:rPr>
          <w:sz w:val="14"/>
          <w:szCs w:val="14"/>
        </w:rPr>
      </w:pPr>
    </w:p>
    <w:p w:rsidR="005747FC" w:rsidRDefault="005747FC" w:rsidP="005747FC">
      <w:pPr>
        <w:numPr>
          <w:ilvl w:val="0"/>
          <w:numId w:val="1"/>
        </w:numPr>
        <w:spacing w:line="120" w:lineRule="atLeast"/>
        <w:ind w:left="426" w:hanging="426"/>
        <w:jc w:val="both"/>
        <w:rPr>
          <w:sz w:val="24"/>
          <w:szCs w:val="24"/>
        </w:rPr>
      </w:pPr>
      <w:r>
        <w:rPr>
          <w:sz w:val="24"/>
          <w:szCs w:val="24"/>
        </w:rPr>
        <w:t>İklim ve Enerji için Avrupa Belediye Başkanları sözleşmesi kapsamında Belediye sınırlarımız içerisinde bahçe mesafelerinde dikilecek ağaç sayısının çoğaltılması ile ilgili teklifin görüşülmesi.</w:t>
      </w:r>
    </w:p>
    <w:p w:rsidR="005747FC" w:rsidRDefault="005747FC" w:rsidP="005747FC">
      <w:pPr>
        <w:pStyle w:val="ListeParagraf"/>
        <w:spacing w:before="0" w:beforeAutospacing="0" w:after="0" w:afterAutospacing="0" w:line="120" w:lineRule="atLeast"/>
        <w:ind w:left="142" w:hanging="284"/>
        <w:rPr>
          <w:sz w:val="14"/>
          <w:szCs w:val="14"/>
        </w:rPr>
      </w:pPr>
    </w:p>
    <w:p w:rsidR="005747FC" w:rsidRDefault="005747FC" w:rsidP="005747FC">
      <w:pPr>
        <w:numPr>
          <w:ilvl w:val="0"/>
          <w:numId w:val="1"/>
        </w:numPr>
        <w:spacing w:line="120" w:lineRule="atLeast"/>
        <w:ind w:left="426" w:hanging="426"/>
        <w:jc w:val="both"/>
        <w:rPr>
          <w:sz w:val="24"/>
          <w:szCs w:val="24"/>
        </w:rPr>
      </w:pPr>
      <w:r>
        <w:rPr>
          <w:sz w:val="24"/>
          <w:szCs w:val="24"/>
        </w:rPr>
        <w:t xml:space="preserve">Belediye meclisinin </w:t>
      </w:r>
      <w:proofErr w:type="gramStart"/>
      <w:r>
        <w:rPr>
          <w:sz w:val="24"/>
          <w:szCs w:val="24"/>
        </w:rPr>
        <w:t>05/10/2020</w:t>
      </w:r>
      <w:proofErr w:type="gramEnd"/>
      <w:r>
        <w:rPr>
          <w:sz w:val="24"/>
          <w:szCs w:val="24"/>
        </w:rPr>
        <w:t xml:space="preserve"> tarih ve 167 sayılı kararı ile kurulan Kent Estetiği Kurulun’da Meclis Üyesi Cevdet YILMAZ’ın görevlendirilmesi ile ilgili teklifin görüşülmesi.</w:t>
      </w:r>
    </w:p>
    <w:p w:rsidR="005747FC" w:rsidRDefault="005747FC" w:rsidP="005747FC">
      <w:pPr>
        <w:tabs>
          <w:tab w:val="left" w:pos="426"/>
        </w:tabs>
        <w:spacing w:line="120" w:lineRule="atLeast"/>
        <w:ind w:left="142" w:hanging="284"/>
        <w:jc w:val="both"/>
        <w:rPr>
          <w:sz w:val="14"/>
          <w:szCs w:val="14"/>
        </w:rPr>
      </w:pPr>
    </w:p>
    <w:p w:rsidR="005747FC" w:rsidRDefault="005747FC" w:rsidP="005747FC">
      <w:pPr>
        <w:numPr>
          <w:ilvl w:val="0"/>
          <w:numId w:val="1"/>
        </w:numPr>
        <w:spacing w:line="120" w:lineRule="atLeast"/>
        <w:ind w:left="426" w:hanging="426"/>
        <w:jc w:val="both"/>
        <w:rPr>
          <w:sz w:val="24"/>
          <w:szCs w:val="24"/>
        </w:rPr>
      </w:pPr>
      <w:r>
        <w:rPr>
          <w:sz w:val="24"/>
          <w:szCs w:val="24"/>
        </w:rPr>
        <w:t>Belediyemiz sınırları içerisinde faaliyet gösteren Semt Pazar Yerlerinin devir işlem harç ücretinin belirlenmesi ile ilgili teklife ait Plan Bütçe komisyonu ile Gıda Tarım ve Sağlık Komisyonu ortak raporunun görüşülmesi.</w:t>
      </w:r>
    </w:p>
    <w:p w:rsidR="005747FC" w:rsidRPr="005747FC" w:rsidRDefault="005747FC" w:rsidP="005747FC">
      <w:pPr>
        <w:spacing w:line="120" w:lineRule="atLeast"/>
        <w:ind w:left="426" w:hanging="426"/>
        <w:jc w:val="both"/>
        <w:rPr>
          <w:sz w:val="12"/>
          <w:szCs w:val="12"/>
        </w:rPr>
      </w:pPr>
    </w:p>
    <w:p w:rsidR="005747FC" w:rsidRDefault="005747FC" w:rsidP="005747FC">
      <w:pPr>
        <w:numPr>
          <w:ilvl w:val="0"/>
          <w:numId w:val="1"/>
        </w:numPr>
        <w:tabs>
          <w:tab w:val="left" w:pos="426"/>
        </w:tabs>
        <w:spacing w:line="120" w:lineRule="atLeast"/>
        <w:ind w:left="426" w:hanging="426"/>
        <w:jc w:val="both"/>
        <w:rPr>
          <w:sz w:val="24"/>
          <w:szCs w:val="24"/>
        </w:rPr>
      </w:pPr>
      <w:r>
        <w:rPr>
          <w:sz w:val="24"/>
          <w:szCs w:val="24"/>
        </w:rPr>
        <w:t xml:space="preserve">Belediyemiz Birimlerinin Görev, Yetki ve Sorumluluk ile Çalışma Usul ve Esaslarına Dair Yönetmeliklerinin yeniden revize edilmesi ile ilgili teklife ait Toplumsal Adalet ve Cinsiyet Eşitliği Komisyonu, Ekonomik Hayatın Geliştirilmesi Komisyonu, Kültür Sanat ve Turizm Komisyonu ile Proje Geliştirme, Avrupa Birliği ve Dış İlişkiler Komisyonu ortak raporunun görüşülmesi. </w:t>
      </w:r>
    </w:p>
    <w:p w:rsidR="005747FC" w:rsidRPr="005747FC" w:rsidRDefault="005747FC" w:rsidP="005747FC">
      <w:pPr>
        <w:tabs>
          <w:tab w:val="left" w:pos="426"/>
        </w:tabs>
        <w:spacing w:line="120" w:lineRule="atLeast"/>
        <w:ind w:left="142" w:hanging="284"/>
        <w:jc w:val="both"/>
        <w:rPr>
          <w:sz w:val="12"/>
          <w:szCs w:val="12"/>
        </w:rPr>
      </w:pPr>
    </w:p>
    <w:p w:rsidR="005747FC" w:rsidRDefault="005747FC" w:rsidP="005747FC">
      <w:pPr>
        <w:numPr>
          <w:ilvl w:val="0"/>
          <w:numId w:val="1"/>
        </w:numPr>
        <w:tabs>
          <w:tab w:val="left" w:pos="426"/>
        </w:tabs>
        <w:spacing w:line="120" w:lineRule="atLeast"/>
        <w:ind w:left="426" w:hanging="426"/>
        <w:jc w:val="both"/>
        <w:rPr>
          <w:sz w:val="24"/>
          <w:szCs w:val="24"/>
        </w:rPr>
      </w:pPr>
      <w:r>
        <w:rPr>
          <w:sz w:val="24"/>
          <w:szCs w:val="24"/>
        </w:rPr>
        <w:t>Yenişehir Belediyesi Çukurova Basket Spor Kulübüne destek sağlanması (ulaşım ve konaklama) ile ilgili teklife ait Eğitim, Bilişim, Gençlik ve Spor Komisyonu, Sosyal yardım ve Hizmetler Komisyonu ile Plan ve Bütçe Komisyonu ortak raporunun görüşülmesi.</w:t>
      </w:r>
    </w:p>
    <w:p w:rsidR="005747FC" w:rsidRPr="005747FC" w:rsidRDefault="005747FC" w:rsidP="005747FC">
      <w:pPr>
        <w:tabs>
          <w:tab w:val="left" w:pos="426"/>
        </w:tabs>
        <w:spacing w:line="120" w:lineRule="atLeast"/>
        <w:ind w:left="142" w:hanging="284"/>
        <w:jc w:val="both"/>
        <w:rPr>
          <w:sz w:val="12"/>
          <w:szCs w:val="12"/>
        </w:rPr>
      </w:pPr>
    </w:p>
    <w:p w:rsidR="005747FC" w:rsidRDefault="005747FC" w:rsidP="005747FC">
      <w:pPr>
        <w:numPr>
          <w:ilvl w:val="0"/>
          <w:numId w:val="1"/>
        </w:numPr>
        <w:tabs>
          <w:tab w:val="left" w:pos="426"/>
        </w:tabs>
        <w:spacing w:line="120" w:lineRule="atLeast"/>
        <w:ind w:left="426" w:hanging="426"/>
        <w:jc w:val="both"/>
        <w:rPr>
          <w:sz w:val="24"/>
          <w:szCs w:val="24"/>
        </w:rPr>
      </w:pPr>
      <w:r>
        <w:rPr>
          <w:sz w:val="24"/>
          <w:szCs w:val="24"/>
        </w:rPr>
        <w:t>Belediyemize ait Aydınlıkevler Mahallesi Dumlupınar Caddesi 2015 Sokak üzerinde bulunan parka isim verilmesi ile ilgili teklife ait İmar Komisyonu ile Ekoloji Komisyonu ortak raporunun görüşülmesi.</w:t>
      </w:r>
    </w:p>
    <w:p w:rsidR="005747FC" w:rsidRPr="005747FC" w:rsidRDefault="005747FC" w:rsidP="005747FC">
      <w:pPr>
        <w:tabs>
          <w:tab w:val="left" w:pos="426"/>
        </w:tabs>
        <w:spacing w:line="120" w:lineRule="atLeast"/>
        <w:ind w:left="426" w:hanging="426"/>
        <w:jc w:val="both"/>
        <w:rPr>
          <w:sz w:val="12"/>
          <w:szCs w:val="12"/>
        </w:rPr>
      </w:pPr>
    </w:p>
    <w:p w:rsidR="00267A3E" w:rsidRDefault="005747FC" w:rsidP="005747FC">
      <w:pPr>
        <w:numPr>
          <w:ilvl w:val="0"/>
          <w:numId w:val="1"/>
        </w:numPr>
        <w:tabs>
          <w:tab w:val="left" w:pos="426"/>
        </w:tabs>
        <w:spacing w:before="100" w:beforeAutospacing="1" w:after="100" w:afterAutospacing="1" w:line="120" w:lineRule="atLeast"/>
        <w:ind w:left="0" w:firstLine="0"/>
        <w:jc w:val="both"/>
      </w:pPr>
      <w:r w:rsidRPr="005747FC">
        <w:rPr>
          <w:sz w:val="24"/>
          <w:szCs w:val="24"/>
        </w:rPr>
        <w:t>Öneriler ve Temenniler.</w:t>
      </w: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2789C"/>
    <w:multiLevelType w:val="hybridMultilevel"/>
    <w:tmpl w:val="0EB6D1AA"/>
    <w:lvl w:ilvl="0" w:tplc="0938E870">
      <w:start w:val="1"/>
      <w:numFmt w:val="decimal"/>
      <w:lvlText w:val="%1."/>
      <w:lvlJc w:val="left"/>
      <w:pPr>
        <w:tabs>
          <w:tab w:val="num" w:pos="502"/>
        </w:tabs>
        <w:ind w:left="502" w:hanging="360"/>
      </w:pPr>
      <w:rPr>
        <w:rFonts w:ascii="Times New Roman" w:hAnsi="Times New Roman" w:cs="Times New Roman" w:hint="default"/>
        <w:b w:val="0"/>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DE"/>
    <w:rsid w:val="001B30DC"/>
    <w:rsid w:val="00267A3E"/>
    <w:rsid w:val="003002BC"/>
    <w:rsid w:val="004D6672"/>
    <w:rsid w:val="005747FC"/>
    <w:rsid w:val="00891232"/>
    <w:rsid w:val="00CF544E"/>
    <w:rsid w:val="00D701DE"/>
    <w:rsid w:val="00FC4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4D667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4D6672"/>
    <w:rPr>
      <w:rFonts w:ascii="Arial" w:hAnsi="Arial"/>
      <w:sz w:val="24"/>
    </w:rPr>
  </w:style>
  <w:style w:type="paragraph" w:styleId="ListeParagraf">
    <w:name w:val="List Paragraph"/>
    <w:basedOn w:val="Normal"/>
    <w:uiPriority w:val="34"/>
    <w:qFormat/>
    <w:rsid w:val="005747F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4D667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4D6672"/>
    <w:rPr>
      <w:rFonts w:ascii="Arial" w:hAnsi="Arial"/>
      <w:sz w:val="24"/>
    </w:rPr>
  </w:style>
  <w:style w:type="paragraph" w:styleId="ListeParagraf">
    <w:name w:val="List Paragraph"/>
    <w:basedOn w:val="Normal"/>
    <w:uiPriority w:val="34"/>
    <w:qFormat/>
    <w:rsid w:val="005747F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2530">
      <w:bodyDiv w:val="1"/>
      <w:marLeft w:val="0"/>
      <w:marRight w:val="0"/>
      <w:marTop w:val="0"/>
      <w:marBottom w:val="0"/>
      <w:divBdr>
        <w:top w:val="none" w:sz="0" w:space="0" w:color="auto"/>
        <w:left w:val="none" w:sz="0" w:space="0" w:color="auto"/>
        <w:bottom w:val="none" w:sz="0" w:space="0" w:color="auto"/>
        <w:right w:val="none" w:sz="0" w:space="0" w:color="auto"/>
      </w:divBdr>
    </w:div>
    <w:div w:id="5253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 Mayıs 2021 Meclis Gündemi.docx</Template>
  <TotalTime>1</TotalTime>
  <Pages>1</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Ertuğrul</cp:lastModifiedBy>
  <cp:revision>2</cp:revision>
  <dcterms:created xsi:type="dcterms:W3CDTF">2021-05-07T11:13:00Z</dcterms:created>
  <dcterms:modified xsi:type="dcterms:W3CDTF">2021-05-07T11:13:00Z</dcterms:modified>
</cp:coreProperties>
</file>