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D6A47" w:rsidRDefault="00E341F0" w:rsidP="00A721F5">
            <w:pPr>
              <w:ind w:firstLine="743"/>
              <w:jc w:val="both"/>
              <w:rPr>
                <w:rFonts w:ascii="Arial" w:hAnsi="Arial" w:cs="Arial"/>
                <w:sz w:val="24"/>
              </w:rPr>
            </w:pPr>
            <w:r>
              <w:rPr>
                <w:rFonts w:ascii="Arial" w:hAnsi="Arial" w:cs="Arial"/>
                <w:sz w:val="24"/>
              </w:rPr>
              <w:t>Belediye Meclisinin 17.05.2021 tarih ve 81 sayılı ara kararı ile İmar Komisyonu, Ekoloji Komisyonu ile Gıda Tarım ve Sağlık Komisyonuna ortak havale edilen İklim ve Enerji için Avrupa Belediye Başkanları sözleşmesi kapsamında Belediye sınırlarımız içerisinde bahçe mesafelerinde dikilecek ağaç sayısının çoğaltılması  ile ilgili  teklife ait 31/05/2021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E6346" w:rsidRPr="00A721F5" w:rsidRDefault="00DE6346" w:rsidP="00DE6346">
            <w:pPr>
              <w:ind w:firstLine="720"/>
              <w:jc w:val="both"/>
              <w:rPr>
                <w:rFonts w:ascii="Arial" w:hAnsi="Arial" w:cs="Arial"/>
                <w:sz w:val="18"/>
                <w:szCs w:val="18"/>
              </w:rPr>
            </w:pPr>
          </w:p>
          <w:p w:rsidR="00DE6346" w:rsidRPr="000D6A47" w:rsidRDefault="00DE6346" w:rsidP="00DE6346">
            <w:pPr>
              <w:ind w:firstLine="720"/>
              <w:jc w:val="both"/>
              <w:rPr>
                <w:rFonts w:ascii="Arial" w:hAnsi="Arial" w:cs="Arial"/>
                <w:sz w:val="24"/>
                <w:szCs w:val="24"/>
              </w:rPr>
            </w:pPr>
            <w:r w:rsidRPr="000D6A47">
              <w:rPr>
                <w:rFonts w:ascii="Arial" w:hAnsi="Arial" w:cs="Arial"/>
                <w:sz w:val="24"/>
                <w:szCs w:val="24"/>
              </w:rPr>
              <w:t>3194 Sayılı İmar Kanunu’nun Uygulama Yönetmeliği olan “Planlı Alanlar İmar Yönetmeliği”nin Bahçe Mesafeleri Başlıklı 23. Maddesinde;“Konut, Konut+Ticaret, Turizm, Eğitim, İbadet, sağlık ve Spor parsellerinin bahçe mesafelerinde, binanın zemine oturduğu alanın dışında kalan alanın her 30.00m2’si için bir ağaç dikilir, parselin ağaç dikimeni uygun olmaması halinde bu fıkrada belirtilen şarta göre hesaplanan sayıda ağaç, ilgili idarenin uygun göreceği, İmar Planlarında kamunun kullanımına ayrılmış bir alana dikilir “ hükmü bulunmaktadır.</w:t>
            </w:r>
          </w:p>
          <w:p w:rsidR="00DE6346" w:rsidRPr="000D6A47" w:rsidRDefault="00DE6346" w:rsidP="00DE6346">
            <w:pPr>
              <w:ind w:firstLine="720"/>
              <w:jc w:val="both"/>
              <w:rPr>
                <w:rFonts w:ascii="Arial" w:hAnsi="Arial" w:cs="Arial"/>
                <w:sz w:val="10"/>
                <w:szCs w:val="10"/>
              </w:rPr>
            </w:pPr>
          </w:p>
          <w:p w:rsidR="00DE6346" w:rsidRPr="000D6A47" w:rsidRDefault="00DE6346" w:rsidP="00DE6346">
            <w:pPr>
              <w:ind w:firstLine="720"/>
              <w:jc w:val="both"/>
              <w:rPr>
                <w:rFonts w:ascii="Arial" w:hAnsi="Arial" w:cs="Arial"/>
                <w:sz w:val="24"/>
                <w:szCs w:val="24"/>
              </w:rPr>
            </w:pPr>
            <w:r w:rsidRPr="000D6A47">
              <w:rPr>
                <w:rFonts w:ascii="Arial" w:hAnsi="Arial" w:cs="Arial"/>
                <w:sz w:val="24"/>
                <w:szCs w:val="24"/>
              </w:rPr>
              <w:t xml:space="preserve">Yenişehir Belediye Meclisinin 17/05/2021 Tarih ve 81 Sayılı ara kararı ile Komisyonlarımıza müştereken havale edilen, gerek İklim ve Enerji için Avrupa Belediye Başkanları </w:t>
            </w:r>
            <w:r w:rsidR="00A721F5">
              <w:rPr>
                <w:rFonts w:ascii="Arial" w:hAnsi="Arial" w:cs="Arial"/>
                <w:sz w:val="24"/>
                <w:szCs w:val="24"/>
              </w:rPr>
              <w:t>s</w:t>
            </w:r>
            <w:r w:rsidRPr="000D6A47">
              <w:rPr>
                <w:rFonts w:ascii="Arial" w:hAnsi="Arial" w:cs="Arial"/>
                <w:sz w:val="24"/>
                <w:szCs w:val="24"/>
              </w:rPr>
              <w:t>özleşmesi kapsamında, gerekse Akdeniz sahil şeridinde gerçekleşen hızlı ısı artışı için önlem alınması amacıyla ilgi yönetmelikte belirtilen bahçe mesafelerinde m2 başına dikilecek ağaç sayısının arttırılması teklif edilmektedir.</w:t>
            </w:r>
          </w:p>
          <w:p w:rsidR="00DE6346" w:rsidRPr="000D6A47" w:rsidRDefault="00DE6346" w:rsidP="00DE6346">
            <w:pPr>
              <w:ind w:firstLine="720"/>
              <w:jc w:val="both"/>
              <w:rPr>
                <w:rFonts w:ascii="Arial" w:hAnsi="Arial" w:cs="Arial"/>
                <w:sz w:val="10"/>
                <w:szCs w:val="10"/>
              </w:rPr>
            </w:pPr>
          </w:p>
          <w:p w:rsidR="00DE6346" w:rsidRPr="000D6A47" w:rsidRDefault="00092E13" w:rsidP="00DE6346">
            <w:pPr>
              <w:ind w:firstLine="720"/>
              <w:jc w:val="both"/>
              <w:rPr>
                <w:rFonts w:ascii="Arial" w:hAnsi="Arial" w:cs="Arial"/>
                <w:sz w:val="24"/>
                <w:szCs w:val="24"/>
              </w:rPr>
            </w:pPr>
            <w:r w:rsidRPr="000D6A47">
              <w:rPr>
                <w:rFonts w:ascii="Arial" w:hAnsi="Arial" w:cs="Arial"/>
                <w:sz w:val="24"/>
                <w:szCs w:val="24"/>
              </w:rPr>
              <w:t>Ortak komisyon raporu doğrultusunda</w:t>
            </w:r>
            <w:r w:rsidR="00DE6346" w:rsidRPr="000D6A47">
              <w:rPr>
                <w:rFonts w:ascii="Arial" w:hAnsi="Arial" w:cs="Arial"/>
                <w:sz w:val="24"/>
                <w:szCs w:val="24"/>
              </w:rPr>
              <w:t>; Belediyemiz tarafından imzalanan Avrupa İklim ve Enerji için Belediye Başkanları Sözleşmesi ve Akdeniz sahil şeridinde gerçekleşen hızlı ısı artışı için önlem alınması amacıyla, ilgili Yönetmelikte belirtilen parsellerin bahçe mesafelerinde binanın zemine oturduğu alanın dışında kalan alanın her 30.00 m2 için bir ağaç dikilir. Parselin ağaç dikimine uygun olmaması halinde, bu fıkrada belirtilen şarta göre hesaplanan ağaç, ilgili idarenin uygun göreceği İmar Planında Kanunun kullanımına ayrılmış bir alana dikilir denilmektedir.</w:t>
            </w:r>
          </w:p>
          <w:p w:rsidR="00DE6346" w:rsidRPr="000D6A47" w:rsidRDefault="00DE6346" w:rsidP="00DE6346">
            <w:pPr>
              <w:ind w:firstLine="720"/>
              <w:jc w:val="both"/>
              <w:rPr>
                <w:rFonts w:ascii="Arial" w:hAnsi="Arial" w:cs="Arial"/>
                <w:sz w:val="10"/>
                <w:szCs w:val="10"/>
              </w:rPr>
            </w:pPr>
          </w:p>
          <w:p w:rsidR="00A721F5" w:rsidRDefault="00092E13" w:rsidP="00A721F5">
            <w:pPr>
              <w:ind w:firstLine="720"/>
              <w:jc w:val="both"/>
              <w:rPr>
                <w:sz w:val="24"/>
              </w:rPr>
            </w:pPr>
            <w:r w:rsidRPr="000D6A47">
              <w:rPr>
                <w:rFonts w:ascii="Arial" w:hAnsi="Arial" w:cs="Arial"/>
                <w:sz w:val="24"/>
                <w:szCs w:val="24"/>
              </w:rPr>
              <w:t xml:space="preserve">Bu nedenle; </w:t>
            </w:r>
            <w:r w:rsidR="00DE6346" w:rsidRPr="000D6A47">
              <w:rPr>
                <w:rFonts w:ascii="Arial" w:hAnsi="Arial" w:cs="Arial"/>
                <w:sz w:val="24"/>
                <w:szCs w:val="24"/>
              </w:rPr>
              <w:t xml:space="preserve">Belediyemiz sınırları içerisinde bulunan parselle binanın zeminde oturduğu alanın dışında kalan alanın her 15.00 m2’si için bir ağaç dikilir. Parselin ağaç dikimine uygun olmaması halinde bu şarta göre hesaplanan sayıda ağaç, Belediyemizin ilgili biriminin uygun göreceği İmar Planında kamunun kullanımına ayrılmış alana dikilir şeklinde uygulanmasına </w:t>
            </w:r>
            <w:r w:rsidRPr="000D6A47">
              <w:rPr>
                <w:rFonts w:ascii="Arial" w:hAnsi="Arial" w:cs="Arial"/>
                <w:sz w:val="24"/>
                <w:szCs w:val="24"/>
              </w:rPr>
              <w:t>o</w:t>
            </w:r>
            <w:r w:rsidR="00DE6346" w:rsidRPr="000D6A47">
              <w:rPr>
                <w:rFonts w:ascii="Arial" w:hAnsi="Arial" w:cs="Arial"/>
                <w:sz w:val="24"/>
                <w:szCs w:val="24"/>
              </w:rPr>
              <w:t>y birliği ile karar verildi</w:t>
            </w:r>
            <w:r w:rsidR="00DE6346">
              <w:rPr>
                <w:rFonts w:ascii="Arial" w:hAnsi="Arial" w:cs="Arial"/>
                <w:sz w:val="22"/>
                <w:szCs w:val="22"/>
              </w:rPr>
              <w:t>.</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52510">
        <w:trPr>
          <w:cantSplit/>
          <w:trHeight w:hRule="exact" w:val="1200"/>
        </w:trPr>
        <w:tc>
          <w:tcPr>
            <w:tcW w:w="3402" w:type="dxa"/>
            <w:tcBorders>
              <w:top w:val="nil"/>
              <w:left w:val="nil"/>
              <w:bottom w:val="nil"/>
              <w:right w:val="nil"/>
            </w:tcBorders>
          </w:tcPr>
          <w:p w:rsidR="00B52510" w:rsidRDefault="00B52510">
            <w:pPr>
              <w:pStyle w:val="Balk1"/>
              <w:rPr>
                <w:rFonts w:eastAsiaTheme="minorEastAsia"/>
              </w:rPr>
            </w:pPr>
            <w:r>
              <w:rPr>
                <w:rFonts w:eastAsiaTheme="minorEastAsia"/>
              </w:rPr>
              <w:t>MECLİS BAŞKANI</w:t>
            </w:r>
          </w:p>
          <w:p w:rsidR="00B52510" w:rsidRDefault="00B52510">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B52510" w:rsidRDefault="00B52510">
            <w:pPr>
              <w:pStyle w:val="Balk1"/>
              <w:rPr>
                <w:rFonts w:eastAsiaTheme="minorEastAsia"/>
              </w:rPr>
            </w:pPr>
            <w:r>
              <w:rPr>
                <w:rFonts w:eastAsiaTheme="minorEastAsia"/>
              </w:rPr>
              <w:t>KATİP</w:t>
            </w:r>
          </w:p>
          <w:p w:rsidR="00B52510" w:rsidRDefault="00B52510">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B52510" w:rsidRDefault="00B52510">
            <w:pPr>
              <w:pStyle w:val="Balk1"/>
              <w:rPr>
                <w:rFonts w:eastAsiaTheme="minorEastAsia"/>
              </w:rPr>
            </w:pPr>
            <w:r>
              <w:rPr>
                <w:rFonts w:eastAsiaTheme="minorEastAsia"/>
              </w:rPr>
              <w:t>KATİP</w:t>
            </w:r>
          </w:p>
          <w:p w:rsidR="00B52510" w:rsidRDefault="00B52510">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D6A47">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0D6A4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D6A4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6219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39F" w:rsidRDefault="00A7539F">
      <w:r>
        <w:separator/>
      </w:r>
    </w:p>
  </w:endnote>
  <w:endnote w:type="continuationSeparator" w:id="1">
    <w:p w:rsidR="00A7539F" w:rsidRDefault="00A7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39F" w:rsidRDefault="00A7539F">
      <w:r>
        <w:separator/>
      </w:r>
    </w:p>
  </w:footnote>
  <w:footnote w:type="continuationSeparator" w:id="1">
    <w:p w:rsidR="00A7539F" w:rsidRDefault="00A75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341F0">
          <w:pPr>
            <w:pStyle w:val="Balk2"/>
            <w:jc w:val="left"/>
          </w:pPr>
          <w:r>
            <w:t>101</w:t>
          </w:r>
        </w:p>
      </w:tc>
      <w:tc>
        <w:tcPr>
          <w:tcW w:w="4404" w:type="dxa"/>
          <w:tcBorders>
            <w:top w:val="nil"/>
            <w:left w:val="nil"/>
            <w:bottom w:val="nil"/>
            <w:right w:val="nil"/>
          </w:tcBorders>
        </w:tcPr>
        <w:p w:rsidR="008254E6" w:rsidRDefault="008254E6">
          <w:pPr>
            <w:pStyle w:val="Balk2"/>
            <w:rPr>
              <w:b/>
            </w:rPr>
          </w:pPr>
          <w:r>
            <w:rPr>
              <w:b/>
            </w:rPr>
            <w:t>MERSİN</w:t>
          </w:r>
        </w:p>
      </w:tc>
    </w:tr>
    <w:tr w:rsidR="00DE6346">
      <w:trPr>
        <w:cantSplit/>
      </w:trPr>
      <w:tc>
        <w:tcPr>
          <w:tcW w:w="942" w:type="dxa"/>
          <w:tcBorders>
            <w:top w:val="nil"/>
            <w:left w:val="nil"/>
            <w:bottom w:val="nil"/>
            <w:right w:val="nil"/>
          </w:tcBorders>
        </w:tcPr>
        <w:p w:rsidR="00DE6346" w:rsidRDefault="00DE6346">
          <w:pPr>
            <w:rPr>
              <w:b/>
              <w:sz w:val="24"/>
            </w:rPr>
          </w:pPr>
        </w:p>
      </w:tc>
      <w:tc>
        <w:tcPr>
          <w:tcW w:w="4860" w:type="dxa"/>
          <w:tcBorders>
            <w:top w:val="nil"/>
            <w:left w:val="nil"/>
            <w:bottom w:val="nil"/>
            <w:right w:val="nil"/>
          </w:tcBorders>
        </w:tcPr>
        <w:p w:rsidR="00DE6346" w:rsidRDefault="00DE6346">
          <w:pPr>
            <w:pStyle w:val="Balk2"/>
            <w:jc w:val="left"/>
          </w:pPr>
        </w:p>
      </w:tc>
      <w:tc>
        <w:tcPr>
          <w:tcW w:w="4404" w:type="dxa"/>
          <w:tcBorders>
            <w:top w:val="nil"/>
            <w:left w:val="nil"/>
            <w:bottom w:val="nil"/>
            <w:right w:val="nil"/>
          </w:tcBorders>
        </w:tcPr>
        <w:p w:rsidR="00DE6346" w:rsidRDefault="00E341F0">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2E13"/>
    <w:rsid w:val="000D6A47"/>
    <w:rsid w:val="002416D3"/>
    <w:rsid w:val="00481B3D"/>
    <w:rsid w:val="004A6A55"/>
    <w:rsid w:val="00534478"/>
    <w:rsid w:val="00575CE8"/>
    <w:rsid w:val="008254E6"/>
    <w:rsid w:val="008517C2"/>
    <w:rsid w:val="00956BA6"/>
    <w:rsid w:val="00A721F5"/>
    <w:rsid w:val="00A7539F"/>
    <w:rsid w:val="00B500B2"/>
    <w:rsid w:val="00B52510"/>
    <w:rsid w:val="00C27CA0"/>
    <w:rsid w:val="00C62191"/>
    <w:rsid w:val="00C63B2B"/>
    <w:rsid w:val="00DE6346"/>
    <w:rsid w:val="00DF16C8"/>
    <w:rsid w:val="00E341F0"/>
    <w:rsid w:val="00ED6DAE"/>
    <w:rsid w:val="00EE3EE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91"/>
  </w:style>
  <w:style w:type="paragraph" w:styleId="Balk1">
    <w:name w:val="heading 1"/>
    <w:basedOn w:val="Normal"/>
    <w:next w:val="Normal"/>
    <w:link w:val="Balk1Char"/>
    <w:qFormat/>
    <w:rsid w:val="00C62191"/>
    <w:pPr>
      <w:keepNext/>
      <w:jc w:val="center"/>
      <w:outlineLvl w:val="0"/>
    </w:pPr>
    <w:rPr>
      <w:b/>
      <w:sz w:val="24"/>
    </w:rPr>
  </w:style>
  <w:style w:type="paragraph" w:styleId="Balk2">
    <w:name w:val="heading 2"/>
    <w:basedOn w:val="Normal"/>
    <w:next w:val="Normal"/>
    <w:qFormat/>
    <w:rsid w:val="00C62191"/>
    <w:pPr>
      <w:keepNext/>
      <w:jc w:val="right"/>
      <w:outlineLvl w:val="1"/>
    </w:pPr>
    <w:rPr>
      <w:sz w:val="24"/>
    </w:rPr>
  </w:style>
  <w:style w:type="paragraph" w:styleId="Balk3">
    <w:name w:val="heading 3"/>
    <w:basedOn w:val="Normal"/>
    <w:next w:val="Normal"/>
    <w:qFormat/>
    <w:rsid w:val="00C6219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62191"/>
    <w:pPr>
      <w:tabs>
        <w:tab w:val="center" w:pos="4536"/>
        <w:tab w:val="right" w:pos="9072"/>
      </w:tabs>
    </w:pPr>
  </w:style>
  <w:style w:type="paragraph" w:styleId="Altbilgi">
    <w:name w:val="footer"/>
    <w:basedOn w:val="Normal"/>
    <w:rsid w:val="00C62191"/>
    <w:pPr>
      <w:tabs>
        <w:tab w:val="center" w:pos="4536"/>
        <w:tab w:val="right" w:pos="9072"/>
      </w:tabs>
    </w:pPr>
  </w:style>
  <w:style w:type="character" w:customStyle="1" w:styleId="Balk1Char">
    <w:name w:val="Başlık 1 Char"/>
    <w:basedOn w:val="VarsaylanParagrafYazTipi"/>
    <w:link w:val="Balk1"/>
    <w:rsid w:val="00B52510"/>
    <w:rPr>
      <w:b/>
      <w:sz w:val="24"/>
    </w:rPr>
  </w:style>
</w:styles>
</file>

<file path=word/webSettings.xml><?xml version="1.0" encoding="utf-8"?>
<w:webSettings xmlns:r="http://schemas.openxmlformats.org/officeDocument/2006/relationships" xmlns:w="http://schemas.openxmlformats.org/wordprocessingml/2006/main">
  <w:divs>
    <w:div w:id="10112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2021-06-03T07:32:00Z</cp:lastPrinted>
  <dcterms:created xsi:type="dcterms:W3CDTF">2021-06-08T08:50:00Z</dcterms:created>
  <dcterms:modified xsi:type="dcterms:W3CDTF">2021-06-08T08:58:00Z</dcterms:modified>
</cp:coreProperties>
</file>