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84DC7" w:rsidRDefault="00B94277" w:rsidP="00B65C75">
            <w:pPr>
              <w:ind w:firstLine="885"/>
              <w:jc w:val="both"/>
              <w:rPr>
                <w:rFonts w:ascii="Arial" w:hAnsi="Arial" w:cs="Arial"/>
                <w:sz w:val="22"/>
                <w:szCs w:val="22"/>
              </w:rPr>
            </w:pPr>
            <w:r>
              <w:rPr>
                <w:rFonts w:ascii="Arial" w:hAnsi="Arial" w:cs="Arial"/>
                <w:sz w:val="22"/>
                <w:szCs w:val="22"/>
              </w:rPr>
              <w:t>Belediye Meclisinin 05/07/2021 tarih ve 112 sayılı ara kararı ile Toplumsal Adalet ve Cinsiyet Eşitliği Komisyonuna havale edilen Avrupa Yerel Yaşamda Kadın-Erkek Eşitliği Şartı'nın imzalanması ile ilgili teklife ait 08/07/2021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5C75" w:rsidRDefault="00B65C75">
            <w:pPr>
              <w:jc w:val="center"/>
              <w:rPr>
                <w:b/>
                <w:sz w:val="24"/>
                <w:u w:val="single"/>
              </w:rPr>
            </w:pPr>
          </w:p>
          <w:p w:rsidR="00B65C75" w:rsidRPr="00C84DC7" w:rsidRDefault="00B65C75" w:rsidP="00B65C75">
            <w:pPr>
              <w:ind w:firstLine="743"/>
              <w:jc w:val="both"/>
              <w:rPr>
                <w:rFonts w:ascii="Arial" w:hAnsi="Arial" w:cs="Arial"/>
                <w:sz w:val="22"/>
                <w:szCs w:val="22"/>
              </w:rPr>
            </w:pPr>
            <w:r w:rsidRPr="00C84DC7">
              <w:rPr>
                <w:rFonts w:ascii="Arial" w:hAnsi="Arial" w:cs="Arial"/>
                <w:sz w:val="22"/>
                <w:szCs w:val="22"/>
              </w:rPr>
              <w:t>Avrupa Belediyeler ve Bölgeler Konseyi (CEMR) Avrupa kıtası ölçeğinde faaliyet gösteren en büyük çok taraflı yerel diplomasi kuşağıdır. CEMR, 2005 yılında Avrupa Yerel Yaşamda Kadın Erkek Eşitliği Şartı’nı imzaya açmıştır.</w:t>
            </w:r>
          </w:p>
          <w:p w:rsidR="00B65C75" w:rsidRPr="00C84DC7" w:rsidRDefault="00B65C75" w:rsidP="00B65C75">
            <w:pPr>
              <w:ind w:firstLine="743"/>
              <w:jc w:val="both"/>
              <w:rPr>
                <w:rFonts w:ascii="Arial" w:hAnsi="Arial" w:cs="Arial"/>
                <w:sz w:val="22"/>
                <w:szCs w:val="22"/>
              </w:rPr>
            </w:pPr>
          </w:p>
          <w:p w:rsidR="00B65C75" w:rsidRPr="00C84DC7" w:rsidRDefault="00C84DC7" w:rsidP="00B65C75">
            <w:pPr>
              <w:ind w:firstLine="743"/>
              <w:jc w:val="both"/>
              <w:rPr>
                <w:rFonts w:ascii="Arial" w:hAnsi="Arial" w:cs="Arial"/>
                <w:sz w:val="22"/>
                <w:szCs w:val="22"/>
              </w:rPr>
            </w:pPr>
            <w:r w:rsidRPr="00C84DC7">
              <w:rPr>
                <w:rFonts w:ascii="Arial" w:hAnsi="Arial" w:cs="Arial"/>
                <w:sz w:val="22"/>
                <w:szCs w:val="22"/>
              </w:rPr>
              <w:t xml:space="preserve"> "</w:t>
            </w:r>
            <w:r w:rsidR="00B65C75" w:rsidRPr="00C84DC7">
              <w:rPr>
                <w:rFonts w:ascii="Arial" w:hAnsi="Arial" w:cs="Arial"/>
                <w:sz w:val="22"/>
                <w:szCs w:val="22"/>
              </w:rPr>
              <w:t>Avrupa Yerel Yaş</w:t>
            </w:r>
            <w:r w:rsidRPr="00C84DC7">
              <w:rPr>
                <w:rFonts w:ascii="Arial" w:hAnsi="Arial" w:cs="Arial"/>
                <w:sz w:val="22"/>
                <w:szCs w:val="22"/>
              </w:rPr>
              <w:t>amda Kadın Erkek Eşitliği Şartı"</w:t>
            </w:r>
            <w:r w:rsidR="00B65C75" w:rsidRPr="00C84DC7">
              <w:rPr>
                <w:rFonts w:ascii="Arial" w:hAnsi="Arial" w:cs="Arial"/>
                <w:sz w:val="22"/>
                <w:szCs w:val="22"/>
              </w:rPr>
              <w:t xml:space="preserve"> Avrupa Belediyeler ve Bölgeler Konseyi (CEMR) tarafından, Avrupa’daki yerel ve bölgesel yöntemlerin, yetkilerini kullanmak ve ortaklıklar oluşturmak suretiyle, vatandaşları için daha fazla eşitliği hayata geçirme görevini edinmeleri amacıyla hazırlanmıştır. Türkiye Belediyeler Birliği’nin (TBB) Konseye üye olduğu 2010’dan günümüze 33 belediye söz konusu şarta imza atmıştır.</w:t>
            </w:r>
          </w:p>
          <w:p w:rsidR="00B65C75" w:rsidRPr="00C84DC7" w:rsidRDefault="00B65C75" w:rsidP="00B65C75">
            <w:pPr>
              <w:ind w:firstLine="743"/>
              <w:jc w:val="both"/>
              <w:rPr>
                <w:rFonts w:ascii="Arial" w:hAnsi="Arial" w:cs="Arial"/>
                <w:sz w:val="22"/>
                <w:szCs w:val="22"/>
              </w:rPr>
            </w:pPr>
          </w:p>
          <w:p w:rsidR="00B65C75" w:rsidRPr="00C84DC7" w:rsidRDefault="00B65C75" w:rsidP="00B65C75">
            <w:pPr>
              <w:ind w:firstLine="885"/>
              <w:jc w:val="both"/>
              <w:rPr>
                <w:rFonts w:ascii="Arial" w:hAnsi="Arial" w:cs="Arial"/>
                <w:sz w:val="22"/>
                <w:szCs w:val="22"/>
              </w:rPr>
            </w:pPr>
            <w:r w:rsidRPr="00C84DC7">
              <w:rPr>
                <w:rFonts w:ascii="Arial" w:hAnsi="Arial" w:cs="Arial"/>
                <w:sz w:val="22"/>
                <w:szCs w:val="22"/>
              </w:rPr>
              <w:t>Avrupa Yerel Yaşamda Kadın-Erkek Eşitliği Şartı’nı imzalayan yerel yönetimler ''Yerel Eşitlik Eylem Planı'' ile iki yıl içerisinde eylem planını yürürlüğe koymayı taahhüt eder. Söz konusu eylem planı imzacı tarafın taahhütlerini yürürlüğe koyabilmesi için gerekli bir öncelik, tedbir ve kaynakların yanı sıra planın uygulanmasına yönelik takvimi ortaya koyar. Yerel Eşitlik Eylem Planı hazırlanırken geniş katılımlı bir istişare süreci yürütülür. Planın uygulanmasına dair kaydedilen ilerleme kamuoyuna düzenli olarak raporlanır. İmzacı taraflar Avrupa genelindeki yerel ve bölgesel yönetimlerle kadın-erkek eşitliğini güçlendirmek için karşılıklı bilgi alışverişine girmeyi taahhüt eder.</w:t>
            </w:r>
          </w:p>
          <w:p w:rsidR="00B65C75" w:rsidRPr="00C84DC7" w:rsidRDefault="00B65C75" w:rsidP="00B65C75">
            <w:pPr>
              <w:ind w:firstLine="885"/>
              <w:jc w:val="both"/>
              <w:rPr>
                <w:rFonts w:ascii="Arial" w:hAnsi="Arial" w:cs="Arial"/>
                <w:sz w:val="22"/>
                <w:szCs w:val="22"/>
              </w:rPr>
            </w:pPr>
          </w:p>
          <w:p w:rsidR="00B65C75" w:rsidRDefault="00C84DC7" w:rsidP="00B65C75">
            <w:pPr>
              <w:ind w:firstLine="743"/>
              <w:jc w:val="both"/>
              <w:rPr>
                <w:rFonts w:ascii="Arial" w:hAnsi="Arial" w:cs="Arial"/>
                <w:sz w:val="22"/>
                <w:szCs w:val="22"/>
              </w:rPr>
            </w:pPr>
            <w:r w:rsidRPr="00C84DC7">
              <w:rPr>
                <w:rFonts w:ascii="Arial" w:hAnsi="Arial" w:cs="Arial"/>
                <w:sz w:val="22"/>
                <w:szCs w:val="22"/>
              </w:rPr>
              <w:t xml:space="preserve">Komisyon </w:t>
            </w:r>
            <w:r>
              <w:rPr>
                <w:rFonts w:ascii="Arial" w:hAnsi="Arial" w:cs="Arial"/>
                <w:sz w:val="22"/>
                <w:szCs w:val="22"/>
              </w:rPr>
              <w:t xml:space="preserve"> </w:t>
            </w:r>
            <w:r w:rsidRPr="00C84DC7">
              <w:rPr>
                <w:rFonts w:ascii="Arial" w:hAnsi="Arial" w:cs="Arial"/>
                <w:sz w:val="22"/>
                <w:szCs w:val="22"/>
              </w:rPr>
              <w:t>raporu doğrultusunda;</w:t>
            </w:r>
            <w:r w:rsidR="00B65C75" w:rsidRPr="00C84DC7">
              <w:rPr>
                <w:rFonts w:ascii="Arial" w:hAnsi="Arial" w:cs="Arial"/>
                <w:sz w:val="22"/>
                <w:szCs w:val="22"/>
              </w:rPr>
              <w:t xml:space="preserve"> Toplumsal cinsiyet eşitliği politikasına büyük önem veren ve tüm bireylerin konumunun güçlendirilmesi için hizmet veren Yenişehir Belediyesi’nin  Avrupa Yerel Yaşamda Kadın-Erkek Eşitliği Şartı ile ilgili iş ve işlemlerin yürütülebilmesi için Belediye Başkanı Abdullah ÖZYİĞİT'e yetki verilmesinin kabulüne oy birliği ile karar verildi.</w:t>
            </w:r>
          </w:p>
          <w:p w:rsidR="00837207" w:rsidRDefault="00837207" w:rsidP="00B65C75">
            <w:pPr>
              <w:ind w:firstLine="743"/>
              <w:jc w:val="both"/>
              <w:rPr>
                <w:rFonts w:ascii="Arial" w:hAnsi="Arial" w:cs="Arial"/>
                <w:sz w:val="22"/>
                <w:szCs w:val="22"/>
              </w:rPr>
            </w:pPr>
          </w:p>
          <w:p w:rsidR="008254E6" w:rsidRDefault="008254E6" w:rsidP="00837207">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E3CDA">
        <w:trPr>
          <w:cantSplit/>
          <w:trHeight w:hRule="exact" w:val="1200"/>
        </w:trPr>
        <w:tc>
          <w:tcPr>
            <w:tcW w:w="3402" w:type="dxa"/>
            <w:tcBorders>
              <w:top w:val="nil"/>
              <w:left w:val="nil"/>
              <w:bottom w:val="nil"/>
              <w:right w:val="nil"/>
            </w:tcBorders>
          </w:tcPr>
          <w:p w:rsidR="003E3CDA" w:rsidRDefault="003E3CDA">
            <w:pPr>
              <w:pStyle w:val="Balk1"/>
              <w:rPr>
                <w:rFonts w:eastAsiaTheme="minorEastAsia"/>
              </w:rPr>
            </w:pPr>
            <w:r>
              <w:rPr>
                <w:rFonts w:eastAsiaTheme="minorEastAsia"/>
              </w:rPr>
              <w:t>MECLİS 1. BAŞKAN V.</w:t>
            </w:r>
          </w:p>
          <w:p w:rsidR="003E3CDA" w:rsidRDefault="003E3CDA">
            <w:pPr>
              <w:pStyle w:val="Balk1"/>
              <w:rPr>
                <w:rFonts w:eastAsiaTheme="minorEastAsia"/>
              </w:rPr>
            </w:pPr>
            <w:r>
              <w:rPr>
                <w:rFonts w:eastAsiaTheme="minorEastAsia"/>
              </w:rPr>
              <w:t>Hasan ÖZCAN</w:t>
            </w:r>
          </w:p>
        </w:tc>
        <w:tc>
          <w:tcPr>
            <w:tcW w:w="3402" w:type="dxa"/>
            <w:tcBorders>
              <w:top w:val="nil"/>
              <w:left w:val="nil"/>
              <w:bottom w:val="nil"/>
              <w:right w:val="nil"/>
            </w:tcBorders>
          </w:tcPr>
          <w:p w:rsidR="003E3CDA" w:rsidRDefault="003E3CDA">
            <w:pPr>
              <w:pStyle w:val="Balk1"/>
              <w:rPr>
                <w:rFonts w:eastAsiaTheme="minorEastAsia"/>
              </w:rPr>
            </w:pPr>
            <w:r>
              <w:rPr>
                <w:rFonts w:eastAsiaTheme="minorEastAsia"/>
              </w:rPr>
              <w:t>KATİP</w:t>
            </w:r>
          </w:p>
          <w:p w:rsidR="003E3CDA" w:rsidRDefault="003E3CD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E3CDA" w:rsidRDefault="003E3CDA">
            <w:pPr>
              <w:pStyle w:val="Balk1"/>
              <w:rPr>
                <w:rFonts w:eastAsiaTheme="minorEastAsia"/>
              </w:rPr>
            </w:pPr>
            <w:r>
              <w:rPr>
                <w:rFonts w:eastAsiaTheme="minorEastAsia"/>
              </w:rPr>
              <w:t>KATİP</w:t>
            </w:r>
          </w:p>
          <w:p w:rsidR="003E3CDA" w:rsidRDefault="003E3CDA">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84DC7">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C84DC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84DC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04E3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88" w:rsidRDefault="00821588">
      <w:r>
        <w:separator/>
      </w:r>
    </w:p>
  </w:endnote>
  <w:endnote w:type="continuationSeparator" w:id="1">
    <w:p w:rsidR="00821588" w:rsidRDefault="00821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88" w:rsidRDefault="00821588">
      <w:r>
        <w:separator/>
      </w:r>
    </w:p>
  </w:footnote>
  <w:footnote w:type="continuationSeparator" w:id="1">
    <w:p w:rsidR="00821588" w:rsidRDefault="0082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94277">
          <w:pPr>
            <w:pStyle w:val="Balk2"/>
            <w:jc w:val="left"/>
          </w:pPr>
          <w:r>
            <w:t>127</w:t>
          </w:r>
        </w:p>
      </w:tc>
      <w:tc>
        <w:tcPr>
          <w:tcW w:w="4404" w:type="dxa"/>
          <w:tcBorders>
            <w:top w:val="nil"/>
            <w:left w:val="nil"/>
            <w:bottom w:val="nil"/>
            <w:right w:val="nil"/>
          </w:tcBorders>
        </w:tcPr>
        <w:p w:rsidR="008254E6" w:rsidRDefault="008254E6">
          <w:pPr>
            <w:pStyle w:val="Balk2"/>
            <w:rPr>
              <w:b/>
            </w:rPr>
          </w:pPr>
          <w:r>
            <w:rPr>
              <w:b/>
            </w:rPr>
            <w:t>MERSİN</w:t>
          </w:r>
        </w:p>
      </w:tc>
    </w:tr>
    <w:tr w:rsidR="00B65C75">
      <w:trPr>
        <w:cantSplit/>
      </w:trPr>
      <w:tc>
        <w:tcPr>
          <w:tcW w:w="942" w:type="dxa"/>
          <w:tcBorders>
            <w:top w:val="nil"/>
            <w:left w:val="nil"/>
            <w:bottom w:val="nil"/>
            <w:right w:val="nil"/>
          </w:tcBorders>
        </w:tcPr>
        <w:p w:rsidR="00B65C75" w:rsidRDefault="00B65C75">
          <w:pPr>
            <w:rPr>
              <w:b/>
              <w:sz w:val="24"/>
            </w:rPr>
          </w:pPr>
        </w:p>
      </w:tc>
      <w:tc>
        <w:tcPr>
          <w:tcW w:w="4860" w:type="dxa"/>
          <w:tcBorders>
            <w:top w:val="nil"/>
            <w:left w:val="nil"/>
            <w:bottom w:val="nil"/>
            <w:right w:val="nil"/>
          </w:tcBorders>
        </w:tcPr>
        <w:p w:rsidR="00B65C75" w:rsidRDefault="00B65C75">
          <w:pPr>
            <w:pStyle w:val="Balk2"/>
            <w:jc w:val="left"/>
          </w:pPr>
        </w:p>
      </w:tc>
      <w:tc>
        <w:tcPr>
          <w:tcW w:w="4404" w:type="dxa"/>
          <w:tcBorders>
            <w:top w:val="nil"/>
            <w:left w:val="nil"/>
            <w:bottom w:val="nil"/>
            <w:right w:val="nil"/>
          </w:tcBorders>
        </w:tcPr>
        <w:p w:rsidR="00B65C75" w:rsidRDefault="00B94277">
          <w:pPr>
            <w:pStyle w:val="Balk2"/>
            <w:rPr>
              <w:b/>
            </w:rPr>
          </w:pPr>
          <w:r>
            <w:rPr>
              <w:b/>
            </w:rPr>
            <w:t>09/07/2021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04E38"/>
    <w:rsid w:val="002416D3"/>
    <w:rsid w:val="00392D62"/>
    <w:rsid w:val="003E3CDA"/>
    <w:rsid w:val="00481B3D"/>
    <w:rsid w:val="00534478"/>
    <w:rsid w:val="00557841"/>
    <w:rsid w:val="00575CE8"/>
    <w:rsid w:val="00821588"/>
    <w:rsid w:val="008254E6"/>
    <w:rsid w:val="00837207"/>
    <w:rsid w:val="008517C2"/>
    <w:rsid w:val="00B65C75"/>
    <w:rsid w:val="00B94277"/>
    <w:rsid w:val="00C63B2B"/>
    <w:rsid w:val="00C84DC7"/>
    <w:rsid w:val="00D1091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38"/>
  </w:style>
  <w:style w:type="paragraph" w:styleId="Balk1">
    <w:name w:val="heading 1"/>
    <w:basedOn w:val="Normal"/>
    <w:next w:val="Normal"/>
    <w:link w:val="Balk1Char"/>
    <w:qFormat/>
    <w:rsid w:val="00204E38"/>
    <w:pPr>
      <w:keepNext/>
      <w:jc w:val="center"/>
      <w:outlineLvl w:val="0"/>
    </w:pPr>
    <w:rPr>
      <w:b/>
      <w:sz w:val="24"/>
    </w:rPr>
  </w:style>
  <w:style w:type="paragraph" w:styleId="Balk2">
    <w:name w:val="heading 2"/>
    <w:basedOn w:val="Normal"/>
    <w:next w:val="Normal"/>
    <w:qFormat/>
    <w:rsid w:val="00204E38"/>
    <w:pPr>
      <w:keepNext/>
      <w:jc w:val="right"/>
      <w:outlineLvl w:val="1"/>
    </w:pPr>
    <w:rPr>
      <w:sz w:val="24"/>
    </w:rPr>
  </w:style>
  <w:style w:type="paragraph" w:styleId="Balk3">
    <w:name w:val="heading 3"/>
    <w:basedOn w:val="Normal"/>
    <w:next w:val="Normal"/>
    <w:qFormat/>
    <w:rsid w:val="00204E3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04E38"/>
    <w:pPr>
      <w:tabs>
        <w:tab w:val="center" w:pos="4536"/>
        <w:tab w:val="right" w:pos="9072"/>
      </w:tabs>
    </w:pPr>
  </w:style>
  <w:style w:type="paragraph" w:styleId="Altbilgi">
    <w:name w:val="footer"/>
    <w:basedOn w:val="Normal"/>
    <w:rsid w:val="00204E38"/>
    <w:pPr>
      <w:tabs>
        <w:tab w:val="center" w:pos="4536"/>
        <w:tab w:val="right" w:pos="9072"/>
      </w:tabs>
    </w:pPr>
  </w:style>
  <w:style w:type="character" w:customStyle="1" w:styleId="Balk1Char">
    <w:name w:val="Başlık 1 Char"/>
    <w:basedOn w:val="VarsaylanParagrafYazTipi"/>
    <w:link w:val="Balk1"/>
    <w:rsid w:val="003E3CDA"/>
    <w:rPr>
      <w:b/>
      <w:sz w:val="24"/>
    </w:rPr>
  </w:style>
</w:styles>
</file>

<file path=word/webSettings.xml><?xml version="1.0" encoding="utf-8"?>
<w:webSettings xmlns:r="http://schemas.openxmlformats.org/officeDocument/2006/relationships" xmlns:w="http://schemas.openxmlformats.org/wordprocessingml/2006/main">
  <w:divs>
    <w:div w:id="17075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2021-07-12T07:46:00Z</cp:lastPrinted>
  <dcterms:created xsi:type="dcterms:W3CDTF">2021-07-16T06:07:00Z</dcterms:created>
  <dcterms:modified xsi:type="dcterms:W3CDTF">2021-07-16T06:13:00Z</dcterms:modified>
</cp:coreProperties>
</file>