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F23503" w:rsidP="004562BE">
            <w:pPr>
              <w:ind w:firstLine="601"/>
              <w:jc w:val="both"/>
              <w:rPr>
                <w:sz w:val="24"/>
              </w:rPr>
            </w:pPr>
            <w:r>
              <w:rPr>
                <w:rFonts w:ascii="Arial" w:hAnsi="Arial" w:cs="Arial"/>
                <w:sz w:val="24"/>
              </w:rPr>
              <w:t>Belediye Meclisinin 05/07/2021 tarih ve 108 sayılı ara kararı ile Plan ve Bütçe Komisyonu ile Kültür, Sanat ve Turizm  Komisyonuna ortak havale edilen Mersin Ticaret ve Sanayi Odası tarafından kurulacak olan MTY Mersin Turizm Ve Yatırım Anonim Şirketi unvanıyla kurulması düşünülen şirkete hissedar olunması ile ilgili teklife ait 29/07/2021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562BE" w:rsidRDefault="004562BE" w:rsidP="004562BE">
            <w:pPr>
              <w:ind w:firstLine="851"/>
              <w:jc w:val="both"/>
              <w:rPr>
                <w:rFonts w:ascii="Arial" w:hAnsi="Arial" w:cs="Arial"/>
                <w:sz w:val="24"/>
                <w:szCs w:val="24"/>
              </w:rPr>
            </w:pPr>
          </w:p>
          <w:p w:rsidR="004562BE" w:rsidRDefault="004562BE" w:rsidP="004562BE">
            <w:pPr>
              <w:ind w:firstLine="601"/>
              <w:jc w:val="both"/>
              <w:rPr>
                <w:rFonts w:ascii="Arial" w:hAnsi="Arial" w:cs="Arial"/>
                <w:sz w:val="24"/>
                <w:szCs w:val="24"/>
              </w:rPr>
            </w:pPr>
            <w:r>
              <w:rPr>
                <w:rFonts w:ascii="Arial" w:hAnsi="Arial" w:cs="Arial"/>
                <w:sz w:val="24"/>
                <w:szCs w:val="24"/>
              </w:rPr>
              <w:t xml:space="preserve">Kültür ve Turizm Bakanlığınca ilan edilen Turizm Merkezlerinin yatırıma açılmasına öncülük etmek, bölgemizde turizmi çeşitlendirmek ve gelişimi için öncü olmak amacıyla Mersin Ticaret ve Sanayi Odası tarafından kurulacak olan “MTY Mersin Turizm ve Yatırım Anonim Şirketi unvanıyla kurulması düşünülen şirkete Belediyenin de hissedar olması ile ilgili teklif Belediye Meclisin 05/07/2021 tarih ve 108 sayılı ara kararı ile Plan ve Bütçe Komisyonu ile Kültür Sanat ve Turizm Komisyonuna müştereken havale edilmiştir. </w:t>
            </w:r>
          </w:p>
          <w:p w:rsidR="004562BE" w:rsidRDefault="004562BE" w:rsidP="004562BE">
            <w:pPr>
              <w:ind w:firstLine="601"/>
              <w:jc w:val="both"/>
              <w:rPr>
                <w:rFonts w:ascii="Arial" w:hAnsi="Arial" w:cs="Arial"/>
                <w:sz w:val="24"/>
                <w:szCs w:val="24"/>
              </w:rPr>
            </w:pPr>
          </w:p>
          <w:p w:rsidR="004562BE" w:rsidRDefault="004562BE" w:rsidP="004562BE">
            <w:pPr>
              <w:ind w:firstLine="601"/>
              <w:jc w:val="both"/>
              <w:rPr>
                <w:rFonts w:ascii="Arial" w:hAnsi="Arial" w:cs="Arial"/>
                <w:sz w:val="24"/>
                <w:szCs w:val="24"/>
              </w:rPr>
            </w:pPr>
            <w:r>
              <w:rPr>
                <w:rFonts w:ascii="Arial" w:hAnsi="Arial" w:cs="Arial"/>
                <w:color w:val="000000"/>
                <w:sz w:val="24"/>
                <w:szCs w:val="24"/>
              </w:rPr>
              <w:t>5393 sayılı Belediye kanunun “Şirket kurulması” başlıklı 70’ inci maddesi “Belediye kendisine verilen görev ve hizmet alanlarında, ilgili mevzuatta belirtilen usullere göre şirket kurabilir.” Şeklinde belirlenmiştir.</w:t>
            </w:r>
          </w:p>
          <w:p w:rsidR="004562BE" w:rsidRDefault="004562BE" w:rsidP="004562BE">
            <w:pPr>
              <w:ind w:firstLine="601"/>
              <w:rPr>
                <w:rFonts w:ascii="Arial" w:hAnsi="Arial" w:cs="Arial"/>
                <w:sz w:val="24"/>
                <w:szCs w:val="24"/>
              </w:rPr>
            </w:pPr>
            <w:r>
              <w:rPr>
                <w:rFonts w:ascii="Arial" w:hAnsi="Arial" w:cs="Arial"/>
                <w:color w:val="000000"/>
                <w:sz w:val="24"/>
                <w:szCs w:val="24"/>
              </w:rPr>
              <w:t> </w:t>
            </w:r>
          </w:p>
          <w:p w:rsidR="004562BE" w:rsidRDefault="004562BE" w:rsidP="004562BE">
            <w:pPr>
              <w:ind w:firstLine="601"/>
              <w:jc w:val="both"/>
              <w:rPr>
                <w:rFonts w:ascii="Arial" w:hAnsi="Arial" w:cs="Arial"/>
                <w:color w:val="000000"/>
                <w:sz w:val="24"/>
                <w:szCs w:val="24"/>
              </w:rPr>
            </w:pPr>
            <w:r>
              <w:rPr>
                <w:rFonts w:ascii="Arial" w:hAnsi="Arial" w:cs="Arial"/>
                <w:color w:val="000000"/>
                <w:sz w:val="24"/>
                <w:szCs w:val="24"/>
              </w:rPr>
              <w:t xml:space="preserve">4040 sayılı Özelleştirme Uygulamaları Hakkında Kanunun “Mahalli idarelerde Özelleştirme Uygulamaları” başlıklı 26’ ıncı maddesinin 4 üncü fıkrası “Belediyeler ve diğer mahalli idareler ile bunların kurdukları birlikler tarafından ticari amaçla faaliyette bulunmak üzere ticari kuruluşlar kurulması, mevcut veya kurulacak şirketlere sermaye katılımında bulunması, Cumhurbaşkanının iznine tabidir.” Şeklinde düzenlenmiştir. </w:t>
            </w:r>
          </w:p>
          <w:p w:rsidR="004562BE" w:rsidRDefault="004562BE" w:rsidP="004562BE">
            <w:pPr>
              <w:ind w:firstLine="601"/>
              <w:jc w:val="both"/>
              <w:rPr>
                <w:rFonts w:ascii="Arial" w:hAnsi="Arial" w:cs="Arial"/>
                <w:color w:val="000000"/>
                <w:sz w:val="24"/>
                <w:szCs w:val="24"/>
              </w:rPr>
            </w:pPr>
          </w:p>
          <w:p w:rsidR="008254E6" w:rsidRDefault="004562BE" w:rsidP="004562BE">
            <w:pPr>
              <w:ind w:firstLine="601"/>
              <w:jc w:val="both"/>
              <w:rPr>
                <w:rFonts w:ascii="Arial" w:hAnsi="Arial" w:cs="Arial"/>
                <w:color w:val="000000"/>
                <w:sz w:val="24"/>
                <w:szCs w:val="24"/>
              </w:rPr>
            </w:pPr>
            <w:r>
              <w:rPr>
                <w:rFonts w:ascii="Arial" w:hAnsi="Arial" w:cs="Arial"/>
                <w:color w:val="000000"/>
                <w:sz w:val="24"/>
                <w:szCs w:val="24"/>
              </w:rPr>
              <w:t>Ortak komisyon raporu doğrultusunda; Mersin Ticaret ve Sanayi Odası tarafından kurulacak olan “MTY Mersin Turizm ve Yatırım Anonim Şirketi” unvanıyla kurulması düşünülen şirkete 1.000.000,00TL (Birmilyon) ile hissedar olunmasına, hisse oranının ¼’ü kuruluş aşamasında, geriye kalan miktarı da şirket kurulduktan sonra Şirket Yönetim Kurulunun çağrısı üzerine en fazla 24 ay içerisinde ödenmesine, iş ve işlemlerin yürütülebilmesi için Belediye Başkanı Abdullah ÖZYİĞİT’e yetki verilmesinin kabulüne  oy birliği ile karar verildi.</w:t>
            </w:r>
          </w:p>
          <w:p w:rsidR="00CB3F8D" w:rsidRDefault="00CB3F8D" w:rsidP="004562BE">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F23503" w:rsidRDefault="00F23503">
            <w:pPr>
              <w:pStyle w:val="Balk1"/>
            </w:pPr>
            <w:r>
              <w:t>MECLİS BAŞKANI</w:t>
            </w:r>
          </w:p>
          <w:p w:rsidR="008254E6" w:rsidRDefault="00F23503">
            <w:pPr>
              <w:pStyle w:val="Balk1"/>
            </w:pPr>
            <w:r>
              <w:t>Abdullah ÖZYİĞİT</w:t>
            </w:r>
          </w:p>
        </w:tc>
        <w:tc>
          <w:tcPr>
            <w:tcW w:w="3402" w:type="dxa"/>
            <w:tcBorders>
              <w:top w:val="nil"/>
              <w:left w:val="nil"/>
              <w:bottom w:val="nil"/>
              <w:right w:val="nil"/>
            </w:tcBorders>
          </w:tcPr>
          <w:p w:rsidR="00F23503" w:rsidRDefault="00F23503">
            <w:pPr>
              <w:pStyle w:val="Balk1"/>
            </w:pPr>
            <w:r>
              <w:t>KATİP</w:t>
            </w:r>
          </w:p>
          <w:p w:rsidR="008254E6" w:rsidRDefault="00F23503">
            <w:pPr>
              <w:pStyle w:val="Balk1"/>
            </w:pPr>
            <w:r>
              <w:t>Sevgi UĞURLU</w:t>
            </w:r>
          </w:p>
        </w:tc>
        <w:tc>
          <w:tcPr>
            <w:tcW w:w="3402" w:type="dxa"/>
            <w:tcBorders>
              <w:top w:val="nil"/>
              <w:left w:val="nil"/>
              <w:bottom w:val="nil"/>
              <w:right w:val="nil"/>
            </w:tcBorders>
          </w:tcPr>
          <w:p w:rsidR="00F23503" w:rsidRDefault="00F23503">
            <w:pPr>
              <w:pStyle w:val="Balk1"/>
            </w:pPr>
            <w:r>
              <w:t>KATİP</w:t>
            </w:r>
          </w:p>
          <w:p w:rsidR="008254E6" w:rsidRDefault="00D671CB">
            <w:pPr>
              <w:pStyle w:val="Balk1"/>
            </w:pPr>
            <w: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Default="00481B3D" w:rsidP="00481B3D"/>
          <w:p w:rsidR="00CB3F8D" w:rsidRPr="00481B3D" w:rsidRDefault="00CB3F8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562BE">
              <w:rPr>
                <w:rFonts w:ascii="Arial" w:hAnsi="Arial" w:cs="Arial"/>
                <w:sz w:val="18"/>
                <w:szCs w:val="18"/>
              </w:rPr>
              <w:t>08</w:t>
            </w:r>
            <w:r w:rsidRPr="00E35B8E">
              <w:rPr>
                <w:rFonts w:ascii="Arial" w:hAnsi="Arial" w:cs="Arial"/>
                <w:sz w:val="18"/>
                <w:szCs w:val="18"/>
              </w:rPr>
              <w:t>/</w:t>
            </w:r>
            <w:r w:rsidR="00FB3141">
              <w:rPr>
                <w:rFonts w:ascii="Arial" w:hAnsi="Arial" w:cs="Arial"/>
                <w:sz w:val="18"/>
                <w:szCs w:val="18"/>
              </w:rPr>
              <w:t>20</w:t>
            </w:r>
            <w:r w:rsidR="004562BE">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562B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98676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D92" w:rsidRDefault="00CE0D92">
      <w:r>
        <w:separator/>
      </w:r>
    </w:p>
  </w:endnote>
  <w:endnote w:type="continuationSeparator" w:id="1">
    <w:p w:rsidR="00CE0D92" w:rsidRDefault="00CE0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D92" w:rsidRDefault="00CE0D92">
      <w:r>
        <w:separator/>
      </w:r>
    </w:p>
  </w:footnote>
  <w:footnote w:type="continuationSeparator" w:id="1">
    <w:p w:rsidR="00CE0D92" w:rsidRDefault="00CE0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23503">
          <w:pPr>
            <w:pStyle w:val="Balk2"/>
            <w:jc w:val="left"/>
          </w:pPr>
          <w:r>
            <w:t>132</w:t>
          </w:r>
        </w:p>
      </w:tc>
      <w:tc>
        <w:tcPr>
          <w:tcW w:w="4404" w:type="dxa"/>
          <w:tcBorders>
            <w:top w:val="nil"/>
            <w:left w:val="nil"/>
            <w:bottom w:val="nil"/>
            <w:right w:val="nil"/>
          </w:tcBorders>
        </w:tcPr>
        <w:p w:rsidR="008254E6" w:rsidRDefault="008254E6">
          <w:pPr>
            <w:pStyle w:val="Balk2"/>
            <w:rPr>
              <w:b/>
            </w:rPr>
          </w:pPr>
          <w:r>
            <w:rPr>
              <w:b/>
            </w:rPr>
            <w:t>MERSİN</w:t>
          </w:r>
        </w:p>
      </w:tc>
    </w:tr>
    <w:tr w:rsidR="004562BE">
      <w:trPr>
        <w:cantSplit/>
      </w:trPr>
      <w:tc>
        <w:tcPr>
          <w:tcW w:w="942" w:type="dxa"/>
          <w:tcBorders>
            <w:top w:val="nil"/>
            <w:left w:val="nil"/>
            <w:bottom w:val="nil"/>
            <w:right w:val="nil"/>
          </w:tcBorders>
        </w:tcPr>
        <w:p w:rsidR="004562BE" w:rsidRDefault="004562BE">
          <w:pPr>
            <w:rPr>
              <w:b/>
              <w:sz w:val="24"/>
            </w:rPr>
          </w:pPr>
        </w:p>
      </w:tc>
      <w:tc>
        <w:tcPr>
          <w:tcW w:w="4860" w:type="dxa"/>
          <w:tcBorders>
            <w:top w:val="nil"/>
            <w:left w:val="nil"/>
            <w:bottom w:val="nil"/>
            <w:right w:val="nil"/>
          </w:tcBorders>
        </w:tcPr>
        <w:p w:rsidR="004562BE" w:rsidRDefault="004562BE">
          <w:pPr>
            <w:pStyle w:val="Balk2"/>
            <w:jc w:val="left"/>
          </w:pPr>
        </w:p>
      </w:tc>
      <w:tc>
        <w:tcPr>
          <w:tcW w:w="4404" w:type="dxa"/>
          <w:tcBorders>
            <w:top w:val="nil"/>
            <w:left w:val="nil"/>
            <w:bottom w:val="nil"/>
            <w:right w:val="nil"/>
          </w:tcBorders>
        </w:tcPr>
        <w:p w:rsidR="004562BE" w:rsidRDefault="00F23503">
          <w:pPr>
            <w:pStyle w:val="Balk2"/>
            <w:rPr>
              <w:b/>
            </w:rPr>
          </w:pPr>
          <w:r>
            <w:rPr>
              <w:b/>
            </w:rPr>
            <w:t>02/08/2021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55F94"/>
    <w:rsid w:val="00235C13"/>
    <w:rsid w:val="002416D3"/>
    <w:rsid w:val="004562BE"/>
    <w:rsid w:val="00481B3D"/>
    <w:rsid w:val="00534478"/>
    <w:rsid w:val="00575CE8"/>
    <w:rsid w:val="008254E6"/>
    <w:rsid w:val="008517C2"/>
    <w:rsid w:val="00986760"/>
    <w:rsid w:val="00C63B2B"/>
    <w:rsid w:val="00CB3F8D"/>
    <w:rsid w:val="00CE0D92"/>
    <w:rsid w:val="00D671CB"/>
    <w:rsid w:val="00DF16C8"/>
    <w:rsid w:val="00F23503"/>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6760"/>
  </w:style>
  <w:style w:type="paragraph" w:styleId="Balk1">
    <w:name w:val="heading 1"/>
    <w:basedOn w:val="Normal"/>
    <w:next w:val="Normal"/>
    <w:qFormat/>
    <w:rsid w:val="00986760"/>
    <w:pPr>
      <w:keepNext/>
      <w:jc w:val="center"/>
      <w:outlineLvl w:val="0"/>
    </w:pPr>
    <w:rPr>
      <w:b/>
      <w:sz w:val="24"/>
    </w:rPr>
  </w:style>
  <w:style w:type="paragraph" w:styleId="Balk2">
    <w:name w:val="heading 2"/>
    <w:basedOn w:val="Normal"/>
    <w:next w:val="Normal"/>
    <w:qFormat/>
    <w:rsid w:val="00986760"/>
    <w:pPr>
      <w:keepNext/>
      <w:jc w:val="right"/>
      <w:outlineLvl w:val="1"/>
    </w:pPr>
    <w:rPr>
      <w:sz w:val="24"/>
    </w:rPr>
  </w:style>
  <w:style w:type="paragraph" w:styleId="Balk3">
    <w:name w:val="heading 3"/>
    <w:basedOn w:val="Normal"/>
    <w:next w:val="Normal"/>
    <w:qFormat/>
    <w:rsid w:val="0098676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86760"/>
    <w:pPr>
      <w:tabs>
        <w:tab w:val="center" w:pos="4536"/>
        <w:tab w:val="right" w:pos="9072"/>
      </w:tabs>
    </w:pPr>
  </w:style>
  <w:style w:type="paragraph" w:styleId="Altbilgi">
    <w:name w:val="footer"/>
    <w:basedOn w:val="Normal"/>
    <w:rsid w:val="00986760"/>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7962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2021-08-03T11:23:00Z</cp:lastPrinted>
  <dcterms:created xsi:type="dcterms:W3CDTF">2021-08-09T13:11:00Z</dcterms:created>
  <dcterms:modified xsi:type="dcterms:W3CDTF">2021-08-09T13:18:00Z</dcterms:modified>
</cp:coreProperties>
</file>