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DC2DE2" w:rsidRDefault="00791486" w:rsidP="00DC2DE2">
            <w:pPr>
              <w:ind w:firstLine="601"/>
              <w:jc w:val="both"/>
              <w:rPr>
                <w:rFonts w:ascii="Arial" w:hAnsi="Arial" w:cs="Arial"/>
                <w:sz w:val="24"/>
              </w:rPr>
            </w:pPr>
            <w:r>
              <w:rPr>
                <w:rFonts w:ascii="Arial" w:hAnsi="Arial" w:cs="Arial"/>
                <w:sz w:val="24"/>
              </w:rPr>
              <w:t>Araştırma ve Geliştirme Müdürlüğünün 02/09/2021 tarih ve E- 83244374-105.03-19486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C2DE2" w:rsidRDefault="00DC2DE2" w:rsidP="00DC2DE2">
            <w:pPr>
              <w:ind w:firstLine="601"/>
              <w:jc w:val="both"/>
              <w:rPr>
                <w:rFonts w:ascii="Arial" w:hAnsi="Arial" w:cs="Arial"/>
                <w:sz w:val="24"/>
              </w:rPr>
            </w:pPr>
          </w:p>
          <w:p w:rsidR="00DC2DE2" w:rsidRPr="00DC2DE2" w:rsidRDefault="00DC2DE2" w:rsidP="00DC2DE2">
            <w:pPr>
              <w:ind w:firstLine="601"/>
              <w:jc w:val="both"/>
              <w:rPr>
                <w:rFonts w:ascii="Arial" w:hAnsi="Arial" w:cs="Arial"/>
                <w:sz w:val="24"/>
              </w:rPr>
            </w:pPr>
            <w:r w:rsidRPr="00DC2DE2">
              <w:rPr>
                <w:rFonts w:ascii="Arial" w:hAnsi="Arial" w:cs="Arial"/>
                <w:sz w:val="24"/>
              </w:rPr>
              <w:t xml:space="preserve">Çukurova Kalkınma Ajansı (ÇKA) tarafından yayımlanan 2021 Yılı Teknik Destek Programı öncelikleri arasında “Bölgede yerel kalkınma fırsatlarının geliştirilmesine yönelik faaliyetlerin desteklenmesi.” </w:t>
            </w:r>
            <w:r w:rsidR="00AD46C5">
              <w:rPr>
                <w:rFonts w:ascii="Arial" w:hAnsi="Arial" w:cs="Arial"/>
                <w:sz w:val="24"/>
              </w:rPr>
              <w:t>b</w:t>
            </w:r>
            <w:r w:rsidRPr="00DC2DE2">
              <w:rPr>
                <w:rFonts w:ascii="Arial" w:hAnsi="Arial" w:cs="Arial"/>
                <w:sz w:val="24"/>
              </w:rPr>
              <w:t>ulunmaktadır. Bu öncelikle ilişkilendirilmiş konular arasında “Bölgede kamu kesimi, özel kesim ve sivil toplum kuruluşları arasında işbirliğinin ve eşgüdümün geliştirilmesine yönelik faaliyetler, Kentsel Gelişim Stratejilerinin oluşturulmasına yönelik faaliyetler, Yerel yönetimlerin planlama faaliyetlerine yönelik teknik analiz, plan, fizibiliteye yönelik destekler” yer almaktadır.</w:t>
            </w:r>
          </w:p>
          <w:p w:rsidR="00DC2DE2" w:rsidRPr="00DC2DE2" w:rsidRDefault="00DC2DE2" w:rsidP="00DC2DE2">
            <w:pPr>
              <w:ind w:firstLine="601"/>
              <w:jc w:val="both"/>
              <w:rPr>
                <w:rFonts w:ascii="Arial" w:hAnsi="Arial" w:cs="Arial"/>
                <w:sz w:val="24"/>
              </w:rPr>
            </w:pPr>
          </w:p>
          <w:p w:rsidR="00DC2DE2" w:rsidRPr="00DC2DE2" w:rsidRDefault="00DC2DE2" w:rsidP="00DC2DE2">
            <w:pPr>
              <w:ind w:firstLine="601"/>
              <w:jc w:val="both"/>
              <w:rPr>
                <w:rFonts w:ascii="Arial" w:hAnsi="Arial" w:cs="Arial"/>
                <w:sz w:val="24"/>
              </w:rPr>
            </w:pPr>
            <w:r w:rsidRPr="00DC2DE2">
              <w:rPr>
                <w:rFonts w:ascii="Arial" w:hAnsi="Arial" w:cs="Arial"/>
                <w:sz w:val="24"/>
              </w:rPr>
              <w:t>Belediye Meclisimizin 05.10.2020 tarih ve 156 sayılı kararı ile Türkiye Sağlıklı Kentler Birliği üyelik başvurusu yapılmış ve bu başvuru kabul edilmiştir. Bu kapsamda Şehir Sağlık Profilinin çıkarılması ve Şehir Sağlık Gelişim Planın oluşturulması gerekmektedir. Bu çalışmalara destek olunması amacı ile Çukurova Kalkınma Ajansı (ÇKA) tarafından yayımlanan 2021 Yılı Teknik Destek Programına danışmanlık ve eğitim alma konularında proje sunulması planlanmaktadır.</w:t>
            </w:r>
          </w:p>
          <w:p w:rsidR="00DC2DE2" w:rsidRPr="00DC2DE2" w:rsidRDefault="00DC2DE2" w:rsidP="00DC2DE2">
            <w:pPr>
              <w:ind w:firstLine="601"/>
              <w:jc w:val="both"/>
              <w:rPr>
                <w:rFonts w:ascii="Arial" w:hAnsi="Arial" w:cs="Arial"/>
                <w:sz w:val="24"/>
              </w:rPr>
            </w:pPr>
          </w:p>
          <w:p w:rsidR="008254E6" w:rsidRDefault="00DC2DE2" w:rsidP="00DC2DE2">
            <w:pPr>
              <w:ind w:firstLine="601"/>
              <w:jc w:val="both"/>
              <w:rPr>
                <w:rFonts w:ascii="Arial" w:hAnsi="Arial" w:cs="Arial"/>
                <w:sz w:val="24"/>
              </w:rPr>
            </w:pPr>
            <w:r w:rsidRPr="00DC2DE2">
              <w:rPr>
                <w:rFonts w:ascii="Arial" w:hAnsi="Arial" w:cs="Arial"/>
                <w:sz w:val="24"/>
              </w:rPr>
              <w:t xml:space="preserve"> Çukurova Kalkınma Ajansı (ÇKA) tarafından yayımlanan 2021 Yılı Teknik Destek Programına Belediyemiz tarafından projeler sunulması, paydaş kurum/kuruluşlarla işbirliği yapılması ve projenin kabulü durumunda yürütülecek iş ve işlemler hususunda Belediye Başkanı Abdullah ÖZYİĞİT'e yetki verilmesi</w:t>
            </w:r>
            <w:r w:rsidR="00F50CD4">
              <w:rPr>
                <w:rFonts w:ascii="Arial" w:hAnsi="Arial" w:cs="Arial"/>
                <w:sz w:val="24"/>
              </w:rPr>
              <w:t xml:space="preserve"> ile ilgili teklifin Plan ve Bütçe Komisyonu, Eğitim Bilişim Gençlik ve Spor Komisyonu ile </w:t>
            </w:r>
            <w:r w:rsidR="00AD46C5">
              <w:rPr>
                <w:rFonts w:ascii="Arial" w:hAnsi="Arial" w:cs="Arial"/>
                <w:sz w:val="24"/>
              </w:rPr>
              <w:t>Sosyal Yardım ve Hizmetler Komisyonuna ortak havale edilmesinin kabulüne oy birliği ile karar verildi.</w:t>
            </w:r>
          </w:p>
          <w:p w:rsidR="009829AA" w:rsidRDefault="009829AA" w:rsidP="00DC2DE2">
            <w:pPr>
              <w:ind w:firstLine="601"/>
              <w:jc w:val="both"/>
              <w:rPr>
                <w:rFonts w:ascii="Arial" w:hAnsi="Arial" w:cs="Arial"/>
                <w:sz w:val="24"/>
              </w:rPr>
            </w:pPr>
          </w:p>
          <w:p w:rsidR="009829AA" w:rsidRDefault="009829AA" w:rsidP="00DC2DE2">
            <w:pPr>
              <w:ind w:firstLine="601"/>
              <w:jc w:val="both"/>
              <w:rPr>
                <w:rFonts w:ascii="Arial" w:hAnsi="Arial" w:cs="Arial"/>
                <w:sz w:val="24"/>
              </w:rPr>
            </w:pPr>
          </w:p>
          <w:p w:rsidR="00DC2DE2" w:rsidRDefault="00DC2DE2" w:rsidP="00DC2DE2">
            <w:pPr>
              <w:ind w:firstLine="60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869BC">
        <w:trPr>
          <w:cantSplit/>
          <w:trHeight w:hRule="exact" w:val="1200"/>
        </w:trPr>
        <w:tc>
          <w:tcPr>
            <w:tcW w:w="3402" w:type="dxa"/>
            <w:tcBorders>
              <w:top w:val="nil"/>
              <w:left w:val="nil"/>
              <w:bottom w:val="nil"/>
              <w:right w:val="nil"/>
            </w:tcBorders>
          </w:tcPr>
          <w:p w:rsidR="005869BC" w:rsidRDefault="005869BC">
            <w:pPr>
              <w:pStyle w:val="Balk1"/>
              <w:rPr>
                <w:rFonts w:eastAsiaTheme="minorEastAsia"/>
              </w:rPr>
            </w:pPr>
            <w:r>
              <w:rPr>
                <w:rFonts w:eastAsiaTheme="minorEastAsia"/>
              </w:rPr>
              <w:t>MECLİS BAŞKANI</w:t>
            </w:r>
          </w:p>
          <w:p w:rsidR="005869BC" w:rsidRDefault="005869BC">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5869BC" w:rsidRDefault="005869BC">
            <w:pPr>
              <w:pStyle w:val="Balk1"/>
              <w:rPr>
                <w:rFonts w:eastAsiaTheme="minorEastAsia"/>
              </w:rPr>
            </w:pPr>
            <w:r>
              <w:rPr>
                <w:rFonts w:eastAsiaTheme="minorEastAsia"/>
              </w:rPr>
              <w:t>KATİP</w:t>
            </w:r>
          </w:p>
          <w:p w:rsidR="005869BC" w:rsidRDefault="005869BC">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5869BC" w:rsidRDefault="005869BC">
            <w:pPr>
              <w:pStyle w:val="Balk1"/>
              <w:tabs>
                <w:tab w:val="center" w:pos="1593"/>
                <w:tab w:val="right" w:pos="3186"/>
              </w:tabs>
              <w:rPr>
                <w:rFonts w:eastAsiaTheme="minorEastAsia"/>
              </w:rPr>
            </w:pPr>
            <w:r>
              <w:rPr>
                <w:rFonts w:eastAsiaTheme="minorEastAsia"/>
              </w:rPr>
              <w:t>KATİP</w:t>
            </w:r>
          </w:p>
          <w:p w:rsidR="005869BC" w:rsidRDefault="005869BC">
            <w:pPr>
              <w:pStyle w:val="Balk1"/>
              <w:tabs>
                <w:tab w:val="center" w:pos="1593"/>
                <w:tab w:val="right" w:pos="3186"/>
              </w:tabs>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9829AA">
            <w:pPr>
              <w:tabs>
                <w:tab w:val="left" w:pos="4536"/>
              </w:tabs>
            </w:pPr>
            <w:r>
              <w:rPr>
                <w:rFonts w:ascii="Arial" w:hAnsi="Arial" w:cs="Arial"/>
                <w:sz w:val="18"/>
                <w:szCs w:val="18"/>
              </w:rPr>
              <w:t xml:space="preserve">                                                                                           </w:t>
            </w:r>
          </w:p>
        </w:tc>
      </w:tr>
    </w:tbl>
    <w:p w:rsidR="008254E6" w:rsidRDefault="008254E6"/>
    <w:sectPr w:rsidR="008254E6" w:rsidSect="005F385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4A7" w:rsidRDefault="007A74A7">
      <w:r>
        <w:separator/>
      </w:r>
    </w:p>
  </w:endnote>
  <w:endnote w:type="continuationSeparator" w:id="1">
    <w:p w:rsidR="007A74A7" w:rsidRDefault="007A7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4A7" w:rsidRDefault="007A74A7">
      <w:r>
        <w:separator/>
      </w:r>
    </w:p>
  </w:footnote>
  <w:footnote w:type="continuationSeparator" w:id="1">
    <w:p w:rsidR="007A74A7" w:rsidRDefault="007A74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91486">
          <w:pPr>
            <w:pStyle w:val="Balk2"/>
            <w:jc w:val="left"/>
          </w:pPr>
          <w:r>
            <w:t>148</w:t>
          </w:r>
        </w:p>
      </w:tc>
      <w:tc>
        <w:tcPr>
          <w:tcW w:w="4404" w:type="dxa"/>
          <w:tcBorders>
            <w:top w:val="nil"/>
            <w:left w:val="nil"/>
            <w:bottom w:val="nil"/>
            <w:right w:val="nil"/>
          </w:tcBorders>
        </w:tcPr>
        <w:p w:rsidR="008254E6" w:rsidRDefault="008254E6">
          <w:pPr>
            <w:pStyle w:val="Balk2"/>
            <w:rPr>
              <w:b/>
            </w:rPr>
          </w:pPr>
          <w:r>
            <w:rPr>
              <w:b/>
            </w:rPr>
            <w:t>MERSİN</w:t>
          </w:r>
        </w:p>
      </w:tc>
    </w:tr>
    <w:tr w:rsidR="00DC2DE2">
      <w:trPr>
        <w:cantSplit/>
      </w:trPr>
      <w:tc>
        <w:tcPr>
          <w:tcW w:w="942" w:type="dxa"/>
          <w:tcBorders>
            <w:top w:val="nil"/>
            <w:left w:val="nil"/>
            <w:bottom w:val="nil"/>
            <w:right w:val="nil"/>
          </w:tcBorders>
        </w:tcPr>
        <w:p w:rsidR="00DC2DE2" w:rsidRDefault="00DC2DE2">
          <w:pPr>
            <w:rPr>
              <w:b/>
              <w:sz w:val="24"/>
            </w:rPr>
          </w:pPr>
        </w:p>
      </w:tc>
      <w:tc>
        <w:tcPr>
          <w:tcW w:w="4860" w:type="dxa"/>
          <w:tcBorders>
            <w:top w:val="nil"/>
            <w:left w:val="nil"/>
            <w:bottom w:val="nil"/>
            <w:right w:val="nil"/>
          </w:tcBorders>
        </w:tcPr>
        <w:p w:rsidR="00DC2DE2" w:rsidRDefault="00DC2DE2">
          <w:pPr>
            <w:pStyle w:val="Balk2"/>
            <w:jc w:val="left"/>
          </w:pPr>
        </w:p>
      </w:tc>
      <w:tc>
        <w:tcPr>
          <w:tcW w:w="4404" w:type="dxa"/>
          <w:tcBorders>
            <w:top w:val="nil"/>
            <w:left w:val="nil"/>
            <w:bottom w:val="nil"/>
            <w:right w:val="nil"/>
          </w:tcBorders>
        </w:tcPr>
        <w:p w:rsidR="00DC2DE2" w:rsidRDefault="00791486">
          <w:pPr>
            <w:pStyle w:val="Balk2"/>
            <w:rPr>
              <w:b/>
            </w:rPr>
          </w:pPr>
          <w:r>
            <w:rPr>
              <w:b/>
            </w:rPr>
            <w:t>06/09/2021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481B3D"/>
    <w:rsid w:val="00534478"/>
    <w:rsid w:val="00575CE8"/>
    <w:rsid w:val="005869BC"/>
    <w:rsid w:val="005F3850"/>
    <w:rsid w:val="006E7A7F"/>
    <w:rsid w:val="00791486"/>
    <w:rsid w:val="007A74A7"/>
    <w:rsid w:val="007E07AA"/>
    <w:rsid w:val="008254E6"/>
    <w:rsid w:val="008517C2"/>
    <w:rsid w:val="00853E70"/>
    <w:rsid w:val="00857A36"/>
    <w:rsid w:val="009829AA"/>
    <w:rsid w:val="00AD46C5"/>
    <w:rsid w:val="00C63B2B"/>
    <w:rsid w:val="00DC2DE2"/>
    <w:rsid w:val="00DC6136"/>
    <w:rsid w:val="00DF16C8"/>
    <w:rsid w:val="00F50CD4"/>
    <w:rsid w:val="00F532D1"/>
    <w:rsid w:val="00F71533"/>
    <w:rsid w:val="00FB3141"/>
    <w:rsid w:val="00FC388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3850"/>
  </w:style>
  <w:style w:type="paragraph" w:styleId="Balk1">
    <w:name w:val="heading 1"/>
    <w:basedOn w:val="Normal"/>
    <w:next w:val="Normal"/>
    <w:link w:val="Balk1Char"/>
    <w:qFormat/>
    <w:rsid w:val="005F3850"/>
    <w:pPr>
      <w:keepNext/>
      <w:jc w:val="center"/>
      <w:outlineLvl w:val="0"/>
    </w:pPr>
    <w:rPr>
      <w:b/>
      <w:sz w:val="24"/>
    </w:rPr>
  </w:style>
  <w:style w:type="paragraph" w:styleId="Balk2">
    <w:name w:val="heading 2"/>
    <w:basedOn w:val="Normal"/>
    <w:next w:val="Normal"/>
    <w:qFormat/>
    <w:rsid w:val="005F3850"/>
    <w:pPr>
      <w:keepNext/>
      <w:jc w:val="right"/>
      <w:outlineLvl w:val="1"/>
    </w:pPr>
    <w:rPr>
      <w:sz w:val="24"/>
    </w:rPr>
  </w:style>
  <w:style w:type="paragraph" w:styleId="Balk3">
    <w:name w:val="heading 3"/>
    <w:basedOn w:val="Normal"/>
    <w:next w:val="Normal"/>
    <w:qFormat/>
    <w:rsid w:val="005F385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5F3850"/>
    <w:pPr>
      <w:tabs>
        <w:tab w:val="center" w:pos="4536"/>
        <w:tab w:val="right" w:pos="9072"/>
      </w:tabs>
    </w:pPr>
  </w:style>
  <w:style w:type="paragraph" w:styleId="Altbilgi">
    <w:name w:val="footer"/>
    <w:basedOn w:val="Normal"/>
    <w:rsid w:val="005F3850"/>
    <w:pPr>
      <w:tabs>
        <w:tab w:val="center" w:pos="4536"/>
        <w:tab w:val="right" w:pos="9072"/>
      </w:tabs>
    </w:pPr>
  </w:style>
  <w:style w:type="character" w:customStyle="1" w:styleId="Balk1Char">
    <w:name w:val="Başlık 1 Char"/>
    <w:basedOn w:val="VarsaylanParagrafYazTipi"/>
    <w:link w:val="Balk1"/>
    <w:rsid w:val="005869BC"/>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2021-09-08T12:49:00Z</cp:lastPrinted>
  <dcterms:created xsi:type="dcterms:W3CDTF">2021-09-15T06:11:00Z</dcterms:created>
  <dcterms:modified xsi:type="dcterms:W3CDTF">2021-09-15T06:17:00Z</dcterms:modified>
</cp:coreProperties>
</file>