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1D6FFB" w:rsidRDefault="00CD22FB" w:rsidP="001D6FFB">
            <w:pPr>
              <w:ind w:firstLine="885"/>
              <w:jc w:val="both"/>
              <w:rPr>
                <w:rFonts w:ascii="Arial" w:hAnsi="Arial" w:cs="Arial"/>
                <w:sz w:val="24"/>
              </w:rPr>
            </w:pPr>
            <w:r>
              <w:rPr>
                <w:rFonts w:ascii="Arial" w:hAnsi="Arial" w:cs="Arial"/>
                <w:sz w:val="24"/>
              </w:rPr>
              <w:t>Belediye Meclisinin 06/09/2021 tarih ve 146 sayılı ara kararı ile İmar Komisyonu, Gıda Tarım ve Sağlık Komisyonu ile Toplumsal Adalet ve Cinsiyet Eşitliği Komisyonuna ortak havale edilen Nevit Kodallı Caddesinden başlayan, 10. Caddede son bulunan 2101 Sokağın  (sağlı - sollu olmak üzere) Belediye içkili yer bölgesine dahil edilip edilmemesi ile ilgili 29.09.2021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D6FFB" w:rsidRDefault="001D6FFB">
            <w:pPr>
              <w:jc w:val="center"/>
              <w:rPr>
                <w:b/>
                <w:sz w:val="24"/>
                <w:u w:val="single"/>
              </w:rPr>
            </w:pPr>
          </w:p>
          <w:p w:rsidR="002F7213" w:rsidRDefault="001D6FFB" w:rsidP="002F7213">
            <w:pPr>
              <w:ind w:firstLine="851"/>
              <w:jc w:val="both"/>
              <w:rPr>
                <w:rFonts w:ascii="Arial" w:hAnsi="Arial" w:cs="Arial"/>
                <w:sz w:val="24"/>
                <w:szCs w:val="24"/>
              </w:rPr>
            </w:pPr>
            <w:r w:rsidRPr="002F7213">
              <w:rPr>
                <w:rFonts w:ascii="Arial" w:hAnsi="Arial" w:cs="Arial"/>
                <w:sz w:val="24"/>
                <w:szCs w:val="24"/>
              </w:rPr>
              <w:t xml:space="preserve">Belediyemiz sınırları içerisindeki Nevit Kodallı caddesinden başlayan 10. Caddede son bulunan 2101 Sokağın (sağlı-sollu olmak üzere) Belediyemiz İçkili Yer Bölgesine dahil edilmesi </w:t>
            </w:r>
            <w:r w:rsidR="002F7213">
              <w:rPr>
                <w:rFonts w:ascii="Arial" w:hAnsi="Arial" w:cs="Arial"/>
                <w:sz w:val="24"/>
                <w:szCs w:val="24"/>
              </w:rPr>
              <w:t xml:space="preserve">teklif edilmektedir. </w:t>
            </w:r>
            <w:r w:rsidRPr="002F7213">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2F7213" w:rsidRDefault="002F7213" w:rsidP="002F7213">
            <w:pPr>
              <w:ind w:firstLine="851"/>
              <w:jc w:val="both"/>
              <w:rPr>
                <w:rFonts w:ascii="Arial" w:hAnsi="Arial" w:cs="Arial"/>
                <w:sz w:val="24"/>
                <w:szCs w:val="24"/>
              </w:rPr>
            </w:pPr>
          </w:p>
          <w:p w:rsidR="002F7213" w:rsidRDefault="001D6FFB" w:rsidP="001D6FFB">
            <w:pPr>
              <w:ind w:firstLine="851"/>
              <w:jc w:val="both"/>
              <w:rPr>
                <w:rFonts w:ascii="Arial" w:hAnsi="Arial" w:cs="Arial"/>
                <w:sz w:val="24"/>
                <w:szCs w:val="24"/>
              </w:rPr>
            </w:pPr>
            <w:r w:rsidRPr="002F7213">
              <w:rPr>
                <w:rFonts w:ascii="Arial" w:hAnsi="Arial" w:cs="Arial"/>
                <w:sz w:val="24"/>
                <w:szCs w:val="24"/>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2F7213" w:rsidRDefault="002F7213" w:rsidP="001D6FFB">
            <w:pPr>
              <w:ind w:firstLine="851"/>
              <w:jc w:val="both"/>
              <w:rPr>
                <w:rFonts w:ascii="Arial" w:hAnsi="Arial" w:cs="Arial"/>
                <w:sz w:val="24"/>
                <w:szCs w:val="24"/>
              </w:rPr>
            </w:pPr>
          </w:p>
          <w:p w:rsidR="002F7213" w:rsidRDefault="001D6FFB" w:rsidP="002F7213">
            <w:pPr>
              <w:ind w:firstLine="851"/>
              <w:jc w:val="both"/>
              <w:rPr>
                <w:rFonts w:ascii="Arial" w:hAnsi="Arial" w:cs="Arial"/>
                <w:sz w:val="24"/>
                <w:szCs w:val="24"/>
              </w:rPr>
            </w:pPr>
            <w:r w:rsidRPr="002F7213">
              <w:rPr>
                <w:rFonts w:ascii="Arial" w:hAnsi="Arial" w:cs="Arial"/>
                <w:sz w:val="24"/>
                <w:szCs w:val="24"/>
              </w:rPr>
              <w:t>Sözkonusu teklif ile İçkili Yer Bölgesine dahil edilmesi istenilen yer için Mülki İdare Amirine görüş sorulmuş olup, Yenişehir Kaymakamlığı, İlçe Emniyet Müdürlüğünün 12/08/2021 tarih E-59182673-64763-(91244)-2021081213225806021 sayılı yazıları ile de sözkonusu yerin içkili yerler krokine dahil edilmesinde genel güvenlik ve asayiş bakımından her hangi bir sakınca bulunmadığı yönünde görüş bildirilmiştir.</w:t>
            </w:r>
          </w:p>
          <w:p w:rsidR="002F7213" w:rsidRDefault="002F7213" w:rsidP="002F7213">
            <w:pPr>
              <w:ind w:firstLine="851"/>
              <w:jc w:val="both"/>
              <w:rPr>
                <w:rFonts w:ascii="Arial" w:hAnsi="Arial" w:cs="Arial"/>
                <w:sz w:val="24"/>
                <w:szCs w:val="24"/>
              </w:rPr>
            </w:pPr>
          </w:p>
          <w:p w:rsidR="001D6FFB" w:rsidRDefault="002F7213" w:rsidP="002F7213">
            <w:pPr>
              <w:ind w:firstLine="851"/>
              <w:jc w:val="both"/>
              <w:rPr>
                <w:rFonts w:ascii="Arial" w:hAnsi="Arial" w:cs="Arial"/>
                <w:sz w:val="24"/>
                <w:szCs w:val="24"/>
              </w:rPr>
            </w:pPr>
            <w:r>
              <w:rPr>
                <w:rFonts w:ascii="Arial" w:hAnsi="Arial" w:cs="Arial"/>
                <w:sz w:val="24"/>
                <w:szCs w:val="24"/>
              </w:rPr>
              <w:t xml:space="preserve">Ortak komisyon raporu doğrultusunda; </w:t>
            </w:r>
            <w:r w:rsidR="001D6FFB" w:rsidRPr="002F7213">
              <w:rPr>
                <w:rFonts w:ascii="Arial" w:hAnsi="Arial" w:cs="Arial"/>
                <w:sz w:val="24"/>
                <w:szCs w:val="24"/>
              </w:rPr>
              <w:t xml:space="preserve"> Mülki İdare Amirinin görüşü doğrultusunda teklif uygun görülerek Nevit Kodallı caddesinden başlayan 10. Caddede son bulunan 2101 Sokağın (sağlı-sollu olmak üzere) </w:t>
            </w:r>
            <w:r w:rsidR="001D6FFB" w:rsidRPr="002F7213">
              <w:rPr>
                <w:rFonts w:ascii="Arial" w:hAnsi="Arial" w:cs="Arial"/>
                <w:color w:val="000000"/>
                <w:sz w:val="24"/>
                <w:szCs w:val="24"/>
              </w:rPr>
              <w:t>B</w:t>
            </w:r>
            <w:r w:rsidR="001D6FFB" w:rsidRPr="002F7213">
              <w:rPr>
                <w:rFonts w:ascii="Arial" w:hAnsi="Arial" w:cs="Arial"/>
                <w:sz w:val="24"/>
                <w:szCs w:val="24"/>
              </w:rPr>
              <w:t xml:space="preserve">elediyemiz İçkili Yerler Bölgesine dahil edilmesinin kabulüne </w:t>
            </w:r>
            <w:r>
              <w:rPr>
                <w:rFonts w:ascii="Arial" w:hAnsi="Arial" w:cs="Arial"/>
                <w:sz w:val="24"/>
                <w:szCs w:val="24"/>
              </w:rPr>
              <w:t xml:space="preserve">Mehmet Sadık TÜRÜT'ün ret oyuna karşın </w:t>
            </w:r>
            <w:r w:rsidR="001D6FFB" w:rsidRPr="002F7213">
              <w:rPr>
                <w:rFonts w:ascii="Arial" w:hAnsi="Arial" w:cs="Arial"/>
                <w:sz w:val="24"/>
                <w:szCs w:val="24"/>
              </w:rPr>
              <w:t xml:space="preserve">oy </w:t>
            </w:r>
            <w:r>
              <w:rPr>
                <w:rFonts w:ascii="Arial" w:hAnsi="Arial" w:cs="Arial"/>
                <w:sz w:val="24"/>
                <w:szCs w:val="24"/>
              </w:rPr>
              <w:t>çokluğu</w:t>
            </w:r>
            <w:r w:rsidR="001D6FFB" w:rsidRPr="002F7213">
              <w:rPr>
                <w:rFonts w:ascii="Arial" w:hAnsi="Arial" w:cs="Arial"/>
                <w:sz w:val="24"/>
                <w:szCs w:val="24"/>
              </w:rPr>
              <w:t xml:space="preserve"> ile karar verildi.</w:t>
            </w:r>
          </w:p>
          <w:p w:rsidR="002F7213" w:rsidRDefault="002F7213" w:rsidP="002F7213">
            <w:pPr>
              <w:ind w:firstLine="851"/>
              <w:jc w:val="both"/>
              <w:rPr>
                <w:rFonts w:ascii="Arial" w:hAnsi="Arial" w:cs="Arial"/>
                <w:sz w:val="24"/>
                <w:szCs w:val="24"/>
              </w:rPr>
            </w:pPr>
          </w:p>
          <w:p w:rsidR="008254E6" w:rsidRDefault="008254E6">
            <w:pPr>
              <w:rPr>
                <w:sz w:val="24"/>
              </w:rPr>
            </w:pPr>
          </w:p>
          <w:p w:rsidR="00487CEA" w:rsidRDefault="00487CEA">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A5585">
        <w:trPr>
          <w:cantSplit/>
          <w:trHeight w:hRule="exact" w:val="1200"/>
        </w:trPr>
        <w:tc>
          <w:tcPr>
            <w:tcW w:w="3402" w:type="dxa"/>
            <w:tcBorders>
              <w:top w:val="nil"/>
              <w:left w:val="nil"/>
              <w:bottom w:val="nil"/>
              <w:right w:val="nil"/>
            </w:tcBorders>
          </w:tcPr>
          <w:p w:rsidR="00EA5585" w:rsidRDefault="00EA5585">
            <w:pPr>
              <w:pStyle w:val="Balk1"/>
              <w:rPr>
                <w:rFonts w:eastAsiaTheme="minorEastAsia"/>
              </w:rPr>
            </w:pPr>
            <w:r>
              <w:rPr>
                <w:rFonts w:eastAsiaTheme="minorEastAsia"/>
              </w:rPr>
              <w:t>MECLİS BAŞKANI</w:t>
            </w:r>
          </w:p>
          <w:p w:rsidR="00EA5585" w:rsidRDefault="00EA5585">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EA5585" w:rsidRDefault="00EA5585">
            <w:pPr>
              <w:pStyle w:val="Balk1"/>
              <w:rPr>
                <w:rFonts w:eastAsiaTheme="minorEastAsia"/>
              </w:rPr>
            </w:pPr>
            <w:r>
              <w:rPr>
                <w:rFonts w:eastAsiaTheme="minorEastAsia"/>
              </w:rPr>
              <w:t>KATİP</w:t>
            </w:r>
          </w:p>
          <w:p w:rsidR="00EA5585" w:rsidRDefault="00EA5585">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EA5585" w:rsidRDefault="00EA5585">
            <w:pPr>
              <w:pStyle w:val="Balk1"/>
              <w:rPr>
                <w:rFonts w:eastAsiaTheme="minorEastAsia"/>
              </w:rPr>
            </w:pPr>
            <w:r>
              <w:rPr>
                <w:rFonts w:eastAsiaTheme="minorEastAsia"/>
              </w:rPr>
              <w:t>KATİP</w:t>
            </w:r>
          </w:p>
          <w:p w:rsidR="00EA5585" w:rsidRDefault="00EA5585">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87CEA">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87CEA">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87CEA">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8130A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7BA5" w:rsidRDefault="006E7BA5">
      <w:r>
        <w:separator/>
      </w:r>
    </w:p>
  </w:endnote>
  <w:endnote w:type="continuationSeparator" w:id="1">
    <w:p w:rsidR="006E7BA5" w:rsidRDefault="006E7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7BA5" w:rsidRDefault="006E7BA5">
      <w:r>
        <w:separator/>
      </w:r>
    </w:p>
  </w:footnote>
  <w:footnote w:type="continuationSeparator" w:id="1">
    <w:p w:rsidR="006E7BA5" w:rsidRDefault="006E7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D22FB">
          <w:pPr>
            <w:pStyle w:val="Balk2"/>
            <w:jc w:val="left"/>
          </w:pPr>
          <w:r>
            <w:t>170</w:t>
          </w:r>
        </w:p>
      </w:tc>
      <w:tc>
        <w:tcPr>
          <w:tcW w:w="4404" w:type="dxa"/>
          <w:tcBorders>
            <w:top w:val="nil"/>
            <w:left w:val="nil"/>
            <w:bottom w:val="nil"/>
            <w:right w:val="nil"/>
          </w:tcBorders>
        </w:tcPr>
        <w:p w:rsidR="008254E6" w:rsidRDefault="008254E6">
          <w:pPr>
            <w:pStyle w:val="Balk2"/>
            <w:rPr>
              <w:b/>
            </w:rPr>
          </w:pPr>
          <w:r>
            <w:rPr>
              <w:b/>
            </w:rPr>
            <w:t>MERSİN</w:t>
          </w:r>
        </w:p>
      </w:tc>
    </w:tr>
    <w:tr w:rsidR="001D6FFB">
      <w:trPr>
        <w:cantSplit/>
      </w:trPr>
      <w:tc>
        <w:tcPr>
          <w:tcW w:w="942" w:type="dxa"/>
          <w:tcBorders>
            <w:top w:val="nil"/>
            <w:left w:val="nil"/>
            <w:bottom w:val="nil"/>
            <w:right w:val="nil"/>
          </w:tcBorders>
        </w:tcPr>
        <w:p w:rsidR="001D6FFB" w:rsidRDefault="001D6FFB">
          <w:pPr>
            <w:rPr>
              <w:b/>
              <w:sz w:val="24"/>
            </w:rPr>
          </w:pPr>
        </w:p>
      </w:tc>
      <w:tc>
        <w:tcPr>
          <w:tcW w:w="4860" w:type="dxa"/>
          <w:tcBorders>
            <w:top w:val="nil"/>
            <w:left w:val="nil"/>
            <w:bottom w:val="nil"/>
            <w:right w:val="nil"/>
          </w:tcBorders>
        </w:tcPr>
        <w:p w:rsidR="001D6FFB" w:rsidRDefault="001D6FFB">
          <w:pPr>
            <w:pStyle w:val="Balk2"/>
            <w:jc w:val="left"/>
          </w:pPr>
        </w:p>
      </w:tc>
      <w:tc>
        <w:tcPr>
          <w:tcW w:w="4404" w:type="dxa"/>
          <w:tcBorders>
            <w:top w:val="nil"/>
            <w:left w:val="nil"/>
            <w:bottom w:val="nil"/>
            <w:right w:val="nil"/>
          </w:tcBorders>
        </w:tcPr>
        <w:p w:rsidR="001D6FFB" w:rsidRDefault="00CD22FB">
          <w:pPr>
            <w:pStyle w:val="Balk2"/>
            <w:rPr>
              <w:b/>
            </w:rPr>
          </w:pPr>
          <w:r>
            <w:rPr>
              <w:b/>
            </w:rPr>
            <w:t>04/10/2021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75B29"/>
    <w:rsid w:val="001D6FFB"/>
    <w:rsid w:val="002416D3"/>
    <w:rsid w:val="002F7213"/>
    <w:rsid w:val="00481B3D"/>
    <w:rsid w:val="00487CEA"/>
    <w:rsid w:val="00534478"/>
    <w:rsid w:val="00575CE8"/>
    <w:rsid w:val="00602E56"/>
    <w:rsid w:val="006E7BA5"/>
    <w:rsid w:val="008130AD"/>
    <w:rsid w:val="008254E6"/>
    <w:rsid w:val="008517C2"/>
    <w:rsid w:val="008E7C7F"/>
    <w:rsid w:val="00C63B2B"/>
    <w:rsid w:val="00CD22FB"/>
    <w:rsid w:val="00DF16C8"/>
    <w:rsid w:val="00EA5585"/>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30AD"/>
  </w:style>
  <w:style w:type="paragraph" w:styleId="Balk1">
    <w:name w:val="heading 1"/>
    <w:basedOn w:val="Normal"/>
    <w:next w:val="Normal"/>
    <w:link w:val="Balk1Char"/>
    <w:qFormat/>
    <w:rsid w:val="008130AD"/>
    <w:pPr>
      <w:keepNext/>
      <w:jc w:val="center"/>
      <w:outlineLvl w:val="0"/>
    </w:pPr>
    <w:rPr>
      <w:b/>
      <w:sz w:val="24"/>
    </w:rPr>
  </w:style>
  <w:style w:type="paragraph" w:styleId="Balk2">
    <w:name w:val="heading 2"/>
    <w:basedOn w:val="Normal"/>
    <w:next w:val="Normal"/>
    <w:qFormat/>
    <w:rsid w:val="008130AD"/>
    <w:pPr>
      <w:keepNext/>
      <w:jc w:val="right"/>
      <w:outlineLvl w:val="1"/>
    </w:pPr>
    <w:rPr>
      <w:sz w:val="24"/>
    </w:rPr>
  </w:style>
  <w:style w:type="paragraph" w:styleId="Balk3">
    <w:name w:val="heading 3"/>
    <w:basedOn w:val="Normal"/>
    <w:next w:val="Normal"/>
    <w:qFormat/>
    <w:rsid w:val="008130A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8130AD"/>
    <w:pPr>
      <w:tabs>
        <w:tab w:val="center" w:pos="4536"/>
        <w:tab w:val="right" w:pos="9072"/>
      </w:tabs>
    </w:pPr>
  </w:style>
  <w:style w:type="paragraph" w:styleId="Altbilgi">
    <w:name w:val="footer"/>
    <w:basedOn w:val="Normal"/>
    <w:rsid w:val="008130AD"/>
    <w:pPr>
      <w:tabs>
        <w:tab w:val="center" w:pos="4536"/>
        <w:tab w:val="right" w:pos="9072"/>
      </w:tabs>
    </w:pPr>
  </w:style>
  <w:style w:type="character" w:customStyle="1" w:styleId="Balk1Char">
    <w:name w:val="Başlık 1 Char"/>
    <w:basedOn w:val="VarsaylanParagrafYazTipi"/>
    <w:link w:val="Balk1"/>
    <w:rsid w:val="00EA5585"/>
    <w:rPr>
      <w:b/>
      <w:sz w:val="24"/>
    </w:rPr>
  </w:style>
</w:styles>
</file>

<file path=word/webSettings.xml><?xml version="1.0" encoding="utf-8"?>
<w:webSettings xmlns:r="http://schemas.openxmlformats.org/officeDocument/2006/relationships" xmlns:w="http://schemas.openxmlformats.org/wordprocessingml/2006/main">
  <w:divs>
    <w:div w:id="25166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2261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2021-10-06T08:17:00Z</cp:lastPrinted>
  <dcterms:created xsi:type="dcterms:W3CDTF">2021-10-11T13:31:00Z</dcterms:created>
  <dcterms:modified xsi:type="dcterms:W3CDTF">2021-10-11T13:35:00Z</dcterms:modified>
</cp:coreProperties>
</file>