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4B4BA1" w:rsidRDefault="008254E6">
            <w:pPr>
              <w:rPr>
                <w:sz w:val="4"/>
                <w:szCs w:val="4"/>
              </w:rPr>
            </w:pPr>
          </w:p>
        </w:tc>
      </w:tr>
      <w:tr w:rsidR="008254E6">
        <w:tc>
          <w:tcPr>
            <w:tcW w:w="10206" w:type="dxa"/>
            <w:tcBorders>
              <w:top w:val="nil"/>
              <w:left w:val="nil"/>
              <w:bottom w:val="nil"/>
              <w:right w:val="nil"/>
            </w:tcBorders>
          </w:tcPr>
          <w:p w:rsidR="008254E6" w:rsidRPr="004B4BA1" w:rsidRDefault="0040018B" w:rsidP="004B4BA1">
            <w:pPr>
              <w:ind w:firstLine="885"/>
              <w:jc w:val="both"/>
              <w:rPr>
                <w:rFonts w:ascii="Arial" w:hAnsi="Arial" w:cs="Arial"/>
                <w:sz w:val="22"/>
                <w:szCs w:val="22"/>
              </w:rPr>
            </w:pPr>
            <w:r>
              <w:rPr>
                <w:rFonts w:ascii="Arial" w:hAnsi="Arial" w:cs="Arial"/>
                <w:sz w:val="22"/>
                <w:szCs w:val="22"/>
              </w:rPr>
              <w:t>Belediye Meclisinin 04.10.2021 tarih ve 163 sayılı ara kararı ile Plan ve Bütçe Komisyonu ile Eğitim, Bilişim, Gençlik ve Spor Komisyonuna ortak havale edilen Yenişehir Belediyesi Misafirhane ve Konukevleri Ücret Tarifesi  ile ilgili teklife ait 07.10.2021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B4BA1" w:rsidRPr="004B4BA1" w:rsidRDefault="004B4BA1">
            <w:pPr>
              <w:jc w:val="center"/>
              <w:rPr>
                <w:b/>
                <w:sz w:val="10"/>
                <w:szCs w:val="10"/>
                <w:u w:val="single"/>
              </w:rPr>
            </w:pPr>
          </w:p>
          <w:p w:rsidR="004B4BA1" w:rsidRPr="004B4BA1" w:rsidRDefault="004B4BA1" w:rsidP="004B4BA1">
            <w:pPr>
              <w:tabs>
                <w:tab w:val="center" w:pos="2268"/>
                <w:tab w:val="center" w:pos="7513"/>
              </w:tabs>
              <w:ind w:firstLine="851"/>
              <w:jc w:val="both"/>
              <w:rPr>
                <w:rFonts w:ascii="Arial" w:hAnsi="Arial" w:cs="Arial"/>
                <w:sz w:val="22"/>
                <w:szCs w:val="22"/>
              </w:rPr>
            </w:pPr>
            <w:r w:rsidRPr="004B4BA1">
              <w:rPr>
                <w:rFonts w:ascii="Arial" w:hAnsi="Arial" w:cs="Arial"/>
                <w:color w:val="000000"/>
                <w:sz w:val="22"/>
                <w:szCs w:val="22"/>
              </w:rPr>
              <w:t xml:space="preserve">Belediyemize ait Yenişehir Belediyesi Aktif Yaşam Merkezi olarak yapılan binanın Yenişehir Belediyesi Misafirhane ve Konukevleri olarak kullanılması ile ilgili teklife ait ücret tarifesi </w:t>
            </w:r>
            <w:r w:rsidRPr="004B4BA1">
              <w:rPr>
                <w:rFonts w:ascii="Arial" w:hAnsi="Arial" w:cs="Arial"/>
                <w:sz w:val="22"/>
                <w:szCs w:val="22"/>
              </w:rPr>
              <w:t>Yenişehir Belediye Meclisinin 04.10.2021 tarih ve 163 sayılı ara kararı ile Plan ve Bütçe Komisyonu ile Eğitim, Bilişim, Gençlik ve Spor Komisyonuna müştereken havale edilmiştir.</w:t>
            </w:r>
          </w:p>
          <w:p w:rsidR="004B4BA1" w:rsidRPr="004B4BA1" w:rsidRDefault="004B4BA1" w:rsidP="004B4BA1">
            <w:pPr>
              <w:tabs>
                <w:tab w:val="center" w:pos="2268"/>
                <w:tab w:val="center" w:pos="7513"/>
              </w:tabs>
              <w:ind w:firstLine="851"/>
              <w:jc w:val="both"/>
              <w:rPr>
                <w:rFonts w:ascii="Arial" w:hAnsi="Arial" w:cs="Arial"/>
                <w:b/>
                <w:sz w:val="10"/>
                <w:szCs w:val="10"/>
              </w:rPr>
            </w:pPr>
          </w:p>
          <w:p w:rsidR="004B4BA1" w:rsidRPr="004B4BA1" w:rsidRDefault="004B4BA1" w:rsidP="004B4BA1">
            <w:pPr>
              <w:spacing w:before="100" w:beforeAutospacing="1" w:after="100" w:afterAutospacing="1"/>
              <w:ind w:firstLine="851"/>
              <w:jc w:val="both"/>
              <w:rPr>
                <w:rFonts w:ascii="Arial" w:hAnsi="Arial" w:cs="Arial"/>
                <w:sz w:val="22"/>
                <w:szCs w:val="22"/>
              </w:rPr>
            </w:pPr>
            <w:r w:rsidRPr="004B4BA1">
              <w:rPr>
                <w:rFonts w:ascii="Arial" w:hAnsi="Arial" w:cs="Arial"/>
                <w:sz w:val="22"/>
                <w:szCs w:val="22"/>
              </w:rPr>
              <w:t xml:space="preserve">Ortak komisyon raporu doğrultusunda; </w:t>
            </w:r>
            <w:r w:rsidRPr="004B4BA1">
              <w:rPr>
                <w:rFonts w:ascii="Arial" w:hAnsi="Arial" w:cs="Arial"/>
                <w:color w:val="000000"/>
                <w:sz w:val="22"/>
                <w:szCs w:val="22"/>
              </w:rPr>
              <w:t xml:space="preserve">Yenişehir Belediyesi Misafirhane ve Konukevleri'nin  2021-2022 yılı  ücretinin aşağıdaki şekliyle </w:t>
            </w:r>
            <w:r w:rsidRPr="004B4BA1">
              <w:rPr>
                <w:rFonts w:ascii="Arial" w:hAnsi="Arial" w:cs="Arial"/>
                <w:sz w:val="22"/>
                <w:szCs w:val="22"/>
              </w:rPr>
              <w:t xml:space="preserve">kabulüne oy birliği ile karar verildi. </w:t>
            </w:r>
          </w:p>
          <w:p w:rsidR="004B4BA1" w:rsidRPr="004B4BA1" w:rsidRDefault="004B4BA1" w:rsidP="004B4BA1">
            <w:pPr>
              <w:spacing w:before="100" w:beforeAutospacing="1" w:after="100" w:afterAutospacing="1"/>
              <w:jc w:val="center"/>
              <w:rPr>
                <w:rFonts w:ascii="Arial" w:hAnsi="Arial" w:cs="Arial"/>
                <w:b/>
                <w:color w:val="000000"/>
                <w:sz w:val="22"/>
                <w:szCs w:val="22"/>
              </w:rPr>
            </w:pPr>
            <w:r w:rsidRPr="004B4BA1">
              <w:rPr>
                <w:rFonts w:ascii="Arial" w:hAnsi="Arial" w:cs="Arial"/>
                <w:b/>
                <w:color w:val="000000"/>
                <w:sz w:val="22"/>
                <w:szCs w:val="22"/>
              </w:rPr>
              <w:t>Yenişehir Belediyesi Misafirhane ve Konukevleri Ücret Taifesi</w:t>
            </w:r>
          </w:p>
          <w:p w:rsidR="004B4BA1" w:rsidRPr="004B4BA1" w:rsidRDefault="004B4BA1" w:rsidP="004B4BA1">
            <w:pPr>
              <w:spacing w:before="100" w:beforeAutospacing="1" w:after="100" w:afterAutospacing="1"/>
              <w:rPr>
                <w:rFonts w:ascii="Arial" w:hAnsi="Arial" w:cs="Arial"/>
                <w:b/>
                <w:color w:val="000000"/>
                <w:sz w:val="22"/>
                <w:szCs w:val="22"/>
                <w:u w:val="single"/>
              </w:rPr>
            </w:pPr>
            <w:r w:rsidRPr="004B4BA1">
              <w:rPr>
                <w:rFonts w:ascii="Arial" w:hAnsi="Arial" w:cs="Arial"/>
                <w:b/>
                <w:color w:val="000000"/>
                <w:sz w:val="22"/>
                <w:szCs w:val="22"/>
              </w:rPr>
              <w:t>Yıllık Kullanım Ücreti:</w:t>
            </w:r>
          </w:p>
          <w:p w:rsidR="004B4BA1" w:rsidRPr="004B4BA1" w:rsidRDefault="004B4BA1" w:rsidP="004B4BA1">
            <w:pPr>
              <w:tabs>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b/>
                <w:color w:val="000000"/>
                <w:sz w:val="22"/>
                <w:szCs w:val="22"/>
                <w:u w:val="single"/>
              </w:rPr>
              <w:t>Ücreti</w:t>
            </w:r>
            <w:r w:rsidRPr="004B4BA1">
              <w:rPr>
                <w:rFonts w:ascii="Arial" w:hAnsi="Arial" w:cs="Arial"/>
                <w:b/>
                <w:color w:val="000000"/>
                <w:sz w:val="22"/>
                <w:szCs w:val="22"/>
                <w:u w:val="single"/>
              </w:rPr>
              <w:tab/>
              <w:t>:</w:t>
            </w:r>
            <w:r w:rsidRPr="004B4BA1">
              <w:rPr>
                <w:rFonts w:ascii="Arial" w:hAnsi="Arial" w:cs="Arial"/>
                <w:color w:val="000000"/>
                <w:sz w:val="22"/>
                <w:szCs w:val="22"/>
              </w:rPr>
              <w:tab/>
              <w:t>8.000,00 TL Yıllık / Kişi</w:t>
            </w:r>
          </w:p>
          <w:p w:rsidR="004B4BA1" w:rsidRPr="004B4BA1" w:rsidRDefault="004B4BA1" w:rsidP="008D16D0">
            <w:pPr>
              <w:tabs>
                <w:tab w:val="left" w:pos="1134"/>
                <w:tab w:val="left" w:pos="1418"/>
              </w:tabs>
              <w:spacing w:before="100" w:beforeAutospacing="1" w:after="100" w:afterAutospacing="1"/>
              <w:ind w:left="1418" w:hanging="1418"/>
              <w:jc w:val="both"/>
              <w:rPr>
                <w:rFonts w:ascii="Arial" w:hAnsi="Arial" w:cs="Arial"/>
                <w:color w:val="000000"/>
                <w:sz w:val="22"/>
                <w:szCs w:val="22"/>
              </w:rPr>
            </w:pPr>
            <w:r w:rsidRPr="004B4BA1">
              <w:rPr>
                <w:rFonts w:ascii="Arial" w:hAnsi="Arial" w:cs="Arial"/>
                <w:b/>
                <w:color w:val="000000"/>
                <w:sz w:val="22"/>
                <w:szCs w:val="22"/>
                <w:u w:val="single"/>
              </w:rPr>
              <w:t>Ödeme</w:t>
            </w:r>
            <w:r w:rsidRPr="004B4BA1">
              <w:rPr>
                <w:rFonts w:ascii="Arial" w:hAnsi="Arial" w:cs="Arial"/>
                <w:b/>
                <w:color w:val="000000"/>
                <w:sz w:val="22"/>
                <w:szCs w:val="22"/>
                <w:u w:val="single"/>
              </w:rPr>
              <w:tab/>
              <w:t>:</w:t>
            </w:r>
            <w:r w:rsidRPr="004B4BA1">
              <w:rPr>
                <w:rFonts w:ascii="Arial" w:hAnsi="Arial" w:cs="Arial"/>
                <w:b/>
                <w:color w:val="000000"/>
                <w:sz w:val="22"/>
                <w:szCs w:val="22"/>
              </w:rPr>
              <w:tab/>
            </w:r>
            <w:r w:rsidRPr="004B4BA1">
              <w:rPr>
                <w:rFonts w:ascii="Arial" w:hAnsi="Arial" w:cs="Arial"/>
                <w:color w:val="000000"/>
                <w:sz w:val="22"/>
                <w:szCs w:val="22"/>
              </w:rPr>
              <w:t>Ekim, Kasım, Aralık,Ocak,Şubat,Mart,Nisan,Mayıs aylarında olmak üzere eşit taksitler olarak tamamlanacaktır.</w:t>
            </w:r>
          </w:p>
          <w:p w:rsidR="004B4BA1" w:rsidRPr="004B4BA1" w:rsidRDefault="004B4BA1" w:rsidP="004B4BA1">
            <w:pPr>
              <w:tabs>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b/>
                <w:color w:val="000000"/>
                <w:sz w:val="22"/>
                <w:szCs w:val="22"/>
                <w:u w:val="single"/>
              </w:rPr>
              <w:t>Depozito</w:t>
            </w:r>
            <w:r w:rsidRPr="004B4BA1">
              <w:rPr>
                <w:rFonts w:ascii="Arial" w:hAnsi="Arial" w:cs="Arial"/>
                <w:b/>
                <w:color w:val="000000"/>
                <w:sz w:val="22"/>
                <w:szCs w:val="22"/>
                <w:u w:val="single"/>
              </w:rPr>
              <w:tab/>
              <w:t>:</w:t>
            </w:r>
            <w:r w:rsidRPr="004B4BA1">
              <w:rPr>
                <w:rFonts w:ascii="Arial" w:hAnsi="Arial" w:cs="Arial"/>
                <w:color w:val="000000"/>
                <w:sz w:val="22"/>
                <w:szCs w:val="22"/>
              </w:rPr>
              <w:tab/>
              <w:t>500,00 TL (Peşin)</w:t>
            </w:r>
          </w:p>
          <w:p w:rsidR="004B4BA1" w:rsidRPr="004B4BA1" w:rsidRDefault="004B4BA1" w:rsidP="004B4BA1">
            <w:pPr>
              <w:tabs>
                <w:tab w:val="left" w:pos="284"/>
                <w:tab w:val="left" w:pos="1134"/>
                <w:tab w:val="left" w:pos="1418"/>
              </w:tabs>
              <w:spacing w:before="100" w:beforeAutospacing="1" w:after="100" w:afterAutospacing="1"/>
              <w:ind w:left="318" w:hanging="318"/>
              <w:rPr>
                <w:rFonts w:ascii="Arial" w:hAnsi="Arial" w:cs="Arial"/>
                <w:color w:val="000000"/>
                <w:sz w:val="22"/>
                <w:szCs w:val="22"/>
              </w:rPr>
            </w:pPr>
            <w:r w:rsidRPr="004B4BA1">
              <w:rPr>
                <w:rFonts w:ascii="Arial" w:hAnsi="Arial" w:cs="Arial"/>
                <w:b/>
                <w:color w:val="000000"/>
                <w:sz w:val="22"/>
                <w:szCs w:val="22"/>
              </w:rPr>
              <w:t>*</w:t>
            </w:r>
            <w:r w:rsidRPr="004B4BA1">
              <w:rPr>
                <w:rFonts w:ascii="Arial" w:hAnsi="Arial" w:cs="Arial"/>
                <w:b/>
                <w:color w:val="000000"/>
                <w:sz w:val="22"/>
                <w:szCs w:val="22"/>
              </w:rPr>
              <w:tab/>
            </w:r>
            <w:r w:rsidRPr="004B4BA1">
              <w:rPr>
                <w:rFonts w:ascii="Arial" w:hAnsi="Arial" w:cs="Arial"/>
                <w:color w:val="000000"/>
                <w:sz w:val="22"/>
                <w:szCs w:val="22"/>
              </w:rPr>
              <w:t xml:space="preserve">İki kardeşin kaydı durumunda birinci kardeşten tam ücret, ikinci kardeşten %50 indirimli </w:t>
            </w:r>
            <w:r w:rsidRPr="004B4BA1">
              <w:rPr>
                <w:rFonts w:ascii="Arial" w:hAnsi="Arial" w:cs="Arial"/>
                <w:color w:val="000000"/>
                <w:sz w:val="22"/>
                <w:szCs w:val="22"/>
              </w:rPr>
              <w:tab/>
              <w:t>ücret alınacaktır.</w:t>
            </w:r>
          </w:p>
          <w:p w:rsidR="004B4BA1" w:rsidRPr="004B4BA1" w:rsidRDefault="004B4BA1" w:rsidP="004B4BA1">
            <w:pPr>
              <w:tabs>
                <w:tab w:val="left" w:pos="284"/>
                <w:tab w:val="left" w:pos="1134"/>
                <w:tab w:val="left" w:pos="1418"/>
              </w:tabs>
              <w:spacing w:before="100" w:beforeAutospacing="1" w:after="100" w:afterAutospacing="1"/>
              <w:rPr>
                <w:rFonts w:ascii="Arial" w:hAnsi="Arial" w:cs="Arial"/>
                <w:b/>
                <w:color w:val="000000"/>
                <w:sz w:val="22"/>
                <w:szCs w:val="22"/>
              </w:rPr>
            </w:pPr>
            <w:r w:rsidRPr="004B4BA1">
              <w:rPr>
                <w:rFonts w:ascii="Arial" w:hAnsi="Arial" w:cs="Arial"/>
                <w:b/>
                <w:color w:val="000000"/>
                <w:sz w:val="22"/>
                <w:szCs w:val="22"/>
              </w:rPr>
              <w:t>Günlük Kullanım Ücreti :</w:t>
            </w:r>
          </w:p>
          <w:p w:rsidR="004B4BA1" w:rsidRPr="004B4BA1" w:rsidRDefault="004B4BA1" w:rsidP="004B4BA1">
            <w:pPr>
              <w:tabs>
                <w:tab w:val="left" w:pos="284"/>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color w:val="000000"/>
                <w:sz w:val="22"/>
                <w:szCs w:val="22"/>
              </w:rPr>
              <w:t>*</w:t>
            </w:r>
            <w:r w:rsidR="008D16D0">
              <w:rPr>
                <w:rFonts w:ascii="Arial" w:hAnsi="Arial" w:cs="Arial"/>
                <w:color w:val="000000"/>
                <w:sz w:val="22"/>
                <w:szCs w:val="22"/>
              </w:rPr>
              <w:tab/>
            </w:r>
            <w:r w:rsidRPr="004B4BA1">
              <w:rPr>
                <w:rFonts w:ascii="Arial" w:hAnsi="Arial" w:cs="Arial"/>
                <w:b/>
                <w:color w:val="000000"/>
                <w:sz w:val="22"/>
                <w:szCs w:val="22"/>
              </w:rPr>
              <w:t xml:space="preserve"> </w:t>
            </w:r>
            <w:r w:rsidRPr="004B4BA1">
              <w:rPr>
                <w:rFonts w:ascii="Arial" w:hAnsi="Arial" w:cs="Arial"/>
                <w:color w:val="000000"/>
                <w:sz w:val="22"/>
                <w:szCs w:val="22"/>
              </w:rPr>
              <w:t>Günlük kullanımlar için;      100,00 TL - günlük / Kişi</w:t>
            </w:r>
          </w:p>
          <w:p w:rsidR="004B4BA1" w:rsidRPr="004B4BA1" w:rsidRDefault="004B4BA1" w:rsidP="004B4BA1">
            <w:pPr>
              <w:tabs>
                <w:tab w:val="left" w:pos="284"/>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b/>
                <w:color w:val="000000"/>
                <w:sz w:val="22"/>
                <w:szCs w:val="22"/>
              </w:rPr>
              <w:t xml:space="preserve">* </w:t>
            </w:r>
            <w:r w:rsidR="008D16D0">
              <w:rPr>
                <w:rFonts w:ascii="Arial" w:hAnsi="Arial" w:cs="Arial"/>
                <w:b/>
                <w:color w:val="000000"/>
                <w:sz w:val="22"/>
                <w:szCs w:val="22"/>
              </w:rPr>
              <w:tab/>
            </w:r>
            <w:r w:rsidRPr="004B4BA1">
              <w:rPr>
                <w:rFonts w:ascii="Arial" w:hAnsi="Arial" w:cs="Arial"/>
                <w:color w:val="000000"/>
                <w:sz w:val="22"/>
                <w:szCs w:val="22"/>
              </w:rPr>
              <w:t xml:space="preserve">Belediye Meclis Üyeleri, belediye çalışanları ve misafirleri için;       50,00TL - günlük / kişi  </w:t>
            </w:r>
          </w:p>
          <w:p w:rsidR="004B4BA1" w:rsidRPr="004B4BA1" w:rsidRDefault="004B4BA1" w:rsidP="008D16D0">
            <w:pPr>
              <w:tabs>
                <w:tab w:val="left" w:pos="284"/>
                <w:tab w:val="left" w:pos="1134"/>
                <w:tab w:val="left" w:pos="1418"/>
              </w:tabs>
              <w:spacing w:before="100" w:beforeAutospacing="1" w:after="100" w:afterAutospacing="1"/>
              <w:ind w:left="318" w:hanging="318"/>
              <w:jc w:val="both"/>
              <w:rPr>
                <w:rFonts w:ascii="Arial" w:hAnsi="Arial" w:cs="Arial"/>
                <w:color w:val="000000"/>
                <w:sz w:val="22"/>
                <w:szCs w:val="22"/>
              </w:rPr>
            </w:pPr>
            <w:r w:rsidRPr="004B4BA1">
              <w:rPr>
                <w:rFonts w:ascii="Arial" w:hAnsi="Arial" w:cs="Arial"/>
                <w:b/>
                <w:color w:val="000000"/>
                <w:sz w:val="22"/>
                <w:szCs w:val="22"/>
              </w:rPr>
              <w:t xml:space="preserve">*  </w:t>
            </w:r>
            <w:r w:rsidR="008D16D0">
              <w:rPr>
                <w:rFonts w:ascii="Arial" w:hAnsi="Arial" w:cs="Arial"/>
                <w:b/>
                <w:color w:val="000000"/>
                <w:sz w:val="22"/>
                <w:szCs w:val="22"/>
              </w:rPr>
              <w:tab/>
            </w:r>
            <w:r w:rsidRPr="004B4BA1">
              <w:rPr>
                <w:rFonts w:ascii="Arial" w:hAnsi="Arial" w:cs="Arial"/>
                <w:color w:val="000000"/>
                <w:sz w:val="22"/>
                <w:szCs w:val="22"/>
              </w:rPr>
              <w:t>Mersin Büyükşehir Belediyesi ve Mersin Yenişehir Belediyesinin Sosyal, Kültürel ve Spor Faaliyetleri için şehir dışından gelen konuklar için ücretsiz.</w:t>
            </w:r>
          </w:p>
          <w:p w:rsidR="004B4BA1" w:rsidRPr="004B4BA1" w:rsidRDefault="004B4BA1" w:rsidP="004B4BA1">
            <w:pPr>
              <w:tabs>
                <w:tab w:val="left" w:pos="284"/>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b/>
                <w:color w:val="000000"/>
                <w:sz w:val="22"/>
                <w:szCs w:val="22"/>
              </w:rPr>
              <w:t xml:space="preserve">*  </w:t>
            </w:r>
            <w:r w:rsidR="008D16D0">
              <w:rPr>
                <w:rFonts w:ascii="Arial" w:hAnsi="Arial" w:cs="Arial"/>
                <w:b/>
                <w:color w:val="000000"/>
                <w:sz w:val="22"/>
                <w:szCs w:val="22"/>
              </w:rPr>
              <w:tab/>
            </w:r>
            <w:r w:rsidRPr="004B4BA1">
              <w:rPr>
                <w:rFonts w:ascii="Arial" w:hAnsi="Arial" w:cs="Arial"/>
                <w:color w:val="000000"/>
                <w:sz w:val="22"/>
                <w:szCs w:val="22"/>
              </w:rPr>
              <w:t>Bütün konaklamalar için kahvaltı dahildir.</w:t>
            </w:r>
          </w:p>
          <w:p w:rsidR="008254E6" w:rsidRDefault="004B4BA1" w:rsidP="004B4BA1">
            <w:pPr>
              <w:tabs>
                <w:tab w:val="left" w:pos="284"/>
                <w:tab w:val="left" w:pos="1134"/>
                <w:tab w:val="left" w:pos="1418"/>
              </w:tabs>
              <w:spacing w:before="100" w:beforeAutospacing="1" w:after="100" w:afterAutospacing="1"/>
              <w:rPr>
                <w:rFonts w:ascii="Arial" w:hAnsi="Arial" w:cs="Arial"/>
                <w:color w:val="000000"/>
                <w:sz w:val="22"/>
                <w:szCs w:val="22"/>
              </w:rPr>
            </w:pPr>
            <w:r w:rsidRPr="004B4BA1">
              <w:rPr>
                <w:rFonts w:ascii="Arial" w:hAnsi="Arial" w:cs="Arial"/>
                <w:b/>
                <w:color w:val="000000"/>
                <w:sz w:val="22"/>
                <w:szCs w:val="22"/>
              </w:rPr>
              <w:t xml:space="preserve">*  </w:t>
            </w:r>
            <w:r w:rsidR="008D16D0">
              <w:rPr>
                <w:rFonts w:ascii="Arial" w:hAnsi="Arial" w:cs="Arial"/>
                <w:b/>
                <w:color w:val="000000"/>
                <w:sz w:val="22"/>
                <w:szCs w:val="22"/>
              </w:rPr>
              <w:tab/>
            </w:r>
            <w:r w:rsidRPr="004B4BA1">
              <w:rPr>
                <w:rFonts w:ascii="Arial" w:hAnsi="Arial" w:cs="Arial"/>
                <w:color w:val="000000"/>
                <w:sz w:val="22"/>
                <w:szCs w:val="22"/>
              </w:rPr>
              <w:t>Akşam yemekleri ücretlidir.</w:t>
            </w:r>
          </w:p>
          <w:p w:rsidR="003B73A6" w:rsidRPr="004B4BA1" w:rsidRDefault="002746CB" w:rsidP="003B73A6">
            <w:pPr>
              <w:tabs>
                <w:tab w:val="left" w:pos="284"/>
                <w:tab w:val="left" w:pos="1134"/>
                <w:tab w:val="left" w:pos="1418"/>
              </w:tabs>
              <w:spacing w:before="100" w:beforeAutospacing="1" w:after="100" w:afterAutospacing="1"/>
              <w:jc w:val="both"/>
              <w:rPr>
                <w:rFonts w:ascii="Arial" w:hAnsi="Arial" w:cs="Arial"/>
                <w:color w:val="000000"/>
                <w:sz w:val="22"/>
                <w:szCs w:val="22"/>
              </w:rPr>
            </w:pPr>
            <w:r w:rsidRPr="004B4BA1">
              <w:rPr>
                <w:rFonts w:ascii="Arial" w:hAnsi="Arial" w:cs="Arial"/>
                <w:sz w:val="22"/>
                <w:szCs w:val="22"/>
              </w:rPr>
              <w:t>Plan ve Bütçe Komisyonu ile Eğitim, Bilişim, Gençlik ve Spor Komisyonu</w:t>
            </w:r>
            <w:r>
              <w:rPr>
                <w:rFonts w:ascii="Arial" w:hAnsi="Arial" w:cs="Arial"/>
                <w:sz w:val="22"/>
                <w:szCs w:val="22"/>
              </w:rPr>
              <w:t xml:space="preserve"> ortak raporu doğrultusunda; </w:t>
            </w:r>
            <w:r w:rsidRPr="004B4BA1">
              <w:rPr>
                <w:rFonts w:ascii="Arial" w:hAnsi="Arial" w:cs="Arial"/>
                <w:color w:val="000000"/>
                <w:sz w:val="22"/>
                <w:szCs w:val="22"/>
              </w:rPr>
              <w:t>Belediyemize ait Yenişehir Belediyesi Aktif Yaşam Merkezi olarak yapılan binanın Yenişehir Belediyesi Misafirhane ve Konukevleri olarak kullanılması</w:t>
            </w:r>
            <w:r>
              <w:rPr>
                <w:rFonts w:ascii="Arial" w:hAnsi="Arial" w:cs="Arial"/>
                <w:color w:val="000000"/>
                <w:sz w:val="22"/>
                <w:szCs w:val="22"/>
              </w:rPr>
              <w:t xml:space="preserve"> ve </w:t>
            </w:r>
            <w:r w:rsidRPr="004B4BA1">
              <w:rPr>
                <w:rFonts w:ascii="Arial" w:hAnsi="Arial" w:cs="Arial"/>
                <w:color w:val="000000"/>
                <w:sz w:val="22"/>
                <w:szCs w:val="22"/>
              </w:rPr>
              <w:t>2021-2022 yılı  ücretinin</w:t>
            </w:r>
            <w:r>
              <w:rPr>
                <w:rFonts w:ascii="Arial" w:hAnsi="Arial" w:cs="Arial"/>
                <w:color w:val="000000"/>
                <w:sz w:val="22"/>
                <w:szCs w:val="22"/>
              </w:rPr>
              <w:t xml:space="preserve">( </w:t>
            </w:r>
            <w:r w:rsidRPr="003B73A6">
              <w:rPr>
                <w:rFonts w:ascii="Arial" w:hAnsi="Arial" w:cs="Arial"/>
                <w:b/>
                <w:color w:val="000000"/>
                <w:sz w:val="22"/>
                <w:szCs w:val="22"/>
              </w:rPr>
              <w:t>Yıllık Kullanım Ücreti</w:t>
            </w:r>
            <w:r w:rsidR="003B73A6">
              <w:rPr>
                <w:rFonts w:ascii="Arial" w:hAnsi="Arial" w:cs="Arial"/>
                <w:b/>
                <w:color w:val="000000"/>
                <w:sz w:val="22"/>
                <w:szCs w:val="22"/>
              </w:rPr>
              <w:t>:</w:t>
            </w:r>
            <w:r>
              <w:rPr>
                <w:rFonts w:ascii="Arial" w:hAnsi="Arial" w:cs="Arial"/>
                <w:b/>
                <w:color w:val="000000"/>
                <w:sz w:val="22"/>
                <w:szCs w:val="22"/>
              </w:rPr>
              <w:t xml:space="preserve"> </w:t>
            </w:r>
            <w:r w:rsidRPr="004B4BA1">
              <w:rPr>
                <w:rFonts w:ascii="Arial" w:hAnsi="Arial" w:cs="Arial"/>
                <w:color w:val="000000"/>
                <w:sz w:val="22"/>
                <w:szCs w:val="22"/>
              </w:rPr>
              <w:t>8.000,00 TL Yıllık / Kişi</w:t>
            </w:r>
            <w:r>
              <w:rPr>
                <w:rFonts w:ascii="Arial" w:hAnsi="Arial" w:cs="Arial"/>
                <w:color w:val="000000"/>
                <w:sz w:val="22"/>
                <w:szCs w:val="22"/>
              </w:rPr>
              <w:t xml:space="preserve">, </w:t>
            </w:r>
            <w:r w:rsidRPr="004B4BA1">
              <w:rPr>
                <w:rFonts w:ascii="Arial" w:hAnsi="Arial" w:cs="Arial"/>
                <w:color w:val="000000"/>
                <w:sz w:val="22"/>
                <w:szCs w:val="22"/>
              </w:rPr>
              <w:t>Ekim, Kasım, Aralık,Ocak,Şubat,Mart,Nisan,Mayıs aylarında olmak üzere</w:t>
            </w:r>
            <w:r>
              <w:rPr>
                <w:rFonts w:ascii="Arial" w:hAnsi="Arial" w:cs="Arial"/>
                <w:color w:val="000000"/>
                <w:sz w:val="22"/>
                <w:szCs w:val="22"/>
              </w:rPr>
              <w:t xml:space="preserve"> eşit taksitler olarak tamamlan</w:t>
            </w:r>
            <w:r w:rsidR="003B73A6">
              <w:rPr>
                <w:rFonts w:ascii="Arial" w:hAnsi="Arial" w:cs="Arial"/>
                <w:color w:val="000000"/>
                <w:sz w:val="22"/>
                <w:szCs w:val="22"/>
              </w:rPr>
              <w:t>acaktır.</w:t>
            </w:r>
            <w:r>
              <w:rPr>
                <w:rFonts w:ascii="Arial" w:hAnsi="Arial" w:cs="Arial"/>
                <w:color w:val="000000"/>
                <w:sz w:val="22"/>
                <w:szCs w:val="22"/>
              </w:rPr>
              <w:t xml:space="preserve">, Depozito 500 TL (peşin), </w:t>
            </w:r>
            <w:r w:rsidRPr="004B4BA1">
              <w:rPr>
                <w:rFonts w:ascii="Arial" w:hAnsi="Arial" w:cs="Arial"/>
                <w:color w:val="000000"/>
                <w:sz w:val="22"/>
                <w:szCs w:val="22"/>
              </w:rPr>
              <w:t xml:space="preserve">İki kardeşin kaydı durumunda birinci kardeşten tam ücret, ikinci kardeşten %50 indirimli </w:t>
            </w:r>
            <w:r w:rsidRPr="004B4BA1">
              <w:rPr>
                <w:rFonts w:ascii="Arial" w:hAnsi="Arial" w:cs="Arial"/>
                <w:color w:val="000000"/>
                <w:sz w:val="22"/>
                <w:szCs w:val="22"/>
              </w:rPr>
              <w:tab/>
              <w:t>ücret alınacaktır.</w:t>
            </w:r>
            <w:r w:rsidR="003B73A6" w:rsidRPr="004B4BA1">
              <w:rPr>
                <w:rFonts w:ascii="Arial" w:hAnsi="Arial" w:cs="Arial"/>
                <w:b/>
                <w:color w:val="000000"/>
                <w:sz w:val="22"/>
                <w:szCs w:val="22"/>
              </w:rPr>
              <w:t xml:space="preserve"> Günlük Kullanım Ücreti :</w:t>
            </w:r>
            <w:r w:rsidR="003B73A6" w:rsidRPr="004B4BA1">
              <w:rPr>
                <w:rFonts w:ascii="Arial" w:hAnsi="Arial" w:cs="Arial"/>
                <w:color w:val="000000"/>
                <w:sz w:val="22"/>
                <w:szCs w:val="22"/>
              </w:rPr>
              <w:t xml:space="preserve"> Günlük kullanımlar için;      100,00 TL - günlük / Kişi</w:t>
            </w:r>
            <w:r w:rsidR="003B73A6">
              <w:rPr>
                <w:rFonts w:ascii="Arial" w:hAnsi="Arial" w:cs="Arial"/>
                <w:color w:val="000000"/>
                <w:sz w:val="22"/>
                <w:szCs w:val="22"/>
              </w:rPr>
              <w:t xml:space="preserve">, </w:t>
            </w:r>
            <w:r w:rsidR="003B73A6" w:rsidRPr="004B4BA1">
              <w:rPr>
                <w:rFonts w:ascii="Arial" w:hAnsi="Arial" w:cs="Arial"/>
                <w:color w:val="000000"/>
                <w:sz w:val="22"/>
                <w:szCs w:val="22"/>
              </w:rPr>
              <w:t>Belediye Meclis Üyeleri, belediye çalışanları ve misafirleri için;</w:t>
            </w:r>
            <w:r w:rsidR="003B73A6">
              <w:rPr>
                <w:rFonts w:ascii="Arial" w:hAnsi="Arial" w:cs="Arial"/>
                <w:color w:val="000000"/>
                <w:sz w:val="22"/>
                <w:szCs w:val="22"/>
              </w:rPr>
              <w:t xml:space="preserve"> 50,00TL - günlük / kişi, </w:t>
            </w:r>
            <w:r w:rsidR="003B73A6" w:rsidRPr="004B4BA1">
              <w:rPr>
                <w:rFonts w:ascii="Arial" w:hAnsi="Arial" w:cs="Arial"/>
                <w:color w:val="000000"/>
                <w:sz w:val="22"/>
                <w:szCs w:val="22"/>
              </w:rPr>
              <w:t xml:space="preserve">Mersin Büyükşehir Belediyesi </w:t>
            </w:r>
            <w:r w:rsidR="003B73A6">
              <w:rPr>
                <w:rFonts w:ascii="Arial" w:hAnsi="Arial" w:cs="Arial"/>
                <w:color w:val="000000"/>
                <w:sz w:val="22"/>
                <w:szCs w:val="22"/>
              </w:rPr>
              <w:t xml:space="preserve"> </w:t>
            </w:r>
            <w:r w:rsidR="003B73A6" w:rsidRPr="004B4BA1">
              <w:rPr>
                <w:rFonts w:ascii="Arial" w:hAnsi="Arial" w:cs="Arial"/>
                <w:color w:val="000000"/>
                <w:sz w:val="22"/>
                <w:szCs w:val="22"/>
              </w:rPr>
              <w:t xml:space="preserve">ve Mersin Yenişehir </w:t>
            </w:r>
            <w:r w:rsidR="003B73A6" w:rsidRPr="004B4BA1">
              <w:rPr>
                <w:rFonts w:ascii="Arial" w:hAnsi="Arial" w:cs="Arial"/>
                <w:color w:val="000000"/>
                <w:sz w:val="22"/>
                <w:szCs w:val="22"/>
              </w:rPr>
              <w:lastRenderedPageBreak/>
              <w:t>Belediyesinin Sosyal, Kültürel ve Spor Faaliyetleri için şehir dışınd</w:t>
            </w:r>
            <w:r w:rsidR="003B73A6">
              <w:rPr>
                <w:rFonts w:ascii="Arial" w:hAnsi="Arial" w:cs="Arial"/>
                <w:color w:val="000000"/>
                <w:sz w:val="22"/>
                <w:szCs w:val="22"/>
              </w:rPr>
              <w:t>an gelen konuklar için ücretsiz,</w:t>
            </w:r>
            <w:r w:rsidR="003B73A6" w:rsidRPr="004B4BA1">
              <w:rPr>
                <w:rFonts w:ascii="Arial" w:hAnsi="Arial" w:cs="Arial"/>
                <w:color w:val="000000"/>
                <w:sz w:val="22"/>
                <w:szCs w:val="22"/>
              </w:rPr>
              <w:t xml:space="preserve"> Bütün kona</w:t>
            </w:r>
            <w:r w:rsidR="003B73A6">
              <w:rPr>
                <w:rFonts w:ascii="Arial" w:hAnsi="Arial" w:cs="Arial"/>
                <w:color w:val="000000"/>
                <w:sz w:val="22"/>
                <w:szCs w:val="22"/>
              </w:rPr>
              <w:t>klamalar için kahvaltı dahil olup Akşam yemeklerinin ücretlidir.) kabulüne oy birliği ile karar verildi.</w:t>
            </w:r>
          </w:p>
          <w:p w:rsidR="003B73A6" w:rsidRPr="004B4BA1" w:rsidRDefault="003B73A6" w:rsidP="003B73A6">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 </w:t>
            </w:r>
          </w:p>
          <w:p w:rsidR="003B73A6" w:rsidRPr="004B4BA1" w:rsidRDefault="003B73A6" w:rsidP="003B73A6">
            <w:pPr>
              <w:tabs>
                <w:tab w:val="left" w:pos="284"/>
                <w:tab w:val="left" w:pos="1134"/>
                <w:tab w:val="left" w:pos="1418"/>
              </w:tabs>
              <w:spacing w:before="100" w:beforeAutospacing="1" w:after="100" w:afterAutospacing="1"/>
              <w:rPr>
                <w:rFonts w:ascii="Arial" w:hAnsi="Arial" w:cs="Arial"/>
                <w:color w:val="000000"/>
                <w:sz w:val="22"/>
                <w:szCs w:val="22"/>
              </w:rPr>
            </w:pPr>
          </w:p>
          <w:p w:rsidR="003B73A6" w:rsidRPr="004B4BA1" w:rsidRDefault="003B73A6" w:rsidP="003B73A6">
            <w:pPr>
              <w:tabs>
                <w:tab w:val="left" w:pos="284"/>
                <w:tab w:val="left" w:pos="1134"/>
                <w:tab w:val="left" w:pos="1418"/>
              </w:tabs>
              <w:spacing w:before="100" w:beforeAutospacing="1" w:after="100" w:afterAutospacing="1"/>
              <w:rPr>
                <w:rFonts w:ascii="Arial" w:hAnsi="Arial" w:cs="Arial"/>
                <w:color w:val="000000"/>
                <w:sz w:val="22"/>
                <w:szCs w:val="22"/>
              </w:rPr>
            </w:pPr>
          </w:p>
          <w:p w:rsidR="003B73A6" w:rsidRPr="004B4BA1" w:rsidRDefault="003B73A6" w:rsidP="003B73A6">
            <w:pPr>
              <w:tabs>
                <w:tab w:val="left" w:pos="284"/>
                <w:tab w:val="left" w:pos="1134"/>
                <w:tab w:val="left" w:pos="1418"/>
              </w:tabs>
              <w:spacing w:before="100" w:beforeAutospacing="1" w:after="100" w:afterAutospacing="1"/>
              <w:jc w:val="both"/>
              <w:rPr>
                <w:rFonts w:ascii="Arial" w:hAnsi="Arial" w:cs="Arial"/>
                <w:b/>
                <w:color w:val="000000"/>
                <w:sz w:val="22"/>
                <w:szCs w:val="22"/>
              </w:rPr>
            </w:pPr>
          </w:p>
          <w:p w:rsidR="002746CB" w:rsidRPr="004B4BA1" w:rsidRDefault="003B73A6" w:rsidP="002746CB">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 </w:t>
            </w:r>
          </w:p>
          <w:p w:rsidR="002746CB" w:rsidRPr="004B4BA1" w:rsidRDefault="002746CB" w:rsidP="002746CB">
            <w:pPr>
              <w:tabs>
                <w:tab w:val="left" w:pos="1134"/>
                <w:tab w:val="left" w:pos="1418"/>
              </w:tabs>
              <w:spacing w:before="100" w:beforeAutospacing="1" w:after="100" w:afterAutospacing="1"/>
              <w:rPr>
                <w:rFonts w:ascii="Arial" w:hAnsi="Arial" w:cs="Arial"/>
                <w:color w:val="000000"/>
                <w:sz w:val="22"/>
                <w:szCs w:val="22"/>
              </w:rPr>
            </w:pPr>
          </w:p>
          <w:p w:rsidR="002746CB" w:rsidRPr="004B4BA1" w:rsidRDefault="002746CB" w:rsidP="002746CB">
            <w:pPr>
              <w:spacing w:before="100" w:beforeAutospacing="1" w:after="100" w:afterAutospacing="1"/>
              <w:rPr>
                <w:rFonts w:ascii="Arial" w:hAnsi="Arial" w:cs="Arial"/>
                <w:b/>
                <w:color w:val="000000"/>
                <w:sz w:val="22"/>
                <w:szCs w:val="22"/>
                <w:u w:val="single"/>
              </w:rPr>
            </w:pPr>
          </w:p>
          <w:p w:rsidR="002746CB" w:rsidRDefault="002746CB" w:rsidP="004B4BA1">
            <w:pPr>
              <w:tabs>
                <w:tab w:val="left" w:pos="284"/>
                <w:tab w:val="left" w:pos="1134"/>
                <w:tab w:val="left" w:pos="1418"/>
              </w:tabs>
              <w:spacing w:before="100" w:beforeAutospacing="1" w:after="100" w:afterAutospacing="1"/>
              <w:rPr>
                <w:rFonts w:ascii="Arial" w:hAnsi="Arial" w:cs="Arial"/>
                <w:color w:val="000000"/>
                <w:sz w:val="22"/>
                <w:szCs w:val="22"/>
              </w:rPr>
            </w:pPr>
          </w:p>
          <w:p w:rsidR="002746CB" w:rsidRDefault="002746CB" w:rsidP="004B4BA1">
            <w:pPr>
              <w:tabs>
                <w:tab w:val="left" w:pos="284"/>
                <w:tab w:val="left" w:pos="1134"/>
                <w:tab w:val="left" w:pos="1418"/>
              </w:tabs>
              <w:spacing w:before="100" w:beforeAutospacing="1" w:after="100" w:afterAutospacing="1"/>
              <w:rPr>
                <w:rFonts w:ascii="Arial" w:hAnsi="Arial" w:cs="Arial"/>
                <w:color w:val="000000"/>
                <w:sz w:val="22"/>
                <w:szCs w:val="22"/>
              </w:rPr>
            </w:pPr>
          </w:p>
          <w:p w:rsidR="002746CB" w:rsidRDefault="002746CB" w:rsidP="004B4BA1">
            <w:pPr>
              <w:tabs>
                <w:tab w:val="left" w:pos="284"/>
                <w:tab w:val="left" w:pos="1134"/>
                <w:tab w:val="left" w:pos="1418"/>
              </w:tabs>
              <w:spacing w:before="100" w:beforeAutospacing="1" w:after="100" w:afterAutospacing="1"/>
              <w:rPr>
                <w:rFonts w:ascii="Arial" w:hAnsi="Arial" w:cs="Arial"/>
                <w:color w:val="000000"/>
                <w:sz w:val="22"/>
                <w:szCs w:val="22"/>
              </w:rPr>
            </w:pPr>
          </w:p>
          <w:p w:rsidR="002746CB" w:rsidRDefault="002746CB" w:rsidP="004B4BA1">
            <w:pPr>
              <w:tabs>
                <w:tab w:val="left" w:pos="284"/>
                <w:tab w:val="left" w:pos="1134"/>
                <w:tab w:val="left" w:pos="1418"/>
              </w:tabs>
              <w:spacing w:before="100" w:beforeAutospacing="1" w:after="100" w:afterAutospacing="1"/>
              <w:rPr>
                <w:rFonts w:ascii="Arial" w:hAnsi="Arial" w:cs="Arial"/>
                <w:color w:val="000000"/>
                <w:sz w:val="22"/>
                <w:szCs w:val="22"/>
              </w:rPr>
            </w:pPr>
          </w:p>
          <w:p w:rsidR="002746CB" w:rsidRDefault="002746CB" w:rsidP="004B4BA1">
            <w:pPr>
              <w:tabs>
                <w:tab w:val="left" w:pos="284"/>
                <w:tab w:val="left" w:pos="1134"/>
                <w:tab w:val="left" w:pos="1418"/>
              </w:tabs>
              <w:spacing w:before="100" w:beforeAutospacing="1" w:after="100" w:afterAutospacing="1"/>
              <w:rPr>
                <w:rFonts w:ascii="Arial" w:hAnsi="Arial" w:cs="Arial"/>
                <w:color w:val="000000"/>
                <w:sz w:val="22"/>
                <w:szCs w:val="22"/>
              </w:rPr>
            </w:pPr>
          </w:p>
          <w:p w:rsidR="002746CB" w:rsidRDefault="002746CB" w:rsidP="004B4BA1">
            <w:pPr>
              <w:tabs>
                <w:tab w:val="left" w:pos="284"/>
                <w:tab w:val="left" w:pos="1134"/>
                <w:tab w:val="left" w:pos="1418"/>
              </w:tabs>
              <w:spacing w:before="100" w:beforeAutospacing="1" w:after="100" w:afterAutospacing="1"/>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4B4BA1">
        <w:trPr>
          <w:cantSplit/>
          <w:trHeight w:hRule="exact" w:val="997"/>
        </w:trPr>
        <w:tc>
          <w:tcPr>
            <w:tcW w:w="3402" w:type="dxa"/>
            <w:tcBorders>
              <w:top w:val="nil"/>
              <w:left w:val="nil"/>
              <w:bottom w:val="nil"/>
              <w:right w:val="nil"/>
            </w:tcBorders>
          </w:tcPr>
          <w:p w:rsidR="0040018B" w:rsidRDefault="0040018B">
            <w:pPr>
              <w:pStyle w:val="Balk1"/>
            </w:pPr>
            <w:r>
              <w:t xml:space="preserve">MECLİS </w:t>
            </w:r>
            <w:r w:rsidR="00E6748C">
              <w:t xml:space="preserve">1. </w:t>
            </w:r>
            <w:r>
              <w:t>BAŞKAN</w:t>
            </w:r>
            <w:r w:rsidR="00E6748C">
              <w:t xml:space="preserve"> V.</w:t>
            </w:r>
          </w:p>
          <w:p w:rsidR="008254E6" w:rsidRDefault="00E6748C">
            <w:pPr>
              <w:pStyle w:val="Balk1"/>
            </w:pPr>
            <w:r>
              <w:t>Hasan ÖZCAN</w:t>
            </w:r>
          </w:p>
        </w:tc>
        <w:tc>
          <w:tcPr>
            <w:tcW w:w="3402" w:type="dxa"/>
            <w:tcBorders>
              <w:top w:val="nil"/>
              <w:left w:val="nil"/>
              <w:bottom w:val="nil"/>
              <w:right w:val="nil"/>
            </w:tcBorders>
          </w:tcPr>
          <w:p w:rsidR="0040018B" w:rsidRDefault="0040018B">
            <w:pPr>
              <w:pStyle w:val="Balk1"/>
            </w:pPr>
            <w:r>
              <w:t>KATİP</w:t>
            </w:r>
          </w:p>
          <w:p w:rsidR="008254E6" w:rsidRDefault="0040018B">
            <w:pPr>
              <w:pStyle w:val="Balk1"/>
            </w:pPr>
            <w:r>
              <w:t>Sevgi UĞURLU</w:t>
            </w:r>
          </w:p>
        </w:tc>
        <w:tc>
          <w:tcPr>
            <w:tcW w:w="3402" w:type="dxa"/>
            <w:tcBorders>
              <w:top w:val="nil"/>
              <w:left w:val="nil"/>
              <w:bottom w:val="nil"/>
              <w:right w:val="nil"/>
            </w:tcBorders>
          </w:tcPr>
          <w:p w:rsidR="0040018B" w:rsidRDefault="0040018B">
            <w:pPr>
              <w:pStyle w:val="Balk1"/>
            </w:pPr>
            <w:r>
              <w:t>KATİP</w:t>
            </w:r>
          </w:p>
          <w:p w:rsidR="008254E6" w:rsidRDefault="00E6748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B484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8B484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B484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C486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90" w:rsidRDefault="00A07290">
      <w:r>
        <w:separator/>
      </w:r>
    </w:p>
  </w:endnote>
  <w:endnote w:type="continuationSeparator" w:id="1">
    <w:p w:rsidR="00A07290" w:rsidRDefault="00A07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90" w:rsidRDefault="00A07290">
      <w:r>
        <w:separator/>
      </w:r>
    </w:p>
  </w:footnote>
  <w:footnote w:type="continuationSeparator" w:id="1">
    <w:p w:rsidR="00A07290" w:rsidRDefault="00A0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746CB">
      <w:tc>
        <w:tcPr>
          <w:tcW w:w="10206" w:type="dxa"/>
          <w:gridSpan w:val="3"/>
          <w:tcBorders>
            <w:top w:val="nil"/>
            <w:left w:val="nil"/>
            <w:bottom w:val="nil"/>
            <w:right w:val="nil"/>
          </w:tcBorders>
        </w:tcPr>
        <w:p w:rsidR="002746CB" w:rsidRDefault="002746CB">
          <w:pPr>
            <w:rPr>
              <w:b/>
              <w:sz w:val="24"/>
            </w:rPr>
          </w:pPr>
          <w:r>
            <w:rPr>
              <w:b/>
              <w:sz w:val="24"/>
            </w:rPr>
            <w:t>T.C.</w:t>
          </w:r>
        </w:p>
        <w:p w:rsidR="002746CB" w:rsidRDefault="002746CB">
          <w:pPr>
            <w:pStyle w:val="Balk3"/>
          </w:pPr>
          <w:r>
            <w:t>MERSİN YENİŞEHİR</w:t>
          </w:r>
        </w:p>
        <w:p w:rsidR="002746CB" w:rsidRDefault="002746CB">
          <w:r>
            <w:rPr>
              <w:b/>
              <w:sz w:val="24"/>
            </w:rPr>
            <w:t>BELEDİYE MECLİSİ</w:t>
          </w:r>
        </w:p>
      </w:tc>
    </w:tr>
    <w:tr w:rsidR="002746CB">
      <w:trPr>
        <w:cantSplit/>
      </w:trPr>
      <w:tc>
        <w:tcPr>
          <w:tcW w:w="942" w:type="dxa"/>
          <w:tcBorders>
            <w:top w:val="nil"/>
            <w:left w:val="nil"/>
            <w:bottom w:val="nil"/>
            <w:right w:val="nil"/>
          </w:tcBorders>
        </w:tcPr>
        <w:p w:rsidR="002746CB" w:rsidRDefault="002746CB">
          <w:pPr>
            <w:rPr>
              <w:b/>
              <w:sz w:val="24"/>
            </w:rPr>
          </w:pPr>
        </w:p>
      </w:tc>
      <w:tc>
        <w:tcPr>
          <w:tcW w:w="4860" w:type="dxa"/>
          <w:tcBorders>
            <w:top w:val="nil"/>
            <w:left w:val="nil"/>
            <w:bottom w:val="nil"/>
            <w:right w:val="nil"/>
          </w:tcBorders>
        </w:tcPr>
        <w:p w:rsidR="002746CB" w:rsidRDefault="002746CB">
          <w:pPr>
            <w:pStyle w:val="Balk2"/>
            <w:jc w:val="left"/>
          </w:pPr>
        </w:p>
      </w:tc>
      <w:tc>
        <w:tcPr>
          <w:tcW w:w="4404" w:type="dxa"/>
          <w:tcBorders>
            <w:top w:val="nil"/>
            <w:left w:val="nil"/>
            <w:bottom w:val="nil"/>
            <w:right w:val="nil"/>
          </w:tcBorders>
        </w:tcPr>
        <w:p w:rsidR="002746CB" w:rsidRDefault="002746CB">
          <w:pPr>
            <w:pStyle w:val="Balk2"/>
            <w:rPr>
              <w:b/>
              <w:u w:val="single"/>
            </w:rPr>
          </w:pPr>
        </w:p>
      </w:tc>
    </w:tr>
    <w:tr w:rsidR="002746CB">
      <w:trPr>
        <w:cantSplit/>
      </w:trPr>
      <w:tc>
        <w:tcPr>
          <w:tcW w:w="942" w:type="dxa"/>
          <w:tcBorders>
            <w:top w:val="nil"/>
            <w:left w:val="nil"/>
            <w:bottom w:val="nil"/>
            <w:right w:val="nil"/>
          </w:tcBorders>
        </w:tcPr>
        <w:p w:rsidR="002746CB" w:rsidRDefault="002746CB">
          <w:pPr>
            <w:rPr>
              <w:sz w:val="24"/>
            </w:rPr>
          </w:pPr>
          <w:r>
            <w:rPr>
              <w:b/>
              <w:sz w:val="24"/>
            </w:rPr>
            <w:t>SAYI :</w:t>
          </w:r>
        </w:p>
      </w:tc>
      <w:tc>
        <w:tcPr>
          <w:tcW w:w="4860" w:type="dxa"/>
          <w:tcBorders>
            <w:top w:val="nil"/>
            <w:left w:val="nil"/>
            <w:bottom w:val="nil"/>
            <w:right w:val="nil"/>
          </w:tcBorders>
        </w:tcPr>
        <w:p w:rsidR="002746CB" w:rsidRDefault="0040018B">
          <w:pPr>
            <w:pStyle w:val="Balk2"/>
            <w:jc w:val="left"/>
          </w:pPr>
          <w:r>
            <w:t>174</w:t>
          </w:r>
        </w:p>
      </w:tc>
      <w:tc>
        <w:tcPr>
          <w:tcW w:w="4404" w:type="dxa"/>
          <w:tcBorders>
            <w:top w:val="nil"/>
            <w:left w:val="nil"/>
            <w:bottom w:val="nil"/>
            <w:right w:val="nil"/>
          </w:tcBorders>
        </w:tcPr>
        <w:p w:rsidR="002746CB" w:rsidRDefault="002746CB">
          <w:pPr>
            <w:pStyle w:val="Balk2"/>
            <w:rPr>
              <w:b/>
            </w:rPr>
          </w:pPr>
          <w:r>
            <w:rPr>
              <w:b/>
            </w:rPr>
            <w:t>MERSİN</w:t>
          </w:r>
        </w:p>
      </w:tc>
    </w:tr>
    <w:tr w:rsidR="002746CB">
      <w:trPr>
        <w:cantSplit/>
      </w:trPr>
      <w:tc>
        <w:tcPr>
          <w:tcW w:w="942" w:type="dxa"/>
          <w:tcBorders>
            <w:top w:val="nil"/>
            <w:left w:val="nil"/>
            <w:bottom w:val="nil"/>
            <w:right w:val="nil"/>
          </w:tcBorders>
        </w:tcPr>
        <w:p w:rsidR="002746CB" w:rsidRDefault="002746CB">
          <w:pPr>
            <w:rPr>
              <w:b/>
              <w:sz w:val="24"/>
            </w:rPr>
          </w:pPr>
        </w:p>
      </w:tc>
      <w:tc>
        <w:tcPr>
          <w:tcW w:w="4860" w:type="dxa"/>
          <w:tcBorders>
            <w:top w:val="nil"/>
            <w:left w:val="nil"/>
            <w:bottom w:val="nil"/>
            <w:right w:val="nil"/>
          </w:tcBorders>
        </w:tcPr>
        <w:p w:rsidR="002746CB" w:rsidRDefault="002746CB">
          <w:pPr>
            <w:pStyle w:val="Balk2"/>
            <w:jc w:val="left"/>
          </w:pPr>
        </w:p>
      </w:tc>
      <w:tc>
        <w:tcPr>
          <w:tcW w:w="4404" w:type="dxa"/>
          <w:tcBorders>
            <w:top w:val="nil"/>
            <w:left w:val="nil"/>
            <w:bottom w:val="nil"/>
            <w:right w:val="nil"/>
          </w:tcBorders>
        </w:tcPr>
        <w:p w:rsidR="002746CB" w:rsidRDefault="0040018B">
          <w:pPr>
            <w:pStyle w:val="Balk2"/>
            <w:rPr>
              <w:b/>
            </w:rPr>
          </w:pPr>
          <w:r>
            <w:rPr>
              <w:b/>
            </w:rPr>
            <w:t>08/10/2021</w:t>
          </w:r>
        </w:p>
      </w:tc>
    </w:tr>
  </w:tbl>
  <w:p w:rsidR="002746CB" w:rsidRPr="004B4BA1" w:rsidRDefault="002746CB">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52C7C"/>
    <w:rsid w:val="002746CB"/>
    <w:rsid w:val="002E19D5"/>
    <w:rsid w:val="0038709D"/>
    <w:rsid w:val="003B73A6"/>
    <w:rsid w:val="003E1880"/>
    <w:rsid w:val="0040018B"/>
    <w:rsid w:val="00481B3D"/>
    <w:rsid w:val="004B4BA1"/>
    <w:rsid w:val="00534478"/>
    <w:rsid w:val="00575CE8"/>
    <w:rsid w:val="006013DA"/>
    <w:rsid w:val="008254E6"/>
    <w:rsid w:val="008517C2"/>
    <w:rsid w:val="008B4847"/>
    <w:rsid w:val="008D16D0"/>
    <w:rsid w:val="00A07290"/>
    <w:rsid w:val="00C63B2B"/>
    <w:rsid w:val="00DF16C8"/>
    <w:rsid w:val="00E6748C"/>
    <w:rsid w:val="00F532D1"/>
    <w:rsid w:val="00F71533"/>
    <w:rsid w:val="00FB3141"/>
    <w:rsid w:val="00FC48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86B"/>
  </w:style>
  <w:style w:type="paragraph" w:styleId="Balk1">
    <w:name w:val="heading 1"/>
    <w:basedOn w:val="Normal"/>
    <w:next w:val="Normal"/>
    <w:qFormat/>
    <w:rsid w:val="00FC486B"/>
    <w:pPr>
      <w:keepNext/>
      <w:jc w:val="center"/>
      <w:outlineLvl w:val="0"/>
    </w:pPr>
    <w:rPr>
      <w:b/>
      <w:sz w:val="24"/>
    </w:rPr>
  </w:style>
  <w:style w:type="paragraph" w:styleId="Balk2">
    <w:name w:val="heading 2"/>
    <w:basedOn w:val="Normal"/>
    <w:next w:val="Normal"/>
    <w:qFormat/>
    <w:rsid w:val="00FC486B"/>
    <w:pPr>
      <w:keepNext/>
      <w:jc w:val="right"/>
      <w:outlineLvl w:val="1"/>
    </w:pPr>
    <w:rPr>
      <w:sz w:val="24"/>
    </w:rPr>
  </w:style>
  <w:style w:type="paragraph" w:styleId="Balk3">
    <w:name w:val="heading 3"/>
    <w:basedOn w:val="Normal"/>
    <w:next w:val="Normal"/>
    <w:qFormat/>
    <w:rsid w:val="00FC486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C486B"/>
    <w:pPr>
      <w:tabs>
        <w:tab w:val="center" w:pos="4536"/>
        <w:tab w:val="right" w:pos="9072"/>
      </w:tabs>
    </w:pPr>
  </w:style>
  <w:style w:type="paragraph" w:styleId="Altbilgi">
    <w:name w:val="footer"/>
    <w:basedOn w:val="Normal"/>
    <w:rsid w:val="00FC486B"/>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2840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2021-10-08T13:53:00Z</cp:lastPrinted>
  <dcterms:created xsi:type="dcterms:W3CDTF">2021-10-15T13:26:00Z</dcterms:created>
  <dcterms:modified xsi:type="dcterms:W3CDTF">2021-10-15T13:28:00Z</dcterms:modified>
</cp:coreProperties>
</file>