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A30B9" w:rsidRDefault="00A41388" w:rsidP="00CD4770">
            <w:pPr>
              <w:ind w:firstLine="885"/>
              <w:jc w:val="both"/>
              <w:rPr>
                <w:rFonts w:ascii="Arial" w:hAnsi="Arial" w:cs="Arial"/>
                <w:sz w:val="22"/>
                <w:szCs w:val="22"/>
              </w:rPr>
            </w:pPr>
            <w:r>
              <w:rPr>
                <w:rFonts w:ascii="Arial" w:hAnsi="Arial" w:cs="Arial"/>
                <w:sz w:val="22"/>
                <w:szCs w:val="22"/>
              </w:rPr>
              <w:t>Belediye Meclisinin 01.11.2021 tarih ve 191 sayılı ara kararı ile Plan ve Bütçe Komisyonu ile Eğitim, Bilişim, Gençlik ve Spor Komisyonuna ortak havale edilen ÖSYM tarafından yapılan 2021 Yüksek Öğrenim Kurumları sınavına girip (AÖF Programları hariç) 2 yıllık ön lisans programlarını tam burslu olarak kazanan öğrencilere öğrenim yardımı yapılması ile ilgili  22.11.2021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A30B9" w:rsidRDefault="008254E6">
            <w:pPr>
              <w:jc w:val="center"/>
              <w:rPr>
                <w:b/>
                <w:sz w:val="22"/>
                <w:szCs w:val="22"/>
                <w:u w:val="single"/>
              </w:rPr>
            </w:pPr>
            <w:r w:rsidRPr="00AA30B9">
              <w:rPr>
                <w:b/>
                <w:sz w:val="22"/>
                <w:szCs w:val="22"/>
                <w:u w:val="single"/>
              </w:rPr>
              <w:t>KONUNUN GÖRÜŞÜLEREK OYLANMASI SONUCUNDA</w:t>
            </w:r>
          </w:p>
          <w:p w:rsidR="00AA30B9" w:rsidRPr="00AA30B9" w:rsidRDefault="00AA30B9">
            <w:pPr>
              <w:jc w:val="center"/>
              <w:rPr>
                <w:b/>
                <w:sz w:val="22"/>
                <w:szCs w:val="22"/>
                <w:u w:val="single"/>
              </w:rPr>
            </w:pPr>
          </w:p>
          <w:p w:rsidR="00CD4770" w:rsidRPr="00AA30B9" w:rsidRDefault="00AA30B9" w:rsidP="00AA30B9">
            <w:pPr>
              <w:ind w:firstLine="885"/>
              <w:jc w:val="both"/>
              <w:rPr>
                <w:rFonts w:ascii="Arial" w:hAnsi="Arial" w:cs="Arial"/>
                <w:sz w:val="22"/>
                <w:szCs w:val="22"/>
              </w:rPr>
            </w:pPr>
            <w:r w:rsidRPr="00AA30B9">
              <w:rPr>
                <w:rFonts w:ascii="Arial" w:hAnsi="Arial" w:cs="Arial"/>
                <w:sz w:val="22"/>
                <w:szCs w:val="22"/>
              </w:rPr>
              <w:t>2021–2022 öğretim yılı için 2021- ÖSYM tarafından yapılan sınavda (Açıköğretim Fakültesi hariç) Devlet Üniversitesi ve yüksek okulları ile Türkiye ve KKTC'de Yerleşik  Vakıf Üniversite ve Yüksekokulları kazanan 2 yıllık ön lisans programlarını tam burslu olarak kazanan ve ailesi Mersin İli, Yenişehir İlçesinde ikamet eden öğrencilere ilk yıl için karşılıksız 750 (yediyüzelli) TL öğrenim yardımı yapılması ile ilgili teklif Belediye Meclisinin 01.11.2021 tarih ve 191 sayılı ara kararı ile Plan ve Bütçe Komisyonu ile Eğitim, Bilişim, Gençlik ve Spor Komisyonuna ortak</w:t>
            </w:r>
            <w:r>
              <w:rPr>
                <w:rFonts w:ascii="Arial" w:hAnsi="Arial" w:cs="Arial"/>
                <w:sz w:val="22"/>
                <w:szCs w:val="22"/>
              </w:rPr>
              <w:t xml:space="preserve"> </w:t>
            </w:r>
            <w:r w:rsidRPr="00AA30B9">
              <w:rPr>
                <w:rFonts w:ascii="Arial" w:hAnsi="Arial" w:cs="Arial"/>
                <w:sz w:val="22"/>
                <w:szCs w:val="22"/>
              </w:rPr>
              <w:t>havale edilmiştir.</w:t>
            </w:r>
          </w:p>
          <w:p w:rsidR="00CD4770" w:rsidRPr="00AA30B9" w:rsidRDefault="00CD4770" w:rsidP="00CD4770">
            <w:pPr>
              <w:ind w:firstLine="601"/>
              <w:jc w:val="center"/>
              <w:rPr>
                <w:rFonts w:ascii="Arial" w:hAnsi="Arial" w:cs="Arial"/>
                <w:sz w:val="22"/>
                <w:szCs w:val="22"/>
              </w:rPr>
            </w:pPr>
          </w:p>
          <w:p w:rsidR="00AA30B9" w:rsidRPr="00AA30B9" w:rsidRDefault="00AA30B9" w:rsidP="00AA30B9">
            <w:pPr>
              <w:ind w:firstLine="885"/>
              <w:jc w:val="both"/>
              <w:rPr>
                <w:rFonts w:ascii="Arial" w:hAnsi="Arial" w:cs="Arial"/>
                <w:sz w:val="22"/>
                <w:szCs w:val="22"/>
              </w:rPr>
            </w:pPr>
            <w:r w:rsidRPr="00AA30B9">
              <w:rPr>
                <w:rFonts w:ascii="Arial" w:hAnsi="Arial" w:cs="Arial"/>
                <w:sz w:val="22"/>
                <w:szCs w:val="22"/>
              </w:rPr>
              <w:t xml:space="preserve">Ortak komisyon raporu doğrultusunda; Yenişehir de ikamet etmesi şartı ile 2021-2022 öğretim yılında Türkiye de yerleşik devlet üniversitesi ve yüksek okulları ile Türkiye ve KKTC'de Yerleşik  Vakıf Üniversite ve Yüksekokulların 2 yıllık bölümlerini tam burslu kazanan (Açıköğretim Fakültesi hariç) öğrencilere ilk yıl için toplam 750,00 TL karşılıksız eğitim yardımı yapılmasına, iki eşit  taksitte ödeme yapılmasına ve başvuru şartlarının aşağıda belirtildiği gibi olmasının kabulüne oy birliği ile karar verildi. </w:t>
            </w:r>
          </w:p>
          <w:p w:rsidR="00CD4770" w:rsidRPr="00AA30B9" w:rsidRDefault="00AA30B9" w:rsidP="00CD4770">
            <w:pPr>
              <w:tabs>
                <w:tab w:val="left" w:pos="1100"/>
              </w:tabs>
              <w:ind w:firstLine="601"/>
              <w:jc w:val="both"/>
              <w:rPr>
                <w:rFonts w:ascii="Arial" w:hAnsi="Arial" w:cs="Arial"/>
                <w:sz w:val="22"/>
                <w:szCs w:val="22"/>
              </w:rPr>
            </w:pPr>
            <w:r w:rsidRPr="00AA30B9">
              <w:rPr>
                <w:rFonts w:ascii="Arial" w:hAnsi="Arial" w:cs="Arial"/>
                <w:sz w:val="22"/>
                <w:szCs w:val="22"/>
              </w:rPr>
              <w:tab/>
            </w:r>
          </w:p>
          <w:p w:rsidR="00CD4770" w:rsidRPr="00AA30B9" w:rsidRDefault="00CD4770" w:rsidP="00CD4770">
            <w:pPr>
              <w:numPr>
                <w:ilvl w:val="0"/>
                <w:numId w:val="1"/>
              </w:numPr>
              <w:jc w:val="both"/>
              <w:rPr>
                <w:rFonts w:ascii="Arial" w:hAnsi="Arial" w:cs="Arial"/>
                <w:b/>
                <w:sz w:val="22"/>
                <w:szCs w:val="22"/>
                <w:u w:val="single"/>
              </w:rPr>
            </w:pPr>
            <w:r w:rsidRPr="00AA30B9">
              <w:rPr>
                <w:rFonts w:ascii="Arial" w:hAnsi="Arial" w:cs="Arial"/>
                <w:sz w:val="22"/>
                <w:szCs w:val="22"/>
              </w:rPr>
              <w:t>Başvuru yeri Yenişehir Belediye Başkanlığı.</w:t>
            </w:r>
          </w:p>
          <w:p w:rsidR="00CD4770" w:rsidRPr="00AA30B9" w:rsidRDefault="00CD4770" w:rsidP="00CD4770">
            <w:pPr>
              <w:numPr>
                <w:ilvl w:val="0"/>
                <w:numId w:val="1"/>
              </w:numPr>
              <w:jc w:val="both"/>
              <w:rPr>
                <w:rFonts w:ascii="Arial" w:hAnsi="Arial" w:cs="Arial"/>
                <w:sz w:val="22"/>
                <w:szCs w:val="22"/>
              </w:rPr>
            </w:pPr>
            <w:r w:rsidRPr="00AA30B9">
              <w:rPr>
                <w:rFonts w:ascii="Arial" w:hAnsi="Arial" w:cs="Arial"/>
                <w:sz w:val="22"/>
                <w:szCs w:val="22"/>
              </w:rPr>
              <w:t>Nüfus kayıt örneği belgesi. (Yenişehir Nüfus Müdürlüğü adres bilgileri bulunan en az 6 ay Yenişehir'de kendisiyle birlikte anne veya babadan birisinin ikamet etme şartı)</w:t>
            </w:r>
          </w:p>
          <w:p w:rsidR="00CD4770" w:rsidRPr="00AA30B9" w:rsidRDefault="00CD4770" w:rsidP="00CD4770">
            <w:pPr>
              <w:numPr>
                <w:ilvl w:val="0"/>
                <w:numId w:val="1"/>
              </w:numPr>
              <w:jc w:val="both"/>
              <w:rPr>
                <w:rFonts w:ascii="Arial" w:hAnsi="Arial" w:cs="Arial"/>
                <w:sz w:val="22"/>
                <w:szCs w:val="22"/>
              </w:rPr>
            </w:pPr>
            <w:r w:rsidRPr="00AA30B9">
              <w:rPr>
                <w:rFonts w:ascii="Arial" w:hAnsi="Arial" w:cs="Arial"/>
                <w:sz w:val="22"/>
                <w:szCs w:val="22"/>
              </w:rPr>
              <w:t xml:space="preserve">ÖSYM 2021 yılı kazandı belgesi. </w:t>
            </w:r>
          </w:p>
          <w:p w:rsidR="00CD4770" w:rsidRPr="00AA30B9" w:rsidRDefault="00CD4770" w:rsidP="00CD4770">
            <w:pPr>
              <w:numPr>
                <w:ilvl w:val="0"/>
                <w:numId w:val="1"/>
              </w:numPr>
              <w:jc w:val="both"/>
              <w:rPr>
                <w:rFonts w:ascii="Arial" w:hAnsi="Arial" w:cs="Arial"/>
                <w:sz w:val="22"/>
                <w:szCs w:val="22"/>
              </w:rPr>
            </w:pPr>
            <w:r w:rsidRPr="00AA30B9">
              <w:rPr>
                <w:rFonts w:ascii="Arial" w:hAnsi="Arial" w:cs="Arial"/>
                <w:sz w:val="22"/>
                <w:szCs w:val="22"/>
              </w:rPr>
              <w:t>Okula kayıt belgesi.</w:t>
            </w:r>
          </w:p>
          <w:p w:rsidR="00CD4770" w:rsidRPr="00AA30B9" w:rsidRDefault="00CD4770" w:rsidP="00CD4770">
            <w:pPr>
              <w:numPr>
                <w:ilvl w:val="0"/>
                <w:numId w:val="1"/>
              </w:numPr>
              <w:jc w:val="both"/>
              <w:rPr>
                <w:rFonts w:ascii="Arial" w:hAnsi="Arial" w:cs="Arial"/>
                <w:sz w:val="22"/>
                <w:szCs w:val="22"/>
              </w:rPr>
            </w:pPr>
            <w:r w:rsidRPr="00AA30B9">
              <w:rPr>
                <w:rFonts w:ascii="Arial" w:hAnsi="Arial" w:cs="Arial"/>
                <w:sz w:val="22"/>
                <w:szCs w:val="22"/>
              </w:rPr>
              <w:t>Nüfus cüzdan fotokopisi (Öğrencinin)</w:t>
            </w:r>
          </w:p>
          <w:p w:rsidR="00CD4770" w:rsidRPr="00AA30B9" w:rsidRDefault="00CD4770" w:rsidP="00CD4770">
            <w:pPr>
              <w:numPr>
                <w:ilvl w:val="0"/>
                <w:numId w:val="1"/>
              </w:numPr>
              <w:jc w:val="both"/>
              <w:rPr>
                <w:rFonts w:ascii="Arial" w:hAnsi="Arial" w:cs="Arial"/>
                <w:sz w:val="22"/>
                <w:szCs w:val="22"/>
              </w:rPr>
            </w:pPr>
            <w:r w:rsidRPr="00AA30B9">
              <w:rPr>
                <w:rFonts w:ascii="Arial" w:hAnsi="Arial" w:cs="Arial"/>
                <w:sz w:val="22"/>
                <w:szCs w:val="22"/>
              </w:rPr>
              <w:t>En yakın Ziraat Bankasından açılacak hesabın İBAN Numarası(Öğrenci adına)</w:t>
            </w:r>
          </w:p>
          <w:p w:rsidR="00CD4770" w:rsidRPr="00AA30B9" w:rsidRDefault="00CD4770" w:rsidP="00CD4770">
            <w:pPr>
              <w:numPr>
                <w:ilvl w:val="0"/>
                <w:numId w:val="1"/>
              </w:numPr>
              <w:jc w:val="both"/>
              <w:rPr>
                <w:rFonts w:ascii="Arial" w:hAnsi="Arial" w:cs="Arial"/>
                <w:b/>
                <w:sz w:val="22"/>
                <w:szCs w:val="22"/>
                <w:u w:val="single"/>
              </w:rPr>
            </w:pPr>
            <w:r w:rsidRPr="00AA30B9">
              <w:rPr>
                <w:rFonts w:ascii="Arial" w:hAnsi="Arial" w:cs="Arial"/>
                <w:sz w:val="22"/>
                <w:szCs w:val="22"/>
              </w:rPr>
              <w:t>Başvuru öğrencinin kendisi yada 1. derece yakını tarafından yapılacak.</w:t>
            </w:r>
          </w:p>
          <w:p w:rsidR="00CD4770" w:rsidRPr="00AA30B9" w:rsidRDefault="00CD4770" w:rsidP="00CD4770">
            <w:pPr>
              <w:numPr>
                <w:ilvl w:val="0"/>
                <w:numId w:val="1"/>
              </w:numPr>
              <w:jc w:val="both"/>
              <w:rPr>
                <w:rFonts w:ascii="Arial" w:hAnsi="Arial" w:cs="Arial"/>
                <w:b/>
                <w:sz w:val="22"/>
                <w:szCs w:val="22"/>
                <w:u w:val="single"/>
              </w:rPr>
            </w:pPr>
            <w:r w:rsidRPr="00AA30B9">
              <w:rPr>
                <w:rFonts w:ascii="Arial" w:hAnsi="Arial" w:cs="Arial"/>
                <w:sz w:val="22"/>
                <w:szCs w:val="22"/>
              </w:rPr>
              <w:t>Duyurular Belediyemiz web sayfasında yapılacaktır.</w:t>
            </w:r>
          </w:p>
          <w:p w:rsidR="00CD4770" w:rsidRPr="00AA30B9" w:rsidRDefault="00CD4770" w:rsidP="00CD4770">
            <w:pPr>
              <w:numPr>
                <w:ilvl w:val="0"/>
                <w:numId w:val="1"/>
              </w:numPr>
              <w:spacing w:line="240" w:lineRule="exact"/>
              <w:ind w:hanging="402"/>
              <w:jc w:val="both"/>
              <w:rPr>
                <w:sz w:val="22"/>
                <w:szCs w:val="22"/>
              </w:rPr>
            </w:pPr>
            <w:r w:rsidRPr="00AA30B9">
              <w:rPr>
                <w:rFonts w:ascii="Arial" w:hAnsi="Arial" w:cs="Arial"/>
                <w:sz w:val="22"/>
                <w:szCs w:val="22"/>
              </w:rPr>
              <w:t xml:space="preserve">Son başvuru tarihi </w:t>
            </w:r>
            <w:r w:rsidRPr="00AA30B9">
              <w:rPr>
                <w:rFonts w:ascii="Arial" w:hAnsi="Arial" w:cs="Arial"/>
                <w:b/>
                <w:sz w:val="22"/>
                <w:szCs w:val="22"/>
              </w:rPr>
              <w:t>1</w:t>
            </w:r>
            <w:r w:rsidR="00AA30B9" w:rsidRPr="00AA30B9">
              <w:rPr>
                <w:rFonts w:ascii="Arial" w:hAnsi="Arial" w:cs="Arial"/>
                <w:b/>
                <w:sz w:val="22"/>
                <w:szCs w:val="22"/>
              </w:rPr>
              <w:t>4</w:t>
            </w:r>
            <w:r w:rsidRPr="00AA30B9">
              <w:rPr>
                <w:rFonts w:ascii="Arial" w:hAnsi="Arial" w:cs="Arial"/>
                <w:b/>
                <w:sz w:val="22"/>
                <w:szCs w:val="22"/>
              </w:rPr>
              <w:t xml:space="preserve"> </w:t>
            </w:r>
            <w:r w:rsidR="00AA30B9" w:rsidRPr="00AA30B9">
              <w:rPr>
                <w:rFonts w:ascii="Arial" w:hAnsi="Arial" w:cs="Arial"/>
                <w:b/>
                <w:sz w:val="22"/>
                <w:szCs w:val="22"/>
              </w:rPr>
              <w:t>oCAK</w:t>
            </w:r>
            <w:r w:rsidRPr="00AA30B9">
              <w:rPr>
                <w:rFonts w:ascii="Arial" w:hAnsi="Arial" w:cs="Arial"/>
                <w:b/>
                <w:sz w:val="22"/>
                <w:szCs w:val="22"/>
              </w:rPr>
              <w:t xml:space="preserve"> 202</w:t>
            </w:r>
            <w:r w:rsidR="00AA30B9" w:rsidRPr="00AA30B9">
              <w:rPr>
                <w:rFonts w:ascii="Arial" w:hAnsi="Arial" w:cs="Arial"/>
                <w:b/>
                <w:sz w:val="22"/>
                <w:szCs w:val="22"/>
              </w:rPr>
              <w:t>2</w:t>
            </w:r>
            <w:r w:rsidRPr="00AA30B9">
              <w:rPr>
                <w:rFonts w:ascii="Arial" w:hAnsi="Arial" w:cs="Arial"/>
                <w:sz w:val="22"/>
                <w:szCs w:val="22"/>
              </w:rPr>
              <w:t xml:space="preserve"> </w:t>
            </w:r>
            <w:r w:rsidRPr="00AA30B9">
              <w:rPr>
                <w:rFonts w:ascii="Arial" w:hAnsi="Arial" w:cs="Arial"/>
                <w:b/>
                <w:sz w:val="22"/>
                <w:szCs w:val="22"/>
              </w:rPr>
              <w:t>Cuma</w:t>
            </w:r>
            <w:r w:rsidRPr="00AA30B9">
              <w:rPr>
                <w:rFonts w:ascii="Arial" w:hAnsi="Arial" w:cs="Arial"/>
                <w:sz w:val="22"/>
                <w:szCs w:val="22"/>
              </w:rPr>
              <w:t xml:space="preserve"> günü mesai bitimine kadar. </w:t>
            </w:r>
          </w:p>
          <w:p w:rsidR="00AA30B9" w:rsidRDefault="00AA30B9" w:rsidP="00AA30B9">
            <w:pPr>
              <w:spacing w:line="240" w:lineRule="exact"/>
              <w:jc w:val="both"/>
              <w:rPr>
                <w:rFonts w:ascii="Arial" w:hAnsi="Arial" w:cs="Arial"/>
                <w:sz w:val="22"/>
                <w:szCs w:val="22"/>
              </w:rPr>
            </w:pPr>
          </w:p>
          <w:p w:rsidR="004A67B9" w:rsidRDefault="004A67B9" w:rsidP="00AA30B9">
            <w:pPr>
              <w:spacing w:line="240" w:lineRule="exact"/>
              <w:jc w:val="both"/>
              <w:rPr>
                <w:rFonts w:ascii="Arial" w:hAnsi="Arial" w:cs="Arial"/>
                <w:sz w:val="22"/>
                <w:szCs w:val="22"/>
              </w:rPr>
            </w:pPr>
          </w:p>
          <w:p w:rsidR="008254E6" w:rsidRPr="00AA30B9" w:rsidRDefault="008254E6" w:rsidP="004A67B9">
            <w:pPr>
              <w:spacing w:line="240" w:lineRule="exact"/>
              <w:jc w:val="both"/>
              <w:rPr>
                <w:sz w:val="22"/>
                <w:szCs w:val="22"/>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B7CCC">
        <w:trPr>
          <w:cantSplit/>
          <w:trHeight w:hRule="exact" w:val="1200"/>
        </w:trPr>
        <w:tc>
          <w:tcPr>
            <w:tcW w:w="3402" w:type="dxa"/>
            <w:tcBorders>
              <w:top w:val="nil"/>
              <w:left w:val="nil"/>
              <w:bottom w:val="nil"/>
              <w:right w:val="nil"/>
            </w:tcBorders>
          </w:tcPr>
          <w:p w:rsidR="008B7CCC" w:rsidRDefault="008B7CCC">
            <w:pPr>
              <w:pStyle w:val="Balk1"/>
              <w:rPr>
                <w:rFonts w:eastAsiaTheme="minorEastAsia"/>
              </w:rPr>
            </w:pPr>
            <w:r>
              <w:rPr>
                <w:rFonts w:eastAsiaTheme="minorEastAsia"/>
              </w:rPr>
              <w:t>MECLİS BAŞKANI</w:t>
            </w:r>
          </w:p>
          <w:p w:rsidR="008B7CCC" w:rsidRDefault="008B7CC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B7CCC" w:rsidRDefault="008B7CCC">
            <w:pPr>
              <w:pStyle w:val="Balk1"/>
              <w:rPr>
                <w:rFonts w:eastAsiaTheme="minorEastAsia"/>
              </w:rPr>
            </w:pPr>
            <w:r>
              <w:rPr>
                <w:rFonts w:eastAsiaTheme="minorEastAsia"/>
              </w:rPr>
              <w:t>KATİP</w:t>
            </w:r>
          </w:p>
          <w:p w:rsidR="008B7CCC" w:rsidRDefault="008B7CC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B7CCC" w:rsidRDefault="008B7CCC">
            <w:pPr>
              <w:pStyle w:val="Balk1"/>
              <w:rPr>
                <w:rFonts w:eastAsiaTheme="minorEastAsia"/>
              </w:rPr>
            </w:pPr>
            <w:r>
              <w:rPr>
                <w:rFonts w:eastAsiaTheme="minorEastAsia"/>
              </w:rPr>
              <w:t>KATİP</w:t>
            </w:r>
          </w:p>
          <w:p w:rsidR="008B7CCC" w:rsidRDefault="008B7CCC">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0531E">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AA30B9">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A30B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F0605">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F8" w:rsidRDefault="00B668F8">
      <w:r>
        <w:separator/>
      </w:r>
    </w:p>
  </w:endnote>
  <w:endnote w:type="continuationSeparator" w:id="1">
    <w:p w:rsidR="00B668F8" w:rsidRDefault="00B668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F8" w:rsidRDefault="00B668F8">
      <w:r>
        <w:separator/>
      </w:r>
    </w:p>
  </w:footnote>
  <w:footnote w:type="continuationSeparator" w:id="1">
    <w:p w:rsidR="00B668F8" w:rsidRDefault="00B66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41388">
          <w:pPr>
            <w:pStyle w:val="Balk2"/>
            <w:jc w:val="left"/>
          </w:pPr>
          <w:r>
            <w:t>202</w:t>
          </w:r>
        </w:p>
      </w:tc>
      <w:tc>
        <w:tcPr>
          <w:tcW w:w="4404" w:type="dxa"/>
          <w:tcBorders>
            <w:top w:val="nil"/>
            <w:left w:val="nil"/>
            <w:bottom w:val="nil"/>
            <w:right w:val="nil"/>
          </w:tcBorders>
        </w:tcPr>
        <w:p w:rsidR="008254E6" w:rsidRDefault="008254E6">
          <w:pPr>
            <w:pStyle w:val="Balk2"/>
            <w:rPr>
              <w:b/>
            </w:rPr>
          </w:pPr>
          <w:r>
            <w:rPr>
              <w:b/>
            </w:rPr>
            <w:t>MERSİN</w:t>
          </w:r>
        </w:p>
      </w:tc>
    </w:tr>
    <w:tr w:rsidR="00B57B1A">
      <w:trPr>
        <w:cantSplit/>
      </w:trPr>
      <w:tc>
        <w:tcPr>
          <w:tcW w:w="942" w:type="dxa"/>
          <w:tcBorders>
            <w:top w:val="nil"/>
            <w:left w:val="nil"/>
            <w:bottom w:val="nil"/>
            <w:right w:val="nil"/>
          </w:tcBorders>
        </w:tcPr>
        <w:p w:rsidR="00B57B1A" w:rsidRDefault="00B57B1A">
          <w:pPr>
            <w:rPr>
              <w:b/>
              <w:sz w:val="24"/>
            </w:rPr>
          </w:pPr>
        </w:p>
      </w:tc>
      <w:tc>
        <w:tcPr>
          <w:tcW w:w="4860" w:type="dxa"/>
          <w:tcBorders>
            <w:top w:val="nil"/>
            <w:left w:val="nil"/>
            <w:bottom w:val="nil"/>
            <w:right w:val="nil"/>
          </w:tcBorders>
        </w:tcPr>
        <w:p w:rsidR="00B57B1A" w:rsidRDefault="00B57B1A">
          <w:pPr>
            <w:pStyle w:val="Balk2"/>
            <w:jc w:val="left"/>
          </w:pPr>
        </w:p>
      </w:tc>
      <w:tc>
        <w:tcPr>
          <w:tcW w:w="4404" w:type="dxa"/>
          <w:tcBorders>
            <w:top w:val="nil"/>
            <w:left w:val="nil"/>
            <w:bottom w:val="nil"/>
            <w:right w:val="nil"/>
          </w:tcBorders>
        </w:tcPr>
        <w:p w:rsidR="00B57B1A" w:rsidRDefault="00A41388">
          <w:pPr>
            <w:pStyle w:val="Balk2"/>
            <w:rPr>
              <w:b/>
            </w:rPr>
          </w:pPr>
          <w:r>
            <w:rPr>
              <w:b/>
            </w:rPr>
            <w:t>06/12/2021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20E"/>
    <w:rsid w:val="00481B3D"/>
    <w:rsid w:val="004A67B9"/>
    <w:rsid w:val="005070D6"/>
    <w:rsid w:val="00534478"/>
    <w:rsid w:val="00575CE8"/>
    <w:rsid w:val="005F5722"/>
    <w:rsid w:val="007D3FBA"/>
    <w:rsid w:val="008254E6"/>
    <w:rsid w:val="008517C2"/>
    <w:rsid w:val="008B7CCC"/>
    <w:rsid w:val="009C615D"/>
    <w:rsid w:val="00A41388"/>
    <w:rsid w:val="00AA30B9"/>
    <w:rsid w:val="00B57B1A"/>
    <w:rsid w:val="00B668F8"/>
    <w:rsid w:val="00C260FB"/>
    <w:rsid w:val="00C63B2B"/>
    <w:rsid w:val="00CD4770"/>
    <w:rsid w:val="00CE6379"/>
    <w:rsid w:val="00DF16C8"/>
    <w:rsid w:val="00E0531E"/>
    <w:rsid w:val="00EE6213"/>
    <w:rsid w:val="00F532D1"/>
    <w:rsid w:val="00F71533"/>
    <w:rsid w:val="00FB3141"/>
    <w:rsid w:val="00FF06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605"/>
  </w:style>
  <w:style w:type="paragraph" w:styleId="Balk1">
    <w:name w:val="heading 1"/>
    <w:basedOn w:val="Normal"/>
    <w:next w:val="Normal"/>
    <w:link w:val="Balk1Char"/>
    <w:qFormat/>
    <w:rsid w:val="00FF0605"/>
    <w:pPr>
      <w:keepNext/>
      <w:jc w:val="center"/>
      <w:outlineLvl w:val="0"/>
    </w:pPr>
    <w:rPr>
      <w:b/>
      <w:sz w:val="24"/>
    </w:rPr>
  </w:style>
  <w:style w:type="paragraph" w:styleId="Balk2">
    <w:name w:val="heading 2"/>
    <w:basedOn w:val="Normal"/>
    <w:next w:val="Normal"/>
    <w:qFormat/>
    <w:rsid w:val="00FF0605"/>
    <w:pPr>
      <w:keepNext/>
      <w:jc w:val="right"/>
      <w:outlineLvl w:val="1"/>
    </w:pPr>
    <w:rPr>
      <w:sz w:val="24"/>
    </w:rPr>
  </w:style>
  <w:style w:type="paragraph" w:styleId="Balk3">
    <w:name w:val="heading 3"/>
    <w:basedOn w:val="Normal"/>
    <w:next w:val="Normal"/>
    <w:qFormat/>
    <w:rsid w:val="00FF060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F0605"/>
    <w:pPr>
      <w:tabs>
        <w:tab w:val="center" w:pos="4536"/>
        <w:tab w:val="right" w:pos="9072"/>
      </w:tabs>
    </w:pPr>
  </w:style>
  <w:style w:type="paragraph" w:styleId="Altbilgi">
    <w:name w:val="footer"/>
    <w:basedOn w:val="Normal"/>
    <w:rsid w:val="00FF0605"/>
    <w:pPr>
      <w:tabs>
        <w:tab w:val="center" w:pos="4536"/>
        <w:tab w:val="right" w:pos="9072"/>
      </w:tabs>
    </w:pPr>
  </w:style>
  <w:style w:type="character" w:customStyle="1" w:styleId="Balk1Char">
    <w:name w:val="Başlık 1 Char"/>
    <w:basedOn w:val="VarsaylanParagrafYazTipi"/>
    <w:link w:val="Balk1"/>
    <w:rsid w:val="008B7CCC"/>
    <w:rPr>
      <w:b/>
      <w:sz w:val="24"/>
    </w:rPr>
  </w:style>
</w:styles>
</file>

<file path=word/webSettings.xml><?xml version="1.0" encoding="utf-8"?>
<w:webSettings xmlns:r="http://schemas.openxmlformats.org/officeDocument/2006/relationships" xmlns:w="http://schemas.openxmlformats.org/wordprocessingml/2006/main">
  <w:divs>
    <w:div w:id="626816803">
      <w:bodyDiv w:val="1"/>
      <w:marLeft w:val="0"/>
      <w:marRight w:val="0"/>
      <w:marTop w:val="0"/>
      <w:marBottom w:val="0"/>
      <w:divBdr>
        <w:top w:val="none" w:sz="0" w:space="0" w:color="auto"/>
        <w:left w:val="none" w:sz="0" w:space="0" w:color="auto"/>
        <w:bottom w:val="none" w:sz="0" w:space="0" w:color="auto"/>
        <w:right w:val="none" w:sz="0" w:space="0" w:color="auto"/>
      </w:divBdr>
    </w:div>
    <w:div w:id="13316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2021-12-08T09:47:00Z</cp:lastPrinted>
  <dcterms:created xsi:type="dcterms:W3CDTF">2021-12-15T10:42:00Z</dcterms:created>
  <dcterms:modified xsi:type="dcterms:W3CDTF">2021-12-15T10:46:00Z</dcterms:modified>
</cp:coreProperties>
</file>