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74F70" w:rsidRDefault="005A2137" w:rsidP="00062D30">
            <w:pPr>
              <w:ind w:firstLine="885"/>
              <w:jc w:val="both"/>
              <w:rPr>
                <w:rFonts w:ascii="Arial" w:hAnsi="Arial" w:cs="Arial"/>
                <w:sz w:val="22"/>
                <w:szCs w:val="22"/>
              </w:rPr>
            </w:pPr>
            <w:r>
              <w:rPr>
                <w:rFonts w:ascii="Arial" w:hAnsi="Arial" w:cs="Arial"/>
                <w:sz w:val="22"/>
                <w:szCs w:val="22"/>
              </w:rPr>
              <w:t>Belediye Meclisinin 01.11.2021 tarih ve 192 sayılı ara kararı ile İmar Komisyonu ile Proje ve Geliştirme, Avrupa Birliği ve Dış İlişkiler Komisyonuna ortak havale edilen Efrenk (Müftü) Vadisi Planlama Alanı Yenişehir kesimi I. Etap 1/1000 Ölçekli İlave ve Revizyon Uygulama İmar Planı  ile ilgili  30.11.2021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62D30" w:rsidRDefault="00062D30">
            <w:pPr>
              <w:jc w:val="center"/>
              <w:rPr>
                <w:b/>
                <w:sz w:val="24"/>
                <w:u w:val="single"/>
              </w:rPr>
            </w:pPr>
          </w:p>
          <w:p w:rsidR="00062D30" w:rsidRPr="00F417FA" w:rsidRDefault="00062D30" w:rsidP="00062D30">
            <w:pPr>
              <w:spacing w:after="160" w:line="360" w:lineRule="auto"/>
              <w:ind w:firstLine="851"/>
              <w:jc w:val="both"/>
              <w:rPr>
                <w:rFonts w:ascii="Arial" w:hAnsi="Arial" w:cs="Arial"/>
                <w:sz w:val="22"/>
                <w:szCs w:val="22"/>
              </w:rPr>
            </w:pPr>
            <w:r w:rsidRPr="00F417FA">
              <w:rPr>
                <w:rFonts w:ascii="Arial" w:hAnsi="Arial" w:cs="Arial"/>
                <w:color w:val="000000"/>
                <w:sz w:val="22"/>
                <w:szCs w:val="22"/>
              </w:rPr>
              <w:t>Efrenk (Müftü) Vadisi Planlama Alanı I. Etap 1/5000 Ölçekli Nazım İmar Planı Mersin Büyükşehir Belediye Meclisi’nin 11.01.2021 tarih ve 25 sayılı karar ile kesinleşmiştir. Mersin Büyükşehir Belediyesi tarafından hazırlanmıştır.</w:t>
            </w:r>
            <w:r w:rsidR="00E02EBF">
              <w:rPr>
                <w:rFonts w:ascii="Arial" w:hAnsi="Arial" w:cs="Arial"/>
                <w:color w:val="000000"/>
                <w:sz w:val="22"/>
                <w:szCs w:val="22"/>
              </w:rPr>
              <w:t xml:space="preserve"> </w:t>
            </w:r>
            <w:r w:rsidRPr="00F417FA">
              <w:rPr>
                <w:rFonts w:ascii="Arial" w:hAnsi="Arial" w:cs="Arial"/>
                <w:color w:val="000000"/>
                <w:sz w:val="22"/>
                <w:szCs w:val="22"/>
              </w:rPr>
              <w:t xml:space="preserve">Ancak yapılan inceleme sonucunda </w:t>
            </w:r>
            <w:r w:rsidRPr="00F417FA">
              <w:rPr>
                <w:rFonts w:ascii="Arial" w:hAnsi="Arial" w:cs="Arial"/>
                <w:sz w:val="22"/>
                <w:szCs w:val="22"/>
              </w:rPr>
              <w:t>Tapu ve Kadastro Müdürlüğü tarafından yapılan son güncellemeler neticesinde yeni Orman alanları tespit edilmesi ve parsellerin mülkiyet durumları incelendiğinde hazırlanan 1/1000 ölçekli İlave ve Revizyon Uygulama İmar Planında bazı noktalarda değişiklik yapılmasına ihtiyaç duyulmuştur. Yapılan değişikliklerde plan alanı bütününde Konut Alanı artırılmadan, Sosyal Altyapı Alanları ve Açık ve Yeşil Alan miktarında eş değer alanda ayrılarak yer değişikliği önerilmiştir.</w:t>
            </w:r>
          </w:p>
          <w:p w:rsidR="00062D30" w:rsidRPr="00F417FA" w:rsidRDefault="00062D30" w:rsidP="00062D30">
            <w:pPr>
              <w:spacing w:after="160" w:line="360" w:lineRule="auto"/>
              <w:ind w:firstLine="851"/>
              <w:jc w:val="both"/>
              <w:rPr>
                <w:rFonts w:ascii="Arial" w:hAnsi="Arial" w:cs="Arial"/>
                <w:b/>
                <w:sz w:val="22"/>
                <w:szCs w:val="22"/>
              </w:rPr>
            </w:pPr>
            <w:r w:rsidRPr="00F417FA">
              <w:rPr>
                <w:rFonts w:ascii="Arial" w:hAnsi="Arial" w:cs="Arial"/>
                <w:w w:val="105"/>
                <w:sz w:val="22"/>
                <w:szCs w:val="22"/>
              </w:rPr>
              <w:t xml:space="preserve"> </w:t>
            </w:r>
            <w:r w:rsidR="0041590C" w:rsidRPr="00F417FA">
              <w:rPr>
                <w:rFonts w:ascii="Arial" w:hAnsi="Arial" w:cs="Arial"/>
                <w:w w:val="105"/>
                <w:sz w:val="22"/>
                <w:szCs w:val="22"/>
              </w:rPr>
              <w:t xml:space="preserve">Ortak komisyon raporu doğrultusunda; </w:t>
            </w:r>
            <w:r w:rsidRPr="00F417FA">
              <w:rPr>
                <w:rFonts w:ascii="Arial" w:hAnsi="Arial" w:cs="Arial"/>
                <w:w w:val="105"/>
                <w:sz w:val="22"/>
                <w:szCs w:val="22"/>
              </w:rPr>
              <w:t>3194 sayılı İmar Kanunu’nun 8/b maddesi ile 5393 sayılı Belediye Kanunu'nun 18/c maddesi gereğince; İdaremizce yukarıda açıklanan konular çözecek biçimde hazırlanan UİP-</w:t>
            </w:r>
            <w:r w:rsidRPr="00F417FA">
              <w:rPr>
                <w:rFonts w:ascii="Arial" w:hAnsi="Arial" w:cs="Arial"/>
                <w:sz w:val="22"/>
                <w:szCs w:val="22"/>
              </w:rPr>
              <w:t xml:space="preserve">33023090 </w:t>
            </w:r>
            <w:r w:rsidRPr="00F417FA">
              <w:rPr>
                <w:rFonts w:ascii="Arial" w:hAnsi="Arial" w:cs="Arial"/>
                <w:w w:val="105"/>
                <w:sz w:val="22"/>
                <w:szCs w:val="22"/>
              </w:rPr>
              <w:t xml:space="preserve">Plan İşlem Numaralı (PİN), </w:t>
            </w:r>
            <w:r w:rsidRPr="00F417FA">
              <w:rPr>
                <w:rFonts w:ascii="Arial" w:hAnsi="Arial" w:cs="Arial"/>
                <w:color w:val="000000"/>
                <w:sz w:val="22"/>
                <w:szCs w:val="22"/>
              </w:rPr>
              <w:t>Efrenk (Müftü) Vadisi Yenişehir Kesimi I. Etap 1</w:t>
            </w:r>
            <w:r w:rsidRPr="00F417FA">
              <w:rPr>
                <w:rFonts w:ascii="Arial" w:hAnsi="Arial" w:cs="Arial"/>
                <w:sz w:val="22"/>
                <w:szCs w:val="22"/>
              </w:rPr>
              <w:t>/1000 ölçekli İlave ve Revizyon Uygulama İmar Planı,</w:t>
            </w:r>
            <w:r w:rsidRPr="00F417FA">
              <w:rPr>
                <w:rFonts w:ascii="Arial" w:hAnsi="Arial" w:cs="Arial"/>
                <w:color w:val="0E0E0E"/>
                <w:w w:val="105"/>
                <w:sz w:val="22"/>
                <w:szCs w:val="22"/>
              </w:rPr>
              <w:t xml:space="preserve">plan </w:t>
            </w:r>
            <w:r w:rsidRPr="00F417FA">
              <w:rPr>
                <w:rFonts w:ascii="Arial" w:hAnsi="Arial" w:cs="Arial"/>
                <w:w w:val="105"/>
                <w:sz w:val="22"/>
                <w:szCs w:val="22"/>
              </w:rPr>
              <w:t xml:space="preserve">notları </w:t>
            </w:r>
            <w:r w:rsidRPr="00F417FA">
              <w:rPr>
                <w:rFonts w:ascii="Arial" w:hAnsi="Arial" w:cs="Arial"/>
                <w:color w:val="0F0F0F"/>
                <w:w w:val="105"/>
                <w:sz w:val="22"/>
                <w:szCs w:val="22"/>
              </w:rPr>
              <w:t xml:space="preserve">ve </w:t>
            </w:r>
            <w:r w:rsidRPr="00F417FA">
              <w:rPr>
                <w:rFonts w:ascii="Arial" w:hAnsi="Arial" w:cs="Arial"/>
                <w:w w:val="105"/>
                <w:sz w:val="22"/>
                <w:szCs w:val="22"/>
              </w:rPr>
              <w:t>plan açıklama raporu ile birlikte ekli paraflı paftalarda görüldüğü şekli ile onaylanmasının kabulüne oy birliği ile karar veril</w:t>
            </w:r>
            <w:r w:rsidR="0041590C" w:rsidRPr="00F417FA">
              <w:rPr>
                <w:rFonts w:ascii="Arial" w:hAnsi="Arial" w:cs="Arial"/>
                <w:w w:val="105"/>
                <w:sz w:val="22"/>
                <w:szCs w:val="22"/>
              </w:rPr>
              <w:t>mişti</w:t>
            </w:r>
            <w:r w:rsidRPr="00F417FA">
              <w:rPr>
                <w:rFonts w:ascii="Arial" w:hAnsi="Arial" w:cs="Arial"/>
                <w:w w:val="105"/>
                <w:sz w:val="22"/>
                <w:szCs w:val="22"/>
              </w:rPr>
              <w:t>.</w:t>
            </w:r>
            <w:r w:rsidRPr="00F417FA">
              <w:rPr>
                <w:rFonts w:ascii="Arial" w:hAnsi="Arial" w:cs="Arial"/>
                <w:b/>
                <w:sz w:val="22"/>
                <w:szCs w:val="22"/>
              </w:rPr>
              <w:t xml:space="preserve"> </w:t>
            </w:r>
          </w:p>
          <w:p w:rsidR="008254E6" w:rsidRDefault="0041590C" w:rsidP="00E7754C">
            <w:pPr>
              <w:spacing w:line="276" w:lineRule="auto"/>
              <w:ind w:firstLine="743"/>
              <w:jc w:val="both"/>
              <w:rPr>
                <w:rFonts w:ascii="Arial" w:hAnsi="Arial" w:cs="Arial"/>
                <w:sz w:val="22"/>
                <w:szCs w:val="22"/>
              </w:rPr>
            </w:pPr>
            <w:r w:rsidRPr="00F417FA">
              <w:rPr>
                <w:rFonts w:ascii="Arial" w:hAnsi="Arial" w:cs="Arial"/>
                <w:sz w:val="22"/>
                <w:szCs w:val="22"/>
              </w:rPr>
              <w:t>Ancak Mecliste teklife ait o</w:t>
            </w:r>
            <w:r w:rsidR="00062D30" w:rsidRPr="00F417FA">
              <w:rPr>
                <w:rFonts w:ascii="Arial" w:hAnsi="Arial" w:cs="Arial"/>
                <w:sz w:val="22"/>
                <w:szCs w:val="22"/>
              </w:rPr>
              <w:t xml:space="preserve">rtak komisyon raporunun </w:t>
            </w:r>
            <w:r w:rsidRPr="00F417FA">
              <w:rPr>
                <w:rFonts w:ascii="Arial" w:hAnsi="Arial" w:cs="Arial"/>
                <w:sz w:val="22"/>
                <w:szCs w:val="22"/>
              </w:rPr>
              <w:t>gö</w:t>
            </w:r>
            <w:r w:rsidR="00062D30" w:rsidRPr="00F417FA">
              <w:rPr>
                <w:rFonts w:ascii="Arial" w:hAnsi="Arial" w:cs="Arial"/>
                <w:sz w:val="22"/>
                <w:szCs w:val="22"/>
              </w:rPr>
              <w:t xml:space="preserve">rüşülmesi sırasında; </w:t>
            </w:r>
            <w:r w:rsidR="00E7754C" w:rsidRPr="00F417FA">
              <w:rPr>
                <w:rFonts w:ascii="Arial" w:hAnsi="Arial" w:cs="Arial"/>
                <w:color w:val="010308"/>
                <w:sz w:val="22"/>
                <w:szCs w:val="22"/>
                <w:shd w:val="clear" w:color="auto" w:fill="FFFFFF"/>
              </w:rPr>
              <w:t xml:space="preserve">Konunun yeniden incelenmesi için Meclis Üyelerinin önerisi doğrultusunda bir sonraki mecliste görüşülmek üzere yeniden </w:t>
            </w:r>
            <w:r w:rsidR="00E7754C" w:rsidRPr="00F417FA">
              <w:rPr>
                <w:rFonts w:ascii="Arial" w:hAnsi="Arial" w:cs="Arial"/>
                <w:sz w:val="22"/>
                <w:szCs w:val="22"/>
              </w:rPr>
              <w:t>İmar Komisyonu ile Proje ve Geliştirme, Avrupa Birliği ve Dış İlişkiler Komisyonuna ortak havale edilmesinin kabulüne oy birliği ile karar verildi.</w:t>
            </w:r>
          </w:p>
          <w:p w:rsidR="00F417FA" w:rsidRDefault="00F417FA" w:rsidP="00E7754C">
            <w:pPr>
              <w:spacing w:line="276" w:lineRule="auto"/>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23F63">
        <w:trPr>
          <w:cantSplit/>
          <w:trHeight w:hRule="exact" w:val="1200"/>
        </w:trPr>
        <w:tc>
          <w:tcPr>
            <w:tcW w:w="3402" w:type="dxa"/>
            <w:tcBorders>
              <w:top w:val="nil"/>
              <w:left w:val="nil"/>
              <w:bottom w:val="nil"/>
              <w:right w:val="nil"/>
            </w:tcBorders>
          </w:tcPr>
          <w:p w:rsidR="00D23F63" w:rsidRDefault="00D23F63">
            <w:pPr>
              <w:pStyle w:val="Balk1"/>
              <w:rPr>
                <w:rFonts w:eastAsiaTheme="minorEastAsia"/>
              </w:rPr>
            </w:pPr>
            <w:r>
              <w:rPr>
                <w:rFonts w:eastAsiaTheme="minorEastAsia"/>
              </w:rPr>
              <w:t>MECLİS BAŞKANI</w:t>
            </w:r>
          </w:p>
          <w:p w:rsidR="00D23F63" w:rsidRDefault="00D23F6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23F63" w:rsidRDefault="00D23F63">
            <w:pPr>
              <w:pStyle w:val="Balk1"/>
              <w:rPr>
                <w:rFonts w:eastAsiaTheme="minorEastAsia"/>
              </w:rPr>
            </w:pPr>
            <w:r>
              <w:rPr>
                <w:rFonts w:eastAsiaTheme="minorEastAsia"/>
              </w:rPr>
              <w:t>KATİP</w:t>
            </w:r>
          </w:p>
          <w:p w:rsidR="00D23F63" w:rsidRDefault="00D23F6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23F63" w:rsidRDefault="00D23F63">
            <w:pPr>
              <w:pStyle w:val="Balk1"/>
              <w:rPr>
                <w:rFonts w:eastAsiaTheme="minorEastAsia"/>
              </w:rPr>
            </w:pPr>
            <w:r>
              <w:rPr>
                <w:rFonts w:eastAsiaTheme="minorEastAsia"/>
              </w:rPr>
              <w:t>KATİP</w:t>
            </w:r>
          </w:p>
          <w:p w:rsidR="00D23F63" w:rsidRDefault="00D23F6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417FA">
            <w:pPr>
              <w:tabs>
                <w:tab w:val="left" w:pos="4536"/>
              </w:tabs>
            </w:pPr>
            <w:r>
              <w:rPr>
                <w:rFonts w:ascii="Arial" w:hAnsi="Arial" w:cs="Arial"/>
                <w:sz w:val="18"/>
                <w:szCs w:val="18"/>
              </w:rPr>
              <w:t xml:space="preserve">                                                                                           </w:t>
            </w:r>
          </w:p>
        </w:tc>
      </w:tr>
    </w:tbl>
    <w:p w:rsidR="008254E6" w:rsidRDefault="008254E6"/>
    <w:sectPr w:rsidR="008254E6" w:rsidSect="00034D4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88" w:rsidRDefault="00285588">
      <w:r>
        <w:separator/>
      </w:r>
    </w:p>
  </w:endnote>
  <w:endnote w:type="continuationSeparator" w:id="1">
    <w:p w:rsidR="00285588" w:rsidRDefault="0028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88" w:rsidRDefault="00285588">
      <w:r>
        <w:separator/>
      </w:r>
    </w:p>
  </w:footnote>
  <w:footnote w:type="continuationSeparator" w:id="1">
    <w:p w:rsidR="00285588" w:rsidRDefault="00285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A2137">
          <w:pPr>
            <w:pStyle w:val="Balk2"/>
            <w:jc w:val="left"/>
          </w:pPr>
          <w:r>
            <w:t>203</w:t>
          </w:r>
        </w:p>
      </w:tc>
      <w:tc>
        <w:tcPr>
          <w:tcW w:w="4404" w:type="dxa"/>
          <w:tcBorders>
            <w:top w:val="nil"/>
            <w:left w:val="nil"/>
            <w:bottom w:val="nil"/>
            <w:right w:val="nil"/>
          </w:tcBorders>
        </w:tcPr>
        <w:p w:rsidR="008254E6" w:rsidRDefault="008254E6">
          <w:pPr>
            <w:pStyle w:val="Balk2"/>
            <w:rPr>
              <w:b/>
            </w:rPr>
          </w:pPr>
          <w:r>
            <w:rPr>
              <w:b/>
            </w:rPr>
            <w:t>MERSİN</w:t>
          </w:r>
        </w:p>
      </w:tc>
    </w:tr>
    <w:tr w:rsidR="00CA421F">
      <w:trPr>
        <w:cantSplit/>
      </w:trPr>
      <w:tc>
        <w:tcPr>
          <w:tcW w:w="942" w:type="dxa"/>
          <w:tcBorders>
            <w:top w:val="nil"/>
            <w:left w:val="nil"/>
            <w:bottom w:val="nil"/>
            <w:right w:val="nil"/>
          </w:tcBorders>
        </w:tcPr>
        <w:p w:rsidR="00CA421F" w:rsidRDefault="00CA421F">
          <w:pPr>
            <w:rPr>
              <w:b/>
              <w:sz w:val="24"/>
            </w:rPr>
          </w:pPr>
        </w:p>
      </w:tc>
      <w:tc>
        <w:tcPr>
          <w:tcW w:w="4860" w:type="dxa"/>
          <w:tcBorders>
            <w:top w:val="nil"/>
            <w:left w:val="nil"/>
            <w:bottom w:val="nil"/>
            <w:right w:val="nil"/>
          </w:tcBorders>
        </w:tcPr>
        <w:p w:rsidR="00CA421F" w:rsidRDefault="00CA421F" w:rsidP="00CA421F">
          <w:r>
            <w:rPr>
              <w:rFonts w:ascii="Arial" w:hAnsi="Arial" w:cs="Arial"/>
              <w:b/>
              <w:sz w:val="24"/>
              <w:szCs w:val="24"/>
            </w:rPr>
            <w:t xml:space="preserve">UİP-33023090 </w:t>
          </w:r>
        </w:p>
      </w:tc>
      <w:tc>
        <w:tcPr>
          <w:tcW w:w="4404" w:type="dxa"/>
          <w:tcBorders>
            <w:top w:val="nil"/>
            <w:left w:val="nil"/>
            <w:bottom w:val="nil"/>
            <w:right w:val="nil"/>
          </w:tcBorders>
        </w:tcPr>
        <w:p w:rsidR="00CA421F" w:rsidRDefault="005A2137">
          <w:pPr>
            <w:pStyle w:val="Balk2"/>
            <w:rPr>
              <w:b/>
            </w:rPr>
          </w:pPr>
          <w:r>
            <w:rPr>
              <w:b/>
            </w:rPr>
            <w:t>06/12/2021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4D42"/>
    <w:rsid w:val="000542FA"/>
    <w:rsid w:val="00062D30"/>
    <w:rsid w:val="002406C9"/>
    <w:rsid w:val="002416D3"/>
    <w:rsid w:val="00285588"/>
    <w:rsid w:val="003D1545"/>
    <w:rsid w:val="0041590C"/>
    <w:rsid w:val="00481B3D"/>
    <w:rsid w:val="004A5384"/>
    <w:rsid w:val="004E2F7F"/>
    <w:rsid w:val="00515D73"/>
    <w:rsid w:val="00534478"/>
    <w:rsid w:val="00575CE8"/>
    <w:rsid w:val="005A2137"/>
    <w:rsid w:val="00647A35"/>
    <w:rsid w:val="006E2CB9"/>
    <w:rsid w:val="00796BED"/>
    <w:rsid w:val="007E3D3B"/>
    <w:rsid w:val="008254E6"/>
    <w:rsid w:val="008517C2"/>
    <w:rsid w:val="009E6A75"/>
    <w:rsid w:val="00A555DF"/>
    <w:rsid w:val="00A74F70"/>
    <w:rsid w:val="00B77FF3"/>
    <w:rsid w:val="00C63B2B"/>
    <w:rsid w:val="00CA421F"/>
    <w:rsid w:val="00D23F63"/>
    <w:rsid w:val="00DE3D25"/>
    <w:rsid w:val="00DF16C8"/>
    <w:rsid w:val="00E02EBF"/>
    <w:rsid w:val="00E7754C"/>
    <w:rsid w:val="00F417FA"/>
    <w:rsid w:val="00F4388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D42"/>
  </w:style>
  <w:style w:type="paragraph" w:styleId="Balk1">
    <w:name w:val="heading 1"/>
    <w:basedOn w:val="Normal"/>
    <w:next w:val="Normal"/>
    <w:link w:val="Balk1Char"/>
    <w:qFormat/>
    <w:rsid w:val="00034D42"/>
    <w:pPr>
      <w:keepNext/>
      <w:jc w:val="center"/>
      <w:outlineLvl w:val="0"/>
    </w:pPr>
    <w:rPr>
      <w:b/>
      <w:sz w:val="24"/>
    </w:rPr>
  </w:style>
  <w:style w:type="paragraph" w:styleId="Balk2">
    <w:name w:val="heading 2"/>
    <w:basedOn w:val="Normal"/>
    <w:next w:val="Normal"/>
    <w:qFormat/>
    <w:rsid w:val="00034D42"/>
    <w:pPr>
      <w:keepNext/>
      <w:jc w:val="right"/>
      <w:outlineLvl w:val="1"/>
    </w:pPr>
    <w:rPr>
      <w:sz w:val="24"/>
    </w:rPr>
  </w:style>
  <w:style w:type="paragraph" w:styleId="Balk3">
    <w:name w:val="heading 3"/>
    <w:basedOn w:val="Normal"/>
    <w:next w:val="Normal"/>
    <w:qFormat/>
    <w:rsid w:val="00034D4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34D42"/>
    <w:pPr>
      <w:tabs>
        <w:tab w:val="center" w:pos="4536"/>
        <w:tab w:val="right" w:pos="9072"/>
      </w:tabs>
    </w:pPr>
  </w:style>
  <w:style w:type="paragraph" w:styleId="Altbilgi">
    <w:name w:val="footer"/>
    <w:basedOn w:val="Normal"/>
    <w:rsid w:val="00034D42"/>
    <w:pPr>
      <w:tabs>
        <w:tab w:val="center" w:pos="4536"/>
        <w:tab w:val="right" w:pos="9072"/>
      </w:tabs>
    </w:pPr>
  </w:style>
  <w:style w:type="character" w:customStyle="1" w:styleId="Balk1Char">
    <w:name w:val="Başlık 1 Char"/>
    <w:basedOn w:val="VarsaylanParagrafYazTipi"/>
    <w:link w:val="Balk1"/>
    <w:rsid w:val="00D23F63"/>
    <w:rPr>
      <w:b/>
      <w:sz w:val="24"/>
    </w:rPr>
  </w:style>
</w:styles>
</file>

<file path=word/webSettings.xml><?xml version="1.0" encoding="utf-8"?>
<w:webSettings xmlns:r="http://schemas.openxmlformats.org/officeDocument/2006/relationships" xmlns:w="http://schemas.openxmlformats.org/wordprocessingml/2006/main">
  <w:divs>
    <w:div w:id="1308122194">
      <w:bodyDiv w:val="1"/>
      <w:marLeft w:val="0"/>
      <w:marRight w:val="0"/>
      <w:marTop w:val="0"/>
      <w:marBottom w:val="0"/>
      <w:divBdr>
        <w:top w:val="none" w:sz="0" w:space="0" w:color="auto"/>
        <w:left w:val="none" w:sz="0" w:space="0" w:color="auto"/>
        <w:bottom w:val="none" w:sz="0" w:space="0" w:color="auto"/>
        <w:right w:val="none" w:sz="0" w:space="0" w:color="auto"/>
      </w:divBdr>
    </w:div>
    <w:div w:id="20408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2021-12-08T10:16:00Z</cp:lastPrinted>
  <dcterms:created xsi:type="dcterms:W3CDTF">2021-12-15T10:42:00Z</dcterms:created>
  <dcterms:modified xsi:type="dcterms:W3CDTF">2021-12-15T10:47:00Z</dcterms:modified>
</cp:coreProperties>
</file>