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FB0730"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Pr="00BC1486" w:rsidRDefault="0064103E" w:rsidP="00BC1486">
            <w:pPr>
              <w:ind w:firstLine="885"/>
              <w:jc w:val="both"/>
              <w:rPr>
                <w:rFonts w:ascii="Arial" w:hAnsi="Arial" w:cs="Arial"/>
                <w:sz w:val="22"/>
                <w:szCs w:val="22"/>
              </w:rPr>
            </w:pPr>
            <w:r>
              <w:rPr>
                <w:rFonts w:ascii="Arial" w:hAnsi="Arial" w:cs="Arial"/>
                <w:sz w:val="22"/>
                <w:szCs w:val="22"/>
              </w:rPr>
              <w:t>Araştırma ve Geliştirme Müdürlüğünün 28.12.2021 tarih ve E- 83244374-105.03-31945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C1486" w:rsidRPr="00FB0730" w:rsidRDefault="00BC1486">
            <w:pPr>
              <w:jc w:val="center"/>
              <w:rPr>
                <w:b/>
                <w:sz w:val="6"/>
                <w:szCs w:val="6"/>
                <w:u w:val="single"/>
              </w:rPr>
            </w:pPr>
          </w:p>
          <w:p w:rsidR="00FB0730" w:rsidRDefault="00FB0730" w:rsidP="00BC1486">
            <w:pPr>
              <w:ind w:firstLine="885"/>
              <w:jc w:val="both"/>
              <w:rPr>
                <w:rFonts w:ascii="Verdana" w:hAnsi="Verdana"/>
              </w:rPr>
            </w:pPr>
            <w:r>
              <w:rPr>
                <w:rFonts w:ascii="Verdana" w:hAnsi="Verdana"/>
              </w:rPr>
              <w:t>Türkiye ve AB Arasında Şehir Eşleştirme Hibe Programı (TTGS-I), toplumlar arasındaki iletişimi güçlendirmek ve AB'ye katılım sürecini yerel düzeyde desteklemek için yerel yönetimler arasında sürdürülebilir ilişkiler kurmayı amaçlamıştır. Program Katılım Öncesi Mali Yardım Aracı- II (IPA-II) kapsamında tasarlanmış ve uygulanmıştır. Türkiye ile AB Arasında Şehir Eşleştirme-Yeşil Bir Gelecek İçin Eşleştirme Projesi-II) (TTGS-II), çevre koruma ve iklim değişikliğiyle mücadele odaklı şehir eşleştirme faaliyetlerini desteklemek üzere, TTGS-I deneyiminden yola çıkılarak geliştirilmiş bir devam programıdır. Türkiye ve Avrupa Birliği Arasında Şehir Eşleştirme Hibe Programı-II: Yeşil Bir Gelecek İçin Eşleştirme Teklif Çağrısı IPA II 2020 yılı Türkiye Yıllık Eylem Programı kapsamında AB tarafından finanse edilmektedir. Sunulacak projelerde 10-12 ay arası projeler desteklenecektir. Projeler için 60.000-100.000 Avro arası bütçe tahsisi yapılabilecektir.</w:t>
            </w:r>
          </w:p>
          <w:p w:rsidR="00FB0730" w:rsidRPr="00FB0730" w:rsidRDefault="00FB0730" w:rsidP="00BC1486">
            <w:pPr>
              <w:ind w:firstLine="885"/>
              <w:jc w:val="both"/>
              <w:rPr>
                <w:rFonts w:ascii="Verdana" w:hAnsi="Verdana"/>
                <w:sz w:val="6"/>
                <w:szCs w:val="6"/>
              </w:rPr>
            </w:pPr>
          </w:p>
          <w:p w:rsidR="00FB0730" w:rsidRDefault="00FB0730" w:rsidP="00BC1486">
            <w:pPr>
              <w:ind w:firstLine="885"/>
              <w:jc w:val="both"/>
              <w:rPr>
                <w:rFonts w:ascii="Verdana" w:hAnsi="Verdana"/>
              </w:rPr>
            </w:pPr>
            <w:r>
              <w:rPr>
                <w:rFonts w:ascii="Verdana" w:hAnsi="Verdana"/>
              </w:rPr>
              <w:t xml:space="preserve">Bu Hibe Programının kurumsal çerçevesi, T.C. Türkiye Belediyeler Birliği (TBB), T.C. Dışişleri Bakanlığı Avrupa Birliği Başkanlığı (ABB), T.C. Vilayetler Birliği (VB), T.C. Çevre ve Şehircilik Bakanlığı ve T.C. Merkezi Finans ve İhale Birimini (MFİB) içermektedir. TBB, Projenin genel koordinasyonundan ve izlenmesinden sorumludur. 21. Yüzyılın başlarında ulaştığı bilgi düzeyi itibarıyla, insan faaliyetlerinin ve özellikle enerji üretiminde kullanılan fosil yakıtlardan kaynaklanan karbondioksit ve eşdeğeri sera gazları nedeniyle küresel ısınmanın gerçekleştiğini artık kesin olarak söyleyebilmektedir. Bu kapsamda iklim değişikliğinin etkilerini azaltmak için AB iklim ve enerji hedeflerini uygulamaya gönüllü olarak kararlı binlerce yerel yönetimi bir araya getiren AB İklim ve Enerji için Belediye Başkanları Sözleşmesi girişimi 2008 yılında Avrupa'da başlatıldı. Bugün itibariyle 60 ülkeden gönüllü olan 10777 yerel ve bölgesel yetkili tarafından imzalanmıştır. Yenişehir Belediye Başkanımız Sayın Abdullah ÖZYİĞİT tarafından 07.08.2020 tarihinde İklim ve Enerji için Belediye Başkanları Sözleşmesi imzalamıştır. </w:t>
            </w:r>
          </w:p>
          <w:p w:rsidR="00FB0730" w:rsidRPr="00FB0730" w:rsidRDefault="00FB0730" w:rsidP="00BC1486">
            <w:pPr>
              <w:ind w:firstLine="885"/>
              <w:jc w:val="both"/>
              <w:rPr>
                <w:rFonts w:ascii="Verdana" w:hAnsi="Verdana"/>
                <w:sz w:val="6"/>
                <w:szCs w:val="6"/>
              </w:rPr>
            </w:pPr>
          </w:p>
          <w:p w:rsidR="00FB0730" w:rsidRDefault="00FB0730" w:rsidP="00BC1486">
            <w:pPr>
              <w:ind w:firstLine="885"/>
              <w:jc w:val="both"/>
              <w:rPr>
                <w:rFonts w:ascii="Verdana" w:hAnsi="Verdana"/>
              </w:rPr>
            </w:pPr>
            <w:r>
              <w:rPr>
                <w:rFonts w:ascii="Verdana" w:hAnsi="Verdana"/>
              </w:rPr>
              <w:t xml:space="preserve">Teklif Çağrısının genel amacı, iklim ve çevre temelli eylemler için Türk ve AB yerel yönetimleri arasındaki diyalogun geliştirilmesi ve yerel yönetimlerin kapasitelerinin güçlendirilmesi ve özel amacı, şehir eşleştirme projeleri aracılığıyla Türkiye ve AB ülkelerindeki yerel yönetimler arasında çevre ve iklim ile ilgili alanlarda karşılıklı değişimi teşvik etmek için sürdürülebilir yapılar oluşturulması kapsamında Belediyemiz tarafından Teklif çağrısına yönelik proje hazırlığı yapılmaktadır. </w:t>
            </w:r>
          </w:p>
          <w:p w:rsidR="00FB0730" w:rsidRPr="00FB0730" w:rsidRDefault="00FB0730" w:rsidP="00BC1486">
            <w:pPr>
              <w:ind w:firstLine="885"/>
              <w:jc w:val="both"/>
              <w:rPr>
                <w:rFonts w:ascii="Verdana" w:hAnsi="Verdana"/>
                <w:sz w:val="6"/>
                <w:szCs w:val="6"/>
              </w:rPr>
            </w:pPr>
          </w:p>
          <w:p w:rsidR="00BC1486" w:rsidRDefault="00AB317A" w:rsidP="00FB0730">
            <w:pPr>
              <w:ind w:firstLine="885"/>
              <w:jc w:val="both"/>
              <w:rPr>
                <w:sz w:val="24"/>
              </w:rPr>
            </w:pPr>
            <w:r w:rsidRPr="00BC1486">
              <w:rPr>
                <w:rFonts w:ascii="Arial" w:hAnsi="Arial" w:cs="Arial"/>
                <w:sz w:val="22"/>
                <w:szCs w:val="22"/>
              </w:rPr>
              <w:t>Türkiye ile AB Arasında Şehir Eşleştirme-Yeşil Bir Gelecek İçin Eşleştirme teklif çağrısına proje Belediyemiz tarafından proje sunulması, projenin toplam bütçesinin %10-%50 arasında eş finansman sağlanması, paydaş kurum/kuruluşlarla işbirliği yapılması ve projenin kabulü durumunda yürütülecek iş ve işlemler hususunda Belediye Başkanı Abdullah ÖZYİĞİT'e yetki verilmesi</w:t>
            </w:r>
            <w:r w:rsidR="00BC1486" w:rsidRPr="00BC1486">
              <w:rPr>
                <w:rFonts w:ascii="Arial" w:hAnsi="Arial" w:cs="Arial"/>
                <w:sz w:val="22"/>
                <w:szCs w:val="22"/>
              </w:rPr>
              <w:t xml:space="preserve"> ile ilgili teklifin Proje Geliştirme, Avrupa Birliği ve Dış İlişkiler Komisyonu ile Kültür Sanat ve Turizm Komisyonuna ortak havale edilmesinin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FB0730">
        <w:tblPrEx>
          <w:tblCellMar>
            <w:top w:w="0" w:type="dxa"/>
            <w:bottom w:w="0" w:type="dxa"/>
          </w:tblCellMar>
        </w:tblPrEx>
        <w:trPr>
          <w:cantSplit/>
          <w:trHeight w:hRule="exact" w:val="800"/>
        </w:trPr>
        <w:tc>
          <w:tcPr>
            <w:tcW w:w="3402" w:type="dxa"/>
            <w:tcBorders>
              <w:top w:val="nil"/>
              <w:left w:val="nil"/>
              <w:bottom w:val="nil"/>
              <w:right w:val="nil"/>
            </w:tcBorders>
          </w:tcPr>
          <w:p w:rsidR="00AB317A" w:rsidRDefault="00AB317A">
            <w:pPr>
              <w:pStyle w:val="Balk1"/>
            </w:pPr>
            <w:r>
              <w:t>MECLİS BAŞKANI</w:t>
            </w:r>
          </w:p>
          <w:p w:rsidR="008254E6" w:rsidRDefault="00AB317A">
            <w:pPr>
              <w:pStyle w:val="Balk1"/>
            </w:pPr>
            <w:r>
              <w:t>Abdullah ÖZYİĞİT</w:t>
            </w:r>
          </w:p>
        </w:tc>
        <w:tc>
          <w:tcPr>
            <w:tcW w:w="3402" w:type="dxa"/>
            <w:tcBorders>
              <w:top w:val="nil"/>
              <w:left w:val="nil"/>
              <w:bottom w:val="nil"/>
              <w:right w:val="nil"/>
            </w:tcBorders>
          </w:tcPr>
          <w:p w:rsidR="00AB317A" w:rsidRDefault="00AB317A">
            <w:pPr>
              <w:pStyle w:val="Balk1"/>
            </w:pPr>
            <w:r>
              <w:t>KATİP</w:t>
            </w:r>
          </w:p>
          <w:p w:rsidR="008254E6" w:rsidRDefault="00AB317A">
            <w:pPr>
              <w:pStyle w:val="Balk1"/>
            </w:pPr>
            <w:r>
              <w:t>Sevgi UĞURLU</w:t>
            </w:r>
          </w:p>
        </w:tc>
        <w:tc>
          <w:tcPr>
            <w:tcW w:w="3402" w:type="dxa"/>
            <w:tcBorders>
              <w:top w:val="nil"/>
              <w:left w:val="nil"/>
              <w:bottom w:val="nil"/>
              <w:right w:val="nil"/>
            </w:tcBorders>
          </w:tcPr>
          <w:p w:rsidR="00AB317A" w:rsidRDefault="00AB317A">
            <w:pPr>
              <w:pStyle w:val="Balk1"/>
            </w:pPr>
            <w:r>
              <w:t>KATİP</w:t>
            </w:r>
          </w:p>
          <w:p w:rsidR="008254E6" w:rsidRDefault="001125FB">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BC1486">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6B0" w:rsidRDefault="00C966B0">
      <w:r>
        <w:separator/>
      </w:r>
    </w:p>
  </w:endnote>
  <w:endnote w:type="continuationSeparator" w:id="1">
    <w:p w:rsidR="00C966B0" w:rsidRDefault="00C96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6B0" w:rsidRDefault="00C966B0">
      <w:r>
        <w:separator/>
      </w:r>
    </w:p>
  </w:footnote>
  <w:footnote w:type="continuationSeparator" w:id="1">
    <w:p w:rsidR="00C966B0" w:rsidRDefault="00C96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4103E">
          <w:pPr>
            <w:pStyle w:val="Balk2"/>
            <w:jc w:val="left"/>
          </w:pPr>
          <w:r>
            <w:t>14</w:t>
          </w:r>
        </w:p>
      </w:tc>
      <w:tc>
        <w:tcPr>
          <w:tcW w:w="4404" w:type="dxa"/>
          <w:tcBorders>
            <w:top w:val="nil"/>
            <w:left w:val="nil"/>
            <w:bottom w:val="nil"/>
            <w:right w:val="nil"/>
          </w:tcBorders>
        </w:tcPr>
        <w:p w:rsidR="008254E6" w:rsidRDefault="008254E6">
          <w:pPr>
            <w:pStyle w:val="Balk2"/>
            <w:rPr>
              <w:b/>
            </w:rPr>
          </w:pPr>
          <w:r>
            <w:rPr>
              <w:b/>
            </w:rPr>
            <w:t>MERSİN</w:t>
          </w:r>
        </w:p>
      </w:tc>
    </w:tr>
    <w:tr w:rsidR="00AB317A">
      <w:tblPrEx>
        <w:tblCellMar>
          <w:top w:w="0" w:type="dxa"/>
          <w:bottom w:w="0" w:type="dxa"/>
        </w:tblCellMar>
      </w:tblPrEx>
      <w:trPr>
        <w:cantSplit/>
      </w:trPr>
      <w:tc>
        <w:tcPr>
          <w:tcW w:w="942" w:type="dxa"/>
          <w:tcBorders>
            <w:top w:val="nil"/>
            <w:left w:val="nil"/>
            <w:bottom w:val="nil"/>
            <w:right w:val="nil"/>
          </w:tcBorders>
        </w:tcPr>
        <w:p w:rsidR="00AB317A" w:rsidRDefault="00AB317A">
          <w:pPr>
            <w:rPr>
              <w:b/>
              <w:sz w:val="24"/>
            </w:rPr>
          </w:pPr>
        </w:p>
      </w:tc>
      <w:tc>
        <w:tcPr>
          <w:tcW w:w="4860" w:type="dxa"/>
          <w:tcBorders>
            <w:top w:val="nil"/>
            <w:left w:val="nil"/>
            <w:bottom w:val="nil"/>
            <w:right w:val="nil"/>
          </w:tcBorders>
        </w:tcPr>
        <w:p w:rsidR="00AB317A" w:rsidRDefault="00AB317A">
          <w:pPr>
            <w:pStyle w:val="Balk2"/>
            <w:jc w:val="left"/>
          </w:pPr>
        </w:p>
      </w:tc>
      <w:tc>
        <w:tcPr>
          <w:tcW w:w="4404" w:type="dxa"/>
          <w:tcBorders>
            <w:top w:val="nil"/>
            <w:left w:val="nil"/>
            <w:bottom w:val="nil"/>
            <w:right w:val="nil"/>
          </w:tcBorders>
        </w:tcPr>
        <w:p w:rsidR="00AB317A" w:rsidRDefault="0064103E">
          <w:pPr>
            <w:pStyle w:val="Balk2"/>
            <w:rPr>
              <w:b/>
            </w:rPr>
          </w:pPr>
          <w:r>
            <w:rPr>
              <w:b/>
            </w:rPr>
            <w:t>04/01/2022</w:t>
          </w:r>
        </w:p>
      </w:tc>
    </w:tr>
  </w:tbl>
  <w:p w:rsidR="008254E6" w:rsidRPr="00FB0730" w:rsidRDefault="008254E6">
    <w:pPr>
      <w:pStyle w:val="stbilgi"/>
      <w:jc w:val="right"/>
      <w:rPr>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1299"/>
    <w:rsid w:val="001125FB"/>
    <w:rsid w:val="002416D3"/>
    <w:rsid w:val="00334F39"/>
    <w:rsid w:val="003D2CFB"/>
    <w:rsid w:val="00481B3D"/>
    <w:rsid w:val="00534478"/>
    <w:rsid w:val="00575CE8"/>
    <w:rsid w:val="005A59A2"/>
    <w:rsid w:val="0064103E"/>
    <w:rsid w:val="006447F7"/>
    <w:rsid w:val="00775B37"/>
    <w:rsid w:val="007A7F11"/>
    <w:rsid w:val="008254E6"/>
    <w:rsid w:val="008517C2"/>
    <w:rsid w:val="009F65D4"/>
    <w:rsid w:val="00AB317A"/>
    <w:rsid w:val="00AE4E63"/>
    <w:rsid w:val="00B12F6F"/>
    <w:rsid w:val="00BC1486"/>
    <w:rsid w:val="00C63B2B"/>
    <w:rsid w:val="00C966B0"/>
    <w:rsid w:val="00DF16C8"/>
    <w:rsid w:val="00E03B80"/>
    <w:rsid w:val="00ED5837"/>
    <w:rsid w:val="00F52851"/>
    <w:rsid w:val="00F532D1"/>
    <w:rsid w:val="00F71533"/>
    <w:rsid w:val="00FB0730"/>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yazi_meclis_254_2022-01-04_15-13_402489</Template>
  <TotalTime>2</TotalTime>
  <Pages>1</Pages>
  <Words>507</Words>
  <Characters>2890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2022-01-06T10:12:00Z</cp:lastPrinted>
  <dcterms:created xsi:type="dcterms:W3CDTF">2022-01-12T12:52:00Z</dcterms:created>
  <dcterms:modified xsi:type="dcterms:W3CDTF">2022-01-12T12:52:00Z</dcterms:modified>
</cp:coreProperties>
</file>