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C23C71" w:rsidRDefault="00E8602C" w:rsidP="004B55C6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Temizlik İşleri Müdürlüğünün 24.02.2022 tarih ve E-71971373-110.03-37726 sayılı yazısı ve ekleri okunarak görüşmeye geçildi.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C23C71" w:rsidRDefault="00C23C71" w:rsidP="00C23C71">
            <w:pPr>
              <w:ind w:firstLine="60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72EAB" w:rsidRDefault="00E72EAB" w:rsidP="004B55C6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Belediye Meclisimizin 07/10/2019 tarih ve 134 sayılı kararı ile 5393 </w:t>
            </w:r>
            <w:r w:rsidR="004B55C6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 xml:space="preserve">ayılı Belediye Kanunu 18 (p) maddesine göre </w:t>
            </w:r>
            <w:r>
              <w:rPr>
                <w:rFonts w:ascii="Arial" w:hAnsi="Arial" w:cs="Arial"/>
                <w:sz w:val="24"/>
              </w:rPr>
              <w:t xml:space="preserve">Belediyemizin Malatya ili Hekimhan Belediyesi ile kardeşşehir olunması kabul edilmiş ve Hekimhan Belediyesinin talepleri üzerine  01/02/2021 tarih ve 21 sayılı meclis kararı ile Hekimhan Belediyesi </w:t>
            </w:r>
            <w:r>
              <w:rPr>
                <w:rFonts w:ascii="Arial" w:hAnsi="Arial" w:cs="Arial"/>
                <w:sz w:val="24"/>
                <w:szCs w:val="24"/>
              </w:rPr>
              <w:t>temizlik hizmetlerinin yürütebilmesi için Belediyemiz demirbaşına kayıtlı çalışır vaziyette, 33 D 4755 plakalı, 1991 model, Renault marka 1 adet yol süpürme aracının 12 ay süre ile tahsis edilmesinin kabulüne karar verilmişti.</w:t>
            </w:r>
          </w:p>
          <w:p w:rsidR="00E72EAB" w:rsidRDefault="00E72EAB" w:rsidP="004B55C6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</w:p>
          <w:p w:rsidR="00E72EAB" w:rsidRDefault="00E72EAB" w:rsidP="004B55C6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>Ancak; H</w:t>
            </w:r>
            <w:r>
              <w:rPr>
                <w:rFonts w:ascii="Arial" w:hAnsi="Arial" w:cs="Arial"/>
                <w:sz w:val="24"/>
                <w:szCs w:val="24"/>
              </w:rPr>
              <w:t>ekimhan Belediyesi 10.02.2022 tarih ve E-57173384-045.99-1745 sayılı yazıları ile süresi biten yol süpürme aracının bir yıl yada iki yıl süre ile uzatılmasını talep etmektedirler.</w:t>
            </w:r>
          </w:p>
          <w:p w:rsidR="00E72EAB" w:rsidRDefault="00E72EAB" w:rsidP="004B55C6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E72EAB" w:rsidRDefault="00E72EAB" w:rsidP="004B55C6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Taşınır Mal Yönetmeliğinin “Kamu idareleri arasında bedelsiz devir ve tahsis” başlıklı 31</w:t>
            </w:r>
            <w:r w:rsidR="004B55C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maddesinin"</w:t>
            </w:r>
            <w:r>
              <w:rPr>
                <w:rFonts w:ascii="Arial" w:hAnsi="Arial" w:cs="Arial"/>
                <w:sz w:val="24"/>
                <w:szCs w:val="24"/>
              </w:rPr>
              <w:t xml:space="preserve"> 4. fıkrası (Değişik: 4/5/2010-2010/504 K.) İdareler, sahip oldukları taşınırları (taşıt ve iş makineleri dahil) birinci fıkrada belirtilen beş yıl şartı aranmaksızın ihtiyacı bulunan diğer idarelere geçici olarak tahsis edebilir.</w:t>
            </w:r>
          </w:p>
          <w:p w:rsidR="00E72EAB" w:rsidRDefault="00E72EAB" w:rsidP="004B55C6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72EAB" w:rsidRDefault="00E72EAB" w:rsidP="004B55C6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5. fıkrasında (Ek: 14/2/2012-2012/2842 K.) Başbakanlıkça kamu idarelerine ve kamu idarelerince Başbakanlığa yapılacak devir ve tahsisler herhangi bir şarta bağlı olmaksızın gerçekleştirilir, denilmektedir. </w:t>
            </w:r>
          </w:p>
          <w:p w:rsidR="00E72EAB" w:rsidRDefault="00E72EAB" w:rsidP="004B55C6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72EAB" w:rsidRDefault="00E72EAB" w:rsidP="004B55C6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Bu nedenle; Belediyemiz demirbaşına kayıtlı çalışır vaziyette, 33 D 4755 plakalı, 1991 model, Renault marka 1 adet yol süpürme aracının 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Taşınır Mal Yönetmeliği'nin 'Kamu idareleri arasında bede</w:t>
            </w:r>
            <w:r w:rsidR="004B55C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lsiz devir ve tahsis başlıklı 31.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maddesi gereğince </w:t>
            </w:r>
            <w:r>
              <w:rPr>
                <w:rFonts w:ascii="Arial" w:hAnsi="Arial" w:cs="Arial"/>
                <w:sz w:val="24"/>
                <w:szCs w:val="24"/>
              </w:rPr>
              <w:t xml:space="preserve">Malatya Hekimhan </w:t>
            </w:r>
            <w:r w:rsidRPr="008D5209">
              <w:rPr>
                <w:rFonts w:ascii="Arial" w:hAnsi="Arial" w:cs="Arial"/>
                <w:sz w:val="24"/>
                <w:szCs w:val="24"/>
              </w:rPr>
              <w:t xml:space="preserve">Belediyesine </w:t>
            </w:r>
            <w:r w:rsidR="008D5209" w:rsidRPr="008D5209">
              <w:rPr>
                <w:rFonts w:ascii="Arial" w:hAnsi="Arial" w:cs="Arial"/>
                <w:sz w:val="24"/>
                <w:szCs w:val="24"/>
              </w:rPr>
              <w:t>24</w:t>
            </w:r>
            <w:r w:rsidRPr="008D5209">
              <w:rPr>
                <w:rFonts w:ascii="Arial" w:hAnsi="Arial" w:cs="Arial"/>
                <w:sz w:val="24"/>
                <w:szCs w:val="24"/>
              </w:rPr>
              <w:t xml:space="preserve"> ay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D5209">
              <w:rPr>
                <w:rFonts w:ascii="Arial" w:hAnsi="Arial" w:cs="Arial"/>
                <w:sz w:val="24"/>
                <w:szCs w:val="24"/>
              </w:rPr>
              <w:t xml:space="preserve">(iki yıl) </w:t>
            </w:r>
            <w:r>
              <w:rPr>
                <w:rFonts w:ascii="Arial" w:hAnsi="Arial" w:cs="Arial"/>
                <w:sz w:val="24"/>
                <w:szCs w:val="24"/>
              </w:rPr>
              <w:t>süre ile tahsis edilmesinin kabulüne oy birliği ile karar verildi.</w:t>
            </w:r>
          </w:p>
          <w:p w:rsidR="004B55C6" w:rsidRDefault="004B55C6" w:rsidP="0012184F">
            <w:pPr>
              <w:ind w:firstLine="60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B55C6" w:rsidRDefault="004B55C6" w:rsidP="0012184F">
            <w:pPr>
              <w:ind w:firstLine="601"/>
              <w:jc w:val="both"/>
              <w:rPr>
                <w:sz w:val="24"/>
              </w:rPr>
            </w:pPr>
          </w:p>
          <w:p w:rsidR="00E72EAB" w:rsidRDefault="00E72EAB" w:rsidP="0012184F">
            <w:pPr>
              <w:jc w:val="both"/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4B55C6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B55C6" w:rsidRDefault="004B55C6">
            <w:pPr>
              <w:pStyle w:val="Balk1"/>
              <w:rPr>
                <w:szCs w:val="24"/>
              </w:rPr>
            </w:pPr>
            <w:r>
              <w:rPr>
                <w:szCs w:val="24"/>
              </w:rPr>
              <w:t>MECLİS BAŞKANI</w:t>
            </w:r>
          </w:p>
          <w:p w:rsidR="004B55C6" w:rsidRDefault="004B55C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B55C6" w:rsidRDefault="004B55C6">
            <w:pPr>
              <w:pStyle w:val="Balk1"/>
              <w:rPr>
                <w:szCs w:val="24"/>
              </w:rPr>
            </w:pPr>
            <w:r>
              <w:rPr>
                <w:szCs w:val="24"/>
              </w:rPr>
              <w:t>KATİP</w:t>
            </w:r>
          </w:p>
          <w:p w:rsidR="004B55C6" w:rsidRDefault="004B55C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B55C6" w:rsidRDefault="004B55C6">
            <w:pPr>
              <w:pStyle w:val="Balk1"/>
              <w:rPr>
                <w:szCs w:val="24"/>
              </w:rPr>
            </w:pPr>
            <w:r>
              <w:rPr>
                <w:szCs w:val="24"/>
              </w:rPr>
              <w:t>KATİP</w:t>
            </w:r>
          </w:p>
          <w:p w:rsidR="004B55C6" w:rsidRDefault="004B55C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Cevdet YILMAZ</w:t>
            </w:r>
          </w:p>
        </w:tc>
      </w:tr>
      <w:tr w:rsidR="00481B3D">
        <w:tblPrEx>
          <w:tblCellMar>
            <w:top w:w="0" w:type="dxa"/>
            <w:bottom w:w="0" w:type="dxa"/>
          </w:tblCellMar>
        </w:tblPrEx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E35B8E" w:rsidRDefault="00481B3D" w:rsidP="00481B3D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Bu karar 5393 sayılı kanunun 23. maddesi uyarınca Başkanlığımca</w:t>
            </w:r>
          </w:p>
          <w:p w:rsidR="00481B3D" w:rsidRPr="00E35B8E" w:rsidRDefault="00481B3D" w:rsidP="00575CE8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E35B8E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5B8E">
              <w:rPr>
                <w:rFonts w:ascii="Arial" w:hAnsi="Arial" w:cs="Arial"/>
                <w:sz w:val="18"/>
                <w:szCs w:val="18"/>
              </w:rPr>
              <w:t xml:space="preserve">hukuka aykırı görülmemiştir. </w:t>
            </w:r>
            <w:r w:rsidR="00A257D0">
              <w:rPr>
                <w:rFonts w:ascii="Arial" w:hAnsi="Arial" w:cs="Arial"/>
                <w:sz w:val="18"/>
                <w:szCs w:val="18"/>
              </w:rPr>
              <w:t>14</w:t>
            </w:r>
            <w:r w:rsidRPr="00E35B8E">
              <w:rPr>
                <w:rFonts w:ascii="Arial" w:hAnsi="Arial" w:cs="Arial"/>
                <w:sz w:val="18"/>
                <w:szCs w:val="18"/>
              </w:rPr>
              <w:t>/</w:t>
            </w:r>
            <w:r w:rsidR="0012184F">
              <w:rPr>
                <w:rFonts w:ascii="Arial" w:hAnsi="Arial" w:cs="Arial"/>
                <w:sz w:val="18"/>
                <w:szCs w:val="18"/>
              </w:rPr>
              <w:t>03</w:t>
            </w:r>
            <w:r w:rsidRPr="00E35B8E">
              <w:rPr>
                <w:rFonts w:ascii="Arial" w:hAnsi="Arial" w:cs="Arial"/>
                <w:sz w:val="18"/>
                <w:szCs w:val="18"/>
              </w:rPr>
              <w:t>/</w:t>
            </w:r>
            <w:r w:rsidR="00FB3141">
              <w:rPr>
                <w:rFonts w:ascii="Arial" w:hAnsi="Arial" w:cs="Arial"/>
                <w:sz w:val="18"/>
                <w:szCs w:val="18"/>
              </w:rPr>
              <w:t>20</w:t>
            </w:r>
            <w:r w:rsidR="0012184F">
              <w:rPr>
                <w:rFonts w:ascii="Arial" w:hAnsi="Arial" w:cs="Arial"/>
                <w:sz w:val="18"/>
                <w:szCs w:val="18"/>
              </w:rPr>
              <w:t>22</w:t>
            </w: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="0012184F">
              <w:rPr>
                <w:rFonts w:ascii="Arial" w:hAnsi="Arial" w:cs="Arial"/>
                <w:sz w:val="18"/>
                <w:szCs w:val="18"/>
              </w:rPr>
              <w:t>Abdullah ÖZYİĞİT</w:t>
            </w:r>
          </w:p>
          <w:p w:rsidR="00481B3D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Belediye Başkanı</w:t>
            </w:r>
          </w:p>
          <w:p w:rsidR="00481B3D" w:rsidRPr="00481B3D" w:rsidRDefault="00481B3D" w:rsidP="00481B3D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5A5E" w:rsidRDefault="00335A5E">
      <w:r>
        <w:separator/>
      </w:r>
    </w:p>
  </w:endnote>
  <w:endnote w:type="continuationSeparator" w:id="1">
    <w:p w:rsidR="00335A5E" w:rsidRDefault="00335A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5A5E" w:rsidRDefault="00335A5E">
      <w:r>
        <w:separator/>
      </w:r>
    </w:p>
  </w:footnote>
  <w:footnote w:type="continuationSeparator" w:id="1">
    <w:p w:rsidR="00335A5E" w:rsidRDefault="00335A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E72EAB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E72EAB" w:rsidRDefault="00E72EAB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E72EAB" w:rsidRDefault="00E72EAB">
          <w:pPr>
            <w:pStyle w:val="Balk3"/>
          </w:pPr>
          <w:r>
            <w:t>MERSİN YENİŞEHİR</w:t>
          </w:r>
        </w:p>
        <w:p w:rsidR="00E72EAB" w:rsidRDefault="00E72EAB">
          <w:r>
            <w:rPr>
              <w:b/>
              <w:sz w:val="24"/>
            </w:rPr>
            <w:t>BELEDİYE MECLİSİ</w:t>
          </w:r>
        </w:p>
      </w:tc>
    </w:tr>
    <w:tr w:rsidR="00E72EAB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E72EAB" w:rsidRDefault="00E72EAB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E72EAB" w:rsidRDefault="00E72EAB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E72EAB" w:rsidRDefault="00E72EAB">
          <w:pPr>
            <w:pStyle w:val="Balk2"/>
            <w:rPr>
              <w:b/>
              <w:u w:val="single"/>
            </w:rPr>
          </w:pPr>
        </w:p>
      </w:tc>
    </w:tr>
    <w:tr w:rsidR="00E72EAB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E72EAB" w:rsidRDefault="00E72EAB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E72EAB" w:rsidRDefault="00E8602C">
          <w:pPr>
            <w:pStyle w:val="Balk2"/>
            <w:jc w:val="left"/>
          </w:pPr>
          <w:r>
            <w:t>70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E72EAB" w:rsidRDefault="00E72EAB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E72EAB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E72EAB" w:rsidRDefault="00E72EAB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E72EAB" w:rsidRDefault="00E72EAB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E72EAB" w:rsidRDefault="00E8602C">
          <w:pPr>
            <w:pStyle w:val="Balk2"/>
            <w:rPr>
              <w:b/>
            </w:rPr>
          </w:pPr>
          <w:r>
            <w:rPr>
              <w:b/>
            </w:rPr>
            <w:t>07/03/2022</w:t>
          </w:r>
        </w:p>
      </w:tc>
    </w:tr>
  </w:tbl>
  <w:p w:rsidR="00E72EAB" w:rsidRDefault="00E72EAB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grammar="clean"/>
  <w:attachedTemplate r:id="rId1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5A5E"/>
    <w:rsid w:val="00104BA2"/>
    <w:rsid w:val="0012184F"/>
    <w:rsid w:val="002416D3"/>
    <w:rsid w:val="002E20ED"/>
    <w:rsid w:val="00333826"/>
    <w:rsid w:val="00335A5E"/>
    <w:rsid w:val="003F2937"/>
    <w:rsid w:val="00481B3D"/>
    <w:rsid w:val="004B55C6"/>
    <w:rsid w:val="00534478"/>
    <w:rsid w:val="00575CE8"/>
    <w:rsid w:val="008254E6"/>
    <w:rsid w:val="0084173A"/>
    <w:rsid w:val="008517C2"/>
    <w:rsid w:val="008646DA"/>
    <w:rsid w:val="008D5209"/>
    <w:rsid w:val="00A257D0"/>
    <w:rsid w:val="00AB38D9"/>
    <w:rsid w:val="00B53639"/>
    <w:rsid w:val="00C06556"/>
    <w:rsid w:val="00C23C71"/>
    <w:rsid w:val="00C63B2B"/>
    <w:rsid w:val="00CC48C8"/>
    <w:rsid w:val="00CF520E"/>
    <w:rsid w:val="00DF16C8"/>
    <w:rsid w:val="00E72EAB"/>
    <w:rsid w:val="00E8602C"/>
    <w:rsid w:val="00EB05D2"/>
    <w:rsid w:val="00F532D1"/>
    <w:rsid w:val="00F71533"/>
    <w:rsid w:val="00FB3141"/>
    <w:rsid w:val="00FD1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4B55C6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2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tug\Desktop\Yeni%20klas&#246;r\70%20Say&#305;l&#305;%20Meclis%20karar&#305;%20(Malatya%20Hekimhan%20Belediyesi).dot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70 Sayılı Meclis kararı (Malatya Hekimhan Belediyesi).dot</Template>
  <TotalTime>1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MUhAmmEt ERtUğRuL BaLıKçI</dc:creator>
  <cp:lastModifiedBy>MUhAmmEt ERtUğRuL BaLıKçI</cp:lastModifiedBy>
  <cp:revision>1</cp:revision>
  <cp:lastPrinted>2022-03-08T06:36:00Z</cp:lastPrinted>
  <dcterms:created xsi:type="dcterms:W3CDTF">2022-03-15T10:56:00Z</dcterms:created>
  <dcterms:modified xsi:type="dcterms:W3CDTF">2022-03-15T10:57:00Z</dcterms:modified>
</cp:coreProperties>
</file>