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BD5FC0" w:rsidRDefault="00655C39" w:rsidP="00BD5FC0">
            <w:pPr>
              <w:ind w:firstLine="885"/>
              <w:jc w:val="both"/>
              <w:rPr>
                <w:rFonts w:ascii="Arial" w:hAnsi="Arial" w:cs="Arial"/>
                <w:sz w:val="24"/>
              </w:rPr>
            </w:pPr>
            <w:r>
              <w:rPr>
                <w:rFonts w:ascii="Arial" w:hAnsi="Arial" w:cs="Arial"/>
                <w:sz w:val="24"/>
              </w:rPr>
              <w:t>Emlak ve İstimlak Müdürlüğünün 23.03.2022 tarih ve E-82494908-020-40211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2400A" w:rsidRDefault="00D2400A">
            <w:pPr>
              <w:jc w:val="center"/>
              <w:rPr>
                <w:b/>
                <w:sz w:val="24"/>
                <w:u w:val="single"/>
              </w:rPr>
            </w:pPr>
          </w:p>
          <w:p w:rsidR="00D2400A" w:rsidRDefault="00D2400A" w:rsidP="00D2400A">
            <w:pPr>
              <w:ind w:firstLine="885"/>
              <w:jc w:val="both"/>
              <w:rPr>
                <w:rFonts w:ascii="Arial" w:hAnsi="Arial" w:cs="Arial"/>
                <w:sz w:val="24"/>
                <w:szCs w:val="24"/>
              </w:rPr>
            </w:pPr>
            <w:r w:rsidRPr="00D2400A">
              <w:rPr>
                <w:rFonts w:ascii="Arial" w:hAnsi="Arial" w:cs="Arial"/>
                <w:sz w:val="24"/>
                <w:szCs w:val="24"/>
              </w:rPr>
              <w:t xml:space="preserve">Mülkiyeti Belediyemize ait olan 1/1000 ölçekli imar planında Rekreasyon Alanı vasıflı Emirler 12345 ada, 1 nolu  taşınmazın </w:t>
            </w:r>
            <w:r>
              <w:rPr>
                <w:rFonts w:ascii="Arial" w:hAnsi="Arial" w:cs="Arial"/>
                <w:sz w:val="24"/>
                <w:szCs w:val="24"/>
              </w:rPr>
              <w:t xml:space="preserve">kiraya verilmesi gerekmektedir. </w:t>
            </w:r>
          </w:p>
          <w:p w:rsidR="00D2400A" w:rsidRDefault="00D2400A" w:rsidP="00D2400A">
            <w:pPr>
              <w:ind w:firstLine="885"/>
              <w:jc w:val="both"/>
              <w:rPr>
                <w:rFonts w:ascii="Arial" w:hAnsi="Arial" w:cs="Arial"/>
                <w:sz w:val="24"/>
                <w:szCs w:val="24"/>
              </w:rPr>
            </w:pPr>
          </w:p>
          <w:p w:rsidR="00D2400A" w:rsidRDefault="00D2400A" w:rsidP="00D2400A">
            <w:pPr>
              <w:ind w:firstLine="885"/>
              <w:jc w:val="both"/>
              <w:rPr>
                <w:rFonts w:ascii="Arial" w:hAnsi="Arial" w:cs="Arial"/>
                <w:sz w:val="24"/>
                <w:szCs w:val="24"/>
              </w:rPr>
            </w:pPr>
            <w:r w:rsidRPr="00D2400A">
              <w:rPr>
                <w:rFonts w:ascii="Arial" w:hAnsi="Arial" w:cs="Arial"/>
                <w:sz w:val="24"/>
                <w:szCs w:val="24"/>
              </w:rPr>
              <w:t xml:space="preserve">5393  Sayılı Belediye Kanununun Meclisin Görev ve Yetkileri Başlıklı 18.Maddesinin (e) bendinde ''Taşınmaz mal alımına, satımına, takasına, tahsisine, tahsis şeklinin değiştirilmesine veya tahsisli bir taşınmazın kamu hizmetinde ihtiyaç duyulmaması hâlinde tahsisin kaldırılmasına; üç yıldan fazla kiralanmasına ve süresi otuz yılı geçmemek kaydıyla bunlar üzerinde sınırlı aynî hak tesisine karar </w:t>
            </w:r>
            <w:r>
              <w:rPr>
                <w:rFonts w:ascii="Arial" w:hAnsi="Arial" w:cs="Arial"/>
                <w:sz w:val="24"/>
                <w:szCs w:val="24"/>
              </w:rPr>
              <w:t xml:space="preserve">vermek. '' denmektedir.  </w:t>
            </w:r>
            <w:r w:rsidRPr="00D2400A">
              <w:rPr>
                <w:rFonts w:ascii="Arial" w:hAnsi="Arial" w:cs="Arial"/>
                <w:sz w:val="24"/>
                <w:szCs w:val="24"/>
              </w:rPr>
              <w:t>Yine 5393  Sayılı Belediye Kanununun Encümenin Görev ve Yetkileri Başlıklı 34.Maddesinin (g) bendinde ''Taşınmaz mal satımına, trampasına ve tahsisine ilişkin meclis kararlarını uygulamak; süresi üç yılı geçmemek üzere kiralanmasına karar</w:t>
            </w:r>
            <w:r>
              <w:rPr>
                <w:rFonts w:ascii="Arial" w:hAnsi="Arial" w:cs="Arial"/>
                <w:sz w:val="24"/>
                <w:szCs w:val="24"/>
              </w:rPr>
              <w:t xml:space="preserve"> vermek.'' denmektedir. </w:t>
            </w:r>
          </w:p>
          <w:p w:rsidR="00D2400A" w:rsidRDefault="00D2400A" w:rsidP="00D2400A">
            <w:pPr>
              <w:ind w:firstLine="885"/>
              <w:jc w:val="both"/>
              <w:rPr>
                <w:rFonts w:ascii="Arial" w:hAnsi="Arial" w:cs="Arial"/>
                <w:sz w:val="24"/>
                <w:szCs w:val="24"/>
              </w:rPr>
            </w:pPr>
          </w:p>
          <w:p w:rsidR="008254E6" w:rsidRDefault="00D2400A" w:rsidP="00D2400A">
            <w:pPr>
              <w:ind w:firstLine="885"/>
              <w:jc w:val="both"/>
              <w:rPr>
                <w:rFonts w:ascii="Arial" w:hAnsi="Arial" w:cs="Arial"/>
                <w:sz w:val="24"/>
                <w:szCs w:val="24"/>
              </w:rPr>
            </w:pPr>
            <w:r w:rsidRPr="00D2400A">
              <w:rPr>
                <w:rFonts w:ascii="Arial" w:hAnsi="Arial" w:cs="Arial"/>
                <w:sz w:val="24"/>
                <w:szCs w:val="24"/>
              </w:rPr>
              <w:t>Bu nedenle</w:t>
            </w:r>
            <w:r>
              <w:rPr>
                <w:rFonts w:ascii="Arial" w:hAnsi="Arial" w:cs="Arial"/>
                <w:sz w:val="24"/>
                <w:szCs w:val="24"/>
              </w:rPr>
              <w:t>; M</w:t>
            </w:r>
            <w:r w:rsidRPr="00D2400A">
              <w:rPr>
                <w:rFonts w:ascii="Arial" w:hAnsi="Arial" w:cs="Arial"/>
                <w:sz w:val="24"/>
                <w:szCs w:val="24"/>
              </w:rPr>
              <w:t>ülkiyeti belediyemize ait olan Emirler</w:t>
            </w:r>
            <w:r>
              <w:rPr>
                <w:rFonts w:ascii="Arial" w:hAnsi="Arial" w:cs="Arial"/>
                <w:sz w:val="24"/>
                <w:szCs w:val="24"/>
              </w:rPr>
              <w:t>,</w:t>
            </w:r>
            <w:r w:rsidRPr="00D2400A">
              <w:rPr>
                <w:rFonts w:ascii="Arial" w:hAnsi="Arial" w:cs="Arial"/>
                <w:sz w:val="24"/>
                <w:szCs w:val="24"/>
              </w:rPr>
              <w:t xml:space="preserve"> 12345 ada, 1 nolu parselin 10 yıl süre ile kiraya verilebilmesi</w:t>
            </w:r>
            <w:r>
              <w:rPr>
                <w:rFonts w:ascii="Arial" w:hAnsi="Arial" w:cs="Arial"/>
                <w:sz w:val="24"/>
                <w:szCs w:val="24"/>
              </w:rPr>
              <w:t xml:space="preserve"> ile ilgili teklifin Plan ve Bütçe Komisyonu ile Sosyal Yardım ve Hizmetler Komisyonuna ortak havale edilmesinin kabulüne oy birliği ile karar verildi.</w:t>
            </w:r>
          </w:p>
          <w:p w:rsidR="00D2400A" w:rsidRDefault="00D2400A" w:rsidP="00D2400A">
            <w:pPr>
              <w:ind w:firstLine="885"/>
              <w:jc w:val="both"/>
              <w:rPr>
                <w:rFonts w:ascii="Arial" w:hAnsi="Arial" w:cs="Arial"/>
                <w:sz w:val="24"/>
                <w:szCs w:val="24"/>
              </w:rPr>
            </w:pPr>
          </w:p>
          <w:p w:rsidR="00D2400A" w:rsidRDefault="00D2400A" w:rsidP="00D2400A">
            <w:pPr>
              <w:ind w:firstLine="885"/>
              <w:jc w:val="both"/>
              <w:rPr>
                <w:rFonts w:ascii="Arial" w:hAnsi="Arial" w:cs="Arial"/>
                <w:sz w:val="24"/>
                <w:szCs w:val="24"/>
              </w:rPr>
            </w:pPr>
          </w:p>
          <w:p w:rsidR="003D4693" w:rsidRDefault="003D4693" w:rsidP="00D2400A">
            <w:pPr>
              <w:ind w:firstLine="885"/>
              <w:jc w:val="both"/>
              <w:rPr>
                <w:rFonts w:ascii="Arial" w:hAnsi="Arial" w:cs="Arial"/>
                <w:sz w:val="24"/>
                <w:szCs w:val="24"/>
              </w:rPr>
            </w:pPr>
          </w:p>
          <w:p w:rsidR="00D2400A" w:rsidRDefault="00D2400A" w:rsidP="00D2400A">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6377E2">
        <w:tblPrEx>
          <w:tblCellMar>
            <w:top w:w="0" w:type="dxa"/>
            <w:bottom w:w="0" w:type="dxa"/>
          </w:tblCellMar>
        </w:tblPrEx>
        <w:trPr>
          <w:cantSplit/>
          <w:trHeight w:hRule="exact" w:val="1200"/>
        </w:trPr>
        <w:tc>
          <w:tcPr>
            <w:tcW w:w="3402" w:type="dxa"/>
            <w:tcBorders>
              <w:top w:val="nil"/>
              <w:left w:val="nil"/>
              <w:bottom w:val="nil"/>
              <w:right w:val="nil"/>
            </w:tcBorders>
          </w:tcPr>
          <w:p w:rsidR="006377E2" w:rsidRDefault="006377E2">
            <w:pPr>
              <w:pStyle w:val="Balk1"/>
            </w:pPr>
            <w:r>
              <w:t>MECLİS BAŞKANI</w:t>
            </w:r>
          </w:p>
          <w:p w:rsidR="006377E2" w:rsidRDefault="006377E2">
            <w:pPr>
              <w:jc w:val="center"/>
              <w:rPr>
                <w:sz w:val="24"/>
                <w:szCs w:val="24"/>
              </w:rPr>
            </w:pPr>
            <w:r>
              <w:rPr>
                <w:b/>
                <w:sz w:val="24"/>
                <w:szCs w:val="24"/>
              </w:rPr>
              <w:t>Abdullah ÖZYİĞİT</w:t>
            </w:r>
          </w:p>
        </w:tc>
        <w:tc>
          <w:tcPr>
            <w:tcW w:w="3402" w:type="dxa"/>
            <w:tcBorders>
              <w:top w:val="nil"/>
              <w:left w:val="nil"/>
              <w:bottom w:val="nil"/>
              <w:right w:val="nil"/>
            </w:tcBorders>
          </w:tcPr>
          <w:p w:rsidR="006377E2" w:rsidRDefault="006377E2">
            <w:pPr>
              <w:pStyle w:val="Balk1"/>
            </w:pPr>
            <w:r>
              <w:t>KATİP</w:t>
            </w:r>
          </w:p>
          <w:p w:rsidR="006377E2" w:rsidRDefault="006377E2">
            <w:pPr>
              <w:jc w:val="center"/>
              <w:rPr>
                <w:b/>
                <w:sz w:val="24"/>
                <w:szCs w:val="24"/>
              </w:rPr>
            </w:pPr>
            <w:r>
              <w:rPr>
                <w:b/>
                <w:sz w:val="24"/>
                <w:szCs w:val="24"/>
              </w:rPr>
              <w:t>Sevgi UĞURLU</w:t>
            </w:r>
          </w:p>
        </w:tc>
        <w:tc>
          <w:tcPr>
            <w:tcW w:w="3402" w:type="dxa"/>
            <w:tcBorders>
              <w:top w:val="nil"/>
              <w:left w:val="nil"/>
              <w:bottom w:val="nil"/>
              <w:right w:val="nil"/>
            </w:tcBorders>
          </w:tcPr>
          <w:p w:rsidR="006377E2" w:rsidRDefault="006377E2">
            <w:pPr>
              <w:pStyle w:val="Balk1"/>
            </w:pPr>
            <w:r>
              <w:t>KATİP</w:t>
            </w:r>
          </w:p>
          <w:p w:rsidR="006377E2" w:rsidRDefault="006377E2">
            <w:pPr>
              <w:jc w:val="center"/>
              <w:rPr>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3D4693">
            <w:pPr>
              <w:tabs>
                <w:tab w:val="left" w:pos="4536"/>
              </w:tabs>
            </w:pPr>
            <w:r>
              <w:rPr>
                <w:rFonts w:ascii="Arial" w:hAnsi="Arial" w:cs="Arial"/>
                <w:sz w:val="18"/>
                <w:szCs w:val="18"/>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51B" w:rsidRDefault="0026651B">
      <w:r>
        <w:separator/>
      </w:r>
    </w:p>
  </w:endnote>
  <w:endnote w:type="continuationSeparator" w:id="1">
    <w:p w:rsidR="0026651B" w:rsidRDefault="002665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51B" w:rsidRDefault="0026651B">
      <w:r>
        <w:separator/>
      </w:r>
    </w:p>
  </w:footnote>
  <w:footnote w:type="continuationSeparator" w:id="1">
    <w:p w:rsidR="0026651B" w:rsidRDefault="002665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55C39">
          <w:pPr>
            <w:pStyle w:val="Balk2"/>
            <w:jc w:val="left"/>
          </w:pPr>
          <w:r>
            <w:t>93</w:t>
          </w:r>
        </w:p>
      </w:tc>
      <w:tc>
        <w:tcPr>
          <w:tcW w:w="4404" w:type="dxa"/>
          <w:tcBorders>
            <w:top w:val="nil"/>
            <w:left w:val="nil"/>
            <w:bottom w:val="nil"/>
            <w:right w:val="nil"/>
          </w:tcBorders>
        </w:tcPr>
        <w:p w:rsidR="008254E6" w:rsidRDefault="008254E6">
          <w:pPr>
            <w:pStyle w:val="Balk2"/>
            <w:rPr>
              <w:b/>
            </w:rPr>
          </w:pPr>
          <w:r>
            <w:rPr>
              <w:b/>
            </w:rPr>
            <w:t>MERSİN</w:t>
          </w:r>
        </w:p>
      </w:tc>
    </w:tr>
    <w:tr w:rsidR="00BD5FC0">
      <w:tblPrEx>
        <w:tblCellMar>
          <w:top w:w="0" w:type="dxa"/>
          <w:bottom w:w="0" w:type="dxa"/>
        </w:tblCellMar>
      </w:tblPrEx>
      <w:trPr>
        <w:cantSplit/>
      </w:trPr>
      <w:tc>
        <w:tcPr>
          <w:tcW w:w="942" w:type="dxa"/>
          <w:tcBorders>
            <w:top w:val="nil"/>
            <w:left w:val="nil"/>
            <w:bottom w:val="nil"/>
            <w:right w:val="nil"/>
          </w:tcBorders>
        </w:tcPr>
        <w:p w:rsidR="00BD5FC0" w:rsidRDefault="00BD5FC0">
          <w:pPr>
            <w:rPr>
              <w:b/>
              <w:sz w:val="24"/>
            </w:rPr>
          </w:pPr>
        </w:p>
      </w:tc>
      <w:tc>
        <w:tcPr>
          <w:tcW w:w="4860" w:type="dxa"/>
          <w:tcBorders>
            <w:top w:val="nil"/>
            <w:left w:val="nil"/>
            <w:bottom w:val="nil"/>
            <w:right w:val="nil"/>
          </w:tcBorders>
        </w:tcPr>
        <w:p w:rsidR="00BD5FC0" w:rsidRDefault="00BD5FC0">
          <w:pPr>
            <w:pStyle w:val="Balk2"/>
            <w:jc w:val="left"/>
          </w:pPr>
        </w:p>
      </w:tc>
      <w:tc>
        <w:tcPr>
          <w:tcW w:w="4404" w:type="dxa"/>
          <w:tcBorders>
            <w:top w:val="nil"/>
            <w:left w:val="nil"/>
            <w:bottom w:val="nil"/>
            <w:right w:val="nil"/>
          </w:tcBorders>
        </w:tcPr>
        <w:p w:rsidR="00BD5FC0" w:rsidRDefault="00655C39">
          <w:pPr>
            <w:pStyle w:val="Balk2"/>
            <w:rPr>
              <w:b/>
            </w:rPr>
          </w:pPr>
          <w:r>
            <w:rPr>
              <w:b/>
            </w:rPr>
            <w:t>04/04/2022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E6E35"/>
    <w:rsid w:val="002416D3"/>
    <w:rsid w:val="0026651B"/>
    <w:rsid w:val="00291995"/>
    <w:rsid w:val="0030494F"/>
    <w:rsid w:val="003664E4"/>
    <w:rsid w:val="003D4693"/>
    <w:rsid w:val="00472464"/>
    <w:rsid w:val="00481B3D"/>
    <w:rsid w:val="004A6D94"/>
    <w:rsid w:val="00534478"/>
    <w:rsid w:val="00575CE8"/>
    <w:rsid w:val="006377E2"/>
    <w:rsid w:val="00655C39"/>
    <w:rsid w:val="006D20CE"/>
    <w:rsid w:val="008254E6"/>
    <w:rsid w:val="0084316B"/>
    <w:rsid w:val="008517C2"/>
    <w:rsid w:val="00B72161"/>
    <w:rsid w:val="00BD5FC0"/>
    <w:rsid w:val="00C63B2B"/>
    <w:rsid w:val="00D2400A"/>
    <w:rsid w:val="00D668FB"/>
    <w:rsid w:val="00DA4A0F"/>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6377E2"/>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yazi_meclis_260_2022-04-06_8-45_402863</Template>
  <TotalTime>1</TotalTime>
  <Pages>1</Pages>
  <Words>218</Words>
  <Characters>1245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2022-04-06T13:28:00Z</cp:lastPrinted>
  <dcterms:created xsi:type="dcterms:W3CDTF">2022-04-12T13:26:00Z</dcterms:created>
  <dcterms:modified xsi:type="dcterms:W3CDTF">2022-04-12T13:26:00Z</dcterms:modified>
</cp:coreProperties>
</file>