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70892" w:rsidRDefault="007B5EB7" w:rsidP="00A7089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24.05.2022 tarih ve E-45855719-105.04-45995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70892" w:rsidRDefault="00A70892">
            <w:pPr>
              <w:jc w:val="center"/>
              <w:rPr>
                <w:b/>
                <w:sz w:val="24"/>
                <w:u w:val="single"/>
              </w:rPr>
            </w:pPr>
          </w:p>
          <w:p w:rsidR="006F353A" w:rsidRPr="00E45528" w:rsidRDefault="00A70892" w:rsidP="00E4552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Belediyemiz bünyesinde bulunan  Misafirhanemizin 2021-2022 yılında bilindiği üzere sadece öğrencilere tahsis edilmiştir. Bu kapsamda  08/10/2021 tarih ve 174 sayılı Yenişehir Belediyesi Meclis kararımıza göre ;</w:t>
            </w:r>
          </w:p>
          <w:p w:rsidR="006F353A" w:rsidRPr="00E45528" w:rsidRDefault="006F353A" w:rsidP="006F3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6F353A" w:rsidRPr="00E45528" w:rsidRDefault="00A70892" w:rsidP="00E45528">
            <w:pPr>
              <w:tabs>
                <w:tab w:val="right" w:pos="3720"/>
              </w:tabs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Yıllık kullanım ücreti</w:t>
            </w:r>
            <w:r w:rsidR="00E45528" w:rsidRPr="00E45528">
              <w:rPr>
                <w:rFonts w:ascii="Arial" w:hAnsi="Arial" w:cs="Arial"/>
                <w:sz w:val="24"/>
                <w:szCs w:val="24"/>
              </w:rPr>
              <w:t>:</w:t>
            </w:r>
            <w:r w:rsidR="00E45528" w:rsidRPr="00E45528">
              <w:rPr>
                <w:rFonts w:ascii="Arial" w:hAnsi="Arial" w:cs="Arial"/>
                <w:sz w:val="24"/>
                <w:szCs w:val="24"/>
              </w:rPr>
              <w:tab/>
            </w:r>
            <w:r w:rsidRPr="00E45528">
              <w:rPr>
                <w:rFonts w:ascii="Arial" w:hAnsi="Arial" w:cs="Arial"/>
                <w:sz w:val="24"/>
                <w:szCs w:val="24"/>
              </w:rPr>
              <w:t>8000 TL</w:t>
            </w:r>
          </w:p>
          <w:p w:rsidR="006F353A" w:rsidRPr="00E45528" w:rsidRDefault="00A70892" w:rsidP="00E45528">
            <w:pPr>
              <w:tabs>
                <w:tab w:val="right" w:pos="3720"/>
              </w:tabs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Depozito</w:t>
            </w:r>
            <w:r w:rsidR="00E45528" w:rsidRPr="00E45528">
              <w:rPr>
                <w:rFonts w:ascii="Arial" w:hAnsi="Arial" w:cs="Arial"/>
                <w:sz w:val="24"/>
                <w:szCs w:val="24"/>
              </w:rPr>
              <w:t>:</w:t>
            </w:r>
            <w:r w:rsidR="00E45528" w:rsidRPr="00E45528">
              <w:rPr>
                <w:rFonts w:ascii="Arial" w:hAnsi="Arial" w:cs="Arial"/>
                <w:sz w:val="24"/>
                <w:szCs w:val="24"/>
              </w:rPr>
              <w:tab/>
            </w:r>
            <w:r w:rsidRPr="00E45528">
              <w:rPr>
                <w:rFonts w:ascii="Arial" w:hAnsi="Arial" w:cs="Arial"/>
                <w:sz w:val="24"/>
                <w:szCs w:val="24"/>
              </w:rPr>
              <w:t>500  TL</w:t>
            </w:r>
          </w:p>
          <w:p w:rsidR="006F353A" w:rsidRPr="00E45528" w:rsidRDefault="00A70892" w:rsidP="00E45528">
            <w:pPr>
              <w:tabs>
                <w:tab w:val="right" w:pos="3153"/>
              </w:tabs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İki kardeşin kaydı durumunda ikinci kardeşe %50 indirim</w:t>
            </w:r>
          </w:p>
          <w:p w:rsidR="006F353A" w:rsidRPr="00E45528" w:rsidRDefault="00A70892" w:rsidP="00E45528">
            <w:pPr>
              <w:tabs>
                <w:tab w:val="right" w:pos="3720"/>
              </w:tabs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Günlük kullanım:</w:t>
            </w:r>
            <w:r w:rsidR="00E45528" w:rsidRPr="00E45528">
              <w:rPr>
                <w:rFonts w:ascii="Arial" w:hAnsi="Arial" w:cs="Arial"/>
                <w:sz w:val="24"/>
                <w:szCs w:val="24"/>
              </w:rPr>
              <w:tab/>
            </w:r>
            <w:r w:rsidRPr="00E45528">
              <w:rPr>
                <w:rFonts w:ascii="Arial" w:hAnsi="Arial" w:cs="Arial"/>
                <w:sz w:val="24"/>
                <w:szCs w:val="24"/>
              </w:rPr>
              <w:t>100  TL</w:t>
            </w:r>
          </w:p>
          <w:p w:rsidR="006F353A" w:rsidRPr="00E45528" w:rsidRDefault="00A70892" w:rsidP="00E45528">
            <w:pPr>
              <w:tabs>
                <w:tab w:val="right" w:pos="4532"/>
              </w:tabs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Belediye Meclis Üyeleri ve belediy</w:t>
            </w:r>
            <w:r w:rsidR="006F353A" w:rsidRPr="00E45528">
              <w:rPr>
                <w:rFonts w:ascii="Arial" w:hAnsi="Arial" w:cs="Arial"/>
                <w:sz w:val="24"/>
                <w:szCs w:val="24"/>
              </w:rPr>
              <w:t>e çalışanları için 50 TL</w:t>
            </w:r>
          </w:p>
          <w:p w:rsidR="006F353A" w:rsidRPr="00E45528" w:rsidRDefault="006F353A" w:rsidP="006F3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6F353A" w:rsidRPr="00E45528" w:rsidRDefault="00A70892" w:rsidP="00E4552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Mersin Büyükşehir Belediyesi ve Mersin Yenişehir Belediyesinin Sosyal, Kültürel ve Spor Faaliyetleri için şehir dışından gelen konuklar için ücr</w:t>
            </w:r>
            <w:r w:rsidR="006F353A" w:rsidRPr="00E45528">
              <w:rPr>
                <w:rFonts w:ascii="Arial" w:hAnsi="Arial" w:cs="Arial"/>
                <w:sz w:val="24"/>
                <w:szCs w:val="24"/>
              </w:rPr>
              <w:t>etsiz ibareleri yer almaktadır.</w:t>
            </w:r>
          </w:p>
          <w:p w:rsidR="006F353A" w:rsidRPr="00E45528" w:rsidRDefault="006F353A" w:rsidP="006F3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6F353A" w:rsidRPr="00E45528" w:rsidRDefault="00A70892" w:rsidP="00E4552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2022-2023 eğitim öğretim dönemi misafirhanemizin öğrencilere tahsisinin devam etmesi</w:t>
            </w:r>
            <w:r w:rsidR="006F353A" w:rsidRPr="00E455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5528">
              <w:rPr>
                <w:rFonts w:ascii="Arial" w:hAnsi="Arial" w:cs="Arial"/>
                <w:sz w:val="24"/>
                <w:szCs w:val="24"/>
              </w:rPr>
              <w:t>durumunda yıllık ücretlerin kahvaltı dahil olmak üzere aşağıdaki gibi düzenlenmesi ve dışarıdan gelen günlük taleplerin karşılanabilmesi için;</w:t>
            </w:r>
          </w:p>
          <w:p w:rsidR="006F353A" w:rsidRPr="00E45528" w:rsidRDefault="006F353A" w:rsidP="006F3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6F353A" w:rsidRPr="00E45528" w:rsidRDefault="00E45528" w:rsidP="00E45528">
            <w:pPr>
              <w:tabs>
                <w:tab w:val="right" w:pos="3720"/>
              </w:tabs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Yıllık kullanım ücreti</w:t>
            </w:r>
            <w:r w:rsidR="00A70892" w:rsidRPr="00E45528">
              <w:rPr>
                <w:rFonts w:ascii="Arial" w:hAnsi="Arial" w:cs="Arial"/>
                <w:sz w:val="24"/>
                <w:szCs w:val="24"/>
              </w:rPr>
              <w:t>:</w:t>
            </w:r>
            <w:r w:rsidRPr="00E45528">
              <w:rPr>
                <w:rFonts w:ascii="Arial" w:hAnsi="Arial" w:cs="Arial"/>
                <w:sz w:val="24"/>
                <w:szCs w:val="24"/>
              </w:rPr>
              <w:tab/>
            </w:r>
            <w:r w:rsidR="00A70892" w:rsidRPr="00E45528">
              <w:rPr>
                <w:rFonts w:ascii="Arial" w:hAnsi="Arial" w:cs="Arial"/>
                <w:sz w:val="24"/>
                <w:szCs w:val="24"/>
              </w:rPr>
              <w:t>11.600 TL</w:t>
            </w:r>
          </w:p>
          <w:p w:rsidR="006F353A" w:rsidRPr="00E45528" w:rsidRDefault="00A70892" w:rsidP="00E45528">
            <w:pPr>
              <w:tabs>
                <w:tab w:val="right" w:pos="3720"/>
                <w:tab w:val="right" w:pos="4570"/>
              </w:tabs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Depozito:</w:t>
            </w:r>
            <w:r w:rsidR="00E45528" w:rsidRPr="00E45528">
              <w:rPr>
                <w:rFonts w:ascii="Arial" w:hAnsi="Arial" w:cs="Arial"/>
                <w:sz w:val="24"/>
                <w:szCs w:val="24"/>
              </w:rPr>
              <w:tab/>
            </w:r>
            <w:r w:rsidRPr="00E45528">
              <w:rPr>
                <w:rFonts w:ascii="Arial" w:hAnsi="Arial" w:cs="Arial"/>
                <w:sz w:val="24"/>
                <w:szCs w:val="24"/>
              </w:rPr>
              <w:t>700 TL</w:t>
            </w:r>
          </w:p>
          <w:p w:rsidR="006F353A" w:rsidRPr="00E45528" w:rsidRDefault="00A70892" w:rsidP="006F353A">
            <w:pPr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İki kardeşin kaydı durumunda ikinci kardeşe %50 indirim</w:t>
            </w:r>
          </w:p>
          <w:p w:rsidR="006F353A" w:rsidRPr="00E45528" w:rsidRDefault="00A70892" w:rsidP="00E45528">
            <w:pPr>
              <w:tabs>
                <w:tab w:val="right" w:pos="3720"/>
              </w:tabs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>Günlük Kullanım:</w:t>
            </w:r>
            <w:r w:rsidR="00E45528" w:rsidRPr="00E45528">
              <w:rPr>
                <w:rFonts w:ascii="Arial" w:hAnsi="Arial" w:cs="Arial"/>
                <w:sz w:val="24"/>
                <w:szCs w:val="24"/>
              </w:rPr>
              <w:tab/>
            </w:r>
            <w:r w:rsidRPr="00E45528">
              <w:rPr>
                <w:rFonts w:ascii="Arial" w:hAnsi="Arial" w:cs="Arial"/>
                <w:sz w:val="24"/>
                <w:szCs w:val="24"/>
              </w:rPr>
              <w:t>200 TL</w:t>
            </w:r>
          </w:p>
          <w:p w:rsidR="006F353A" w:rsidRPr="00E45528" w:rsidRDefault="00A70892" w:rsidP="006F353A">
            <w:pPr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 xml:space="preserve">Belediye Meclis Üyeleri ve belediye </w:t>
            </w:r>
            <w:r w:rsidR="006F353A" w:rsidRPr="00E45528">
              <w:rPr>
                <w:rFonts w:ascii="Arial" w:hAnsi="Arial" w:cs="Arial"/>
                <w:sz w:val="24"/>
                <w:szCs w:val="24"/>
              </w:rPr>
              <w:t>çalışanları için 100 TL</w:t>
            </w:r>
          </w:p>
          <w:p w:rsidR="006F353A" w:rsidRPr="00E45528" w:rsidRDefault="006F353A" w:rsidP="006F35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A70892" w:rsidP="00E4552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528">
              <w:rPr>
                <w:rFonts w:ascii="Arial" w:hAnsi="Arial" w:cs="Arial"/>
                <w:sz w:val="24"/>
                <w:szCs w:val="24"/>
              </w:rPr>
              <w:t xml:space="preserve">Belediyemizin düzenlemiş olduğu Sosyal, Kültürel ve Spor Faaliyetleri için şehir dışından gelen konuklara ücretsiz olacak şekilde fiyat güncellenmesi </w:t>
            </w:r>
            <w:r w:rsidR="00E45528">
              <w:rPr>
                <w:rFonts w:ascii="Arial" w:hAnsi="Arial" w:cs="Arial"/>
                <w:sz w:val="24"/>
                <w:szCs w:val="24"/>
              </w:rPr>
              <w:t>ile ilgili teklifin Plan ve Bütçe Komisyonu, Eğitim, Bilişim, Gençlik ve Spor Komisyonu ile Toplumsal Adalet ve Cinsiyet Eşitliği Komisyonuna ortak havale edilmesinin kabulüne oy birliği ile karar verildi.</w:t>
            </w:r>
          </w:p>
          <w:p w:rsidR="009D5B37" w:rsidRDefault="009D5B37" w:rsidP="00E45528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D5B3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5B37" w:rsidRDefault="009D5B3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9D5B37" w:rsidRDefault="009D5B37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5B37" w:rsidRDefault="009D5B3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9D5B37" w:rsidRDefault="009D5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5B37" w:rsidRDefault="009D5B3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9D5B37" w:rsidRDefault="009D5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9D5B37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AC" w:rsidRDefault="009E6CAC">
      <w:r>
        <w:separator/>
      </w:r>
    </w:p>
  </w:endnote>
  <w:endnote w:type="continuationSeparator" w:id="1">
    <w:p w:rsidR="009E6CAC" w:rsidRDefault="009E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AC" w:rsidRDefault="009E6CAC">
      <w:r>
        <w:separator/>
      </w:r>
    </w:p>
  </w:footnote>
  <w:footnote w:type="continuationSeparator" w:id="1">
    <w:p w:rsidR="009E6CAC" w:rsidRDefault="009E6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6F353A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F353A" w:rsidRDefault="006F353A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6F353A" w:rsidRDefault="006F353A">
          <w:pPr>
            <w:pStyle w:val="Balk3"/>
          </w:pPr>
          <w:r>
            <w:t>MERSİN YENİŞEHİR</w:t>
          </w:r>
        </w:p>
        <w:p w:rsidR="006F353A" w:rsidRDefault="006F353A">
          <w:r>
            <w:rPr>
              <w:b/>
              <w:sz w:val="24"/>
            </w:rPr>
            <w:t>BELEDİYE MECLİSİ</w:t>
          </w:r>
        </w:p>
      </w:tc>
    </w:tr>
    <w:tr w:rsidR="006F353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F353A" w:rsidRDefault="006F353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F353A" w:rsidRDefault="006F353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F353A" w:rsidRDefault="006F353A">
          <w:pPr>
            <w:pStyle w:val="Balk2"/>
            <w:rPr>
              <w:b/>
              <w:u w:val="single"/>
            </w:rPr>
          </w:pPr>
        </w:p>
      </w:tc>
    </w:tr>
    <w:tr w:rsidR="006F353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F353A" w:rsidRDefault="006F353A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F353A" w:rsidRDefault="007B5EB7">
          <w:pPr>
            <w:pStyle w:val="Balk2"/>
            <w:jc w:val="left"/>
          </w:pPr>
          <w:r>
            <w:t>135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F353A" w:rsidRDefault="006F353A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F353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F353A" w:rsidRDefault="006F353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F353A" w:rsidRDefault="006F353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F353A" w:rsidRDefault="007B5EB7">
          <w:pPr>
            <w:pStyle w:val="Balk2"/>
            <w:rPr>
              <w:b/>
            </w:rPr>
          </w:pPr>
          <w:r>
            <w:rPr>
              <w:b/>
            </w:rPr>
            <w:t>06/06/2022</w:t>
          </w:r>
        </w:p>
      </w:tc>
    </w:tr>
  </w:tbl>
  <w:p w:rsidR="006F353A" w:rsidRDefault="006F353A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1445C"/>
    <w:rsid w:val="002416D3"/>
    <w:rsid w:val="002C62C9"/>
    <w:rsid w:val="00481B3D"/>
    <w:rsid w:val="00534478"/>
    <w:rsid w:val="00575CE8"/>
    <w:rsid w:val="006F353A"/>
    <w:rsid w:val="007B5EB7"/>
    <w:rsid w:val="007F547B"/>
    <w:rsid w:val="008254E6"/>
    <w:rsid w:val="008517C2"/>
    <w:rsid w:val="00893E71"/>
    <w:rsid w:val="009D5B37"/>
    <w:rsid w:val="009E6CAC"/>
    <w:rsid w:val="00A70892"/>
    <w:rsid w:val="00B12FF1"/>
    <w:rsid w:val="00C63B2B"/>
    <w:rsid w:val="00CD2B2F"/>
    <w:rsid w:val="00DF16C8"/>
    <w:rsid w:val="00E45528"/>
    <w:rsid w:val="00F202A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D5B3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yazi_meclis_264_2022-06-07_9-32_403147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2022-06-08T07:34:00Z</cp:lastPrinted>
  <dcterms:created xsi:type="dcterms:W3CDTF">2022-06-09T11:14:00Z</dcterms:created>
  <dcterms:modified xsi:type="dcterms:W3CDTF">2022-06-09T11:14:00Z</dcterms:modified>
</cp:coreProperties>
</file>