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42A13" w:rsidRDefault="0032258D" w:rsidP="000F6284">
            <w:pPr>
              <w:ind w:firstLine="885"/>
              <w:jc w:val="both"/>
              <w:rPr>
                <w:rFonts w:ascii="Arial" w:hAnsi="Arial" w:cs="Arial"/>
                <w:sz w:val="24"/>
              </w:rPr>
            </w:pPr>
            <w:r>
              <w:rPr>
                <w:rFonts w:ascii="Arial" w:hAnsi="Arial" w:cs="Arial"/>
                <w:sz w:val="24"/>
              </w:rPr>
              <w:t>Sosyal Destek Hizmetleri Müdürlüğünün 29.08.2022 tarihli ve E-28104649-020-56034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42A13" w:rsidRDefault="00442A13">
            <w:pPr>
              <w:jc w:val="center"/>
              <w:rPr>
                <w:b/>
                <w:sz w:val="24"/>
                <w:u w:val="single"/>
              </w:rPr>
            </w:pPr>
          </w:p>
          <w:p w:rsidR="00442A13" w:rsidRDefault="00B44B39" w:rsidP="00E95791">
            <w:pPr>
              <w:ind w:firstLine="885"/>
              <w:jc w:val="both"/>
              <w:rPr>
                <w:rFonts w:ascii="Arial" w:hAnsi="Arial" w:cs="Arial"/>
                <w:sz w:val="24"/>
                <w:szCs w:val="24"/>
              </w:rPr>
            </w:pPr>
            <w:r>
              <w:rPr>
                <w:rFonts w:ascii="Arial" w:hAnsi="Arial" w:cs="Arial"/>
                <w:sz w:val="24"/>
                <w:szCs w:val="24"/>
              </w:rPr>
              <w:t xml:space="preserve">Tüm </w:t>
            </w:r>
            <w:r w:rsidR="00442A13" w:rsidRPr="00442A13">
              <w:rPr>
                <w:rFonts w:ascii="Arial" w:hAnsi="Arial" w:cs="Arial"/>
                <w:sz w:val="24"/>
                <w:szCs w:val="24"/>
              </w:rPr>
              <w:t xml:space="preserve">dünyada ve ülkemizde son zamanlarda yaşanan olumsuz ekonomik gelişmelerin yarattığı  etkiler sonucunda ülkemizin sosyo- ekonomik yapısı hızla değişmeye başlamıştır. Ülkemiz ile birlikte Mersin ve ilçemiz Yenişehir' de yaşayan ailelerin gelir düzeyi düşmüş, işsizlik ve </w:t>
            </w:r>
            <w:r w:rsidR="00442A13">
              <w:rPr>
                <w:rFonts w:ascii="Arial" w:hAnsi="Arial" w:cs="Arial"/>
                <w:sz w:val="24"/>
                <w:szCs w:val="24"/>
              </w:rPr>
              <w:t>yoksulluk artmıştır.</w:t>
            </w:r>
            <w:r w:rsidR="00E95791">
              <w:rPr>
                <w:rFonts w:ascii="Arial" w:hAnsi="Arial" w:cs="Arial"/>
                <w:sz w:val="24"/>
                <w:szCs w:val="24"/>
              </w:rPr>
              <w:t xml:space="preserve"> </w:t>
            </w:r>
            <w:r w:rsidR="00442A13" w:rsidRPr="00442A13">
              <w:rPr>
                <w:rFonts w:ascii="Arial" w:hAnsi="Arial" w:cs="Arial"/>
                <w:sz w:val="24"/>
                <w:szCs w:val="24"/>
              </w:rPr>
              <w:t>Bunun sonucunda ilçemizde yaşayan bazı aileler çocuklarını okula gönderemez ve okul ihtiyaçlarını karşılayamaz duruma geldiklerinden, kurum ve kuruluşların yardım desteğine ihtiyaç duyma noktasına gelmişle</w:t>
            </w:r>
            <w:r w:rsidR="00442A13">
              <w:rPr>
                <w:rFonts w:ascii="Arial" w:hAnsi="Arial" w:cs="Arial"/>
                <w:sz w:val="24"/>
                <w:szCs w:val="24"/>
              </w:rPr>
              <w:t>rdir.</w:t>
            </w:r>
          </w:p>
          <w:p w:rsidR="00442A13" w:rsidRDefault="00442A13" w:rsidP="00E95791">
            <w:pPr>
              <w:ind w:firstLine="885"/>
              <w:jc w:val="both"/>
              <w:rPr>
                <w:rFonts w:ascii="Arial" w:hAnsi="Arial" w:cs="Arial"/>
                <w:sz w:val="24"/>
                <w:szCs w:val="24"/>
              </w:rPr>
            </w:pPr>
          </w:p>
          <w:p w:rsidR="00442A13" w:rsidRDefault="00442A13" w:rsidP="00E95791">
            <w:pPr>
              <w:ind w:firstLine="885"/>
              <w:jc w:val="both"/>
              <w:rPr>
                <w:rFonts w:ascii="Arial" w:hAnsi="Arial" w:cs="Arial"/>
                <w:sz w:val="24"/>
                <w:szCs w:val="24"/>
              </w:rPr>
            </w:pPr>
            <w:r w:rsidRPr="00442A13">
              <w:rPr>
                <w:rFonts w:ascii="Arial" w:hAnsi="Arial" w:cs="Arial"/>
                <w:sz w:val="24"/>
                <w:szCs w:val="24"/>
              </w:rPr>
              <w:t>Bu kapsamda; Yenişehir Belediyesi olarak, ailelerin talepleri doğrultusunda, üniversiteyi kazanan başarılı öğrencilere destek verilmesi zorunlu</w:t>
            </w:r>
            <w:r>
              <w:rPr>
                <w:rFonts w:ascii="Arial" w:hAnsi="Arial" w:cs="Arial"/>
                <w:sz w:val="24"/>
                <w:szCs w:val="24"/>
              </w:rPr>
              <w:t>luğu ortaya çıkmıştır. </w:t>
            </w:r>
            <w:r w:rsidR="00E95791">
              <w:rPr>
                <w:rFonts w:ascii="Arial" w:hAnsi="Arial" w:cs="Arial"/>
                <w:sz w:val="24"/>
                <w:szCs w:val="24"/>
              </w:rPr>
              <w:t>5393 Sayılı Belediye Kanunu</w:t>
            </w:r>
            <w:r w:rsidRPr="00442A13">
              <w:rPr>
                <w:rFonts w:ascii="Arial" w:hAnsi="Arial" w:cs="Arial"/>
                <w:sz w:val="24"/>
                <w:szCs w:val="24"/>
              </w:rPr>
              <w:t>nun 13. ve 14. maddeleri gereği, belediyelerin ailelerin ekonomik sıkıntılarını az da olsa giderebilmek için eğitime yönelik yardımda bulunabilecekleri anlaşılmaktadır.</w:t>
            </w:r>
          </w:p>
          <w:p w:rsidR="00E95791" w:rsidRDefault="00E95791" w:rsidP="00E95791">
            <w:pPr>
              <w:ind w:firstLine="885"/>
              <w:jc w:val="both"/>
              <w:rPr>
                <w:rFonts w:ascii="Arial" w:hAnsi="Arial" w:cs="Arial"/>
                <w:sz w:val="24"/>
                <w:szCs w:val="24"/>
              </w:rPr>
            </w:pPr>
          </w:p>
          <w:p w:rsidR="000F6284" w:rsidRDefault="000F6284" w:rsidP="000F6284">
            <w:pPr>
              <w:ind w:firstLine="885"/>
              <w:jc w:val="both"/>
              <w:rPr>
                <w:rFonts w:ascii="Arial" w:hAnsi="Arial" w:cs="Arial"/>
                <w:sz w:val="24"/>
                <w:szCs w:val="24"/>
              </w:rPr>
            </w:pPr>
            <w:r>
              <w:rPr>
                <w:rFonts w:ascii="Arial" w:hAnsi="Arial" w:cs="Arial"/>
                <w:sz w:val="24"/>
                <w:szCs w:val="24"/>
              </w:rPr>
              <w:t xml:space="preserve">Bu nedenle; </w:t>
            </w:r>
            <w:r w:rsidR="00442A13" w:rsidRPr="00442A13">
              <w:rPr>
                <w:rFonts w:ascii="Arial" w:hAnsi="Arial" w:cs="Arial"/>
                <w:sz w:val="24"/>
                <w:szCs w:val="24"/>
              </w:rPr>
              <w:t>202</w:t>
            </w:r>
            <w:r w:rsidR="00E95791">
              <w:rPr>
                <w:rFonts w:ascii="Arial" w:hAnsi="Arial" w:cs="Arial"/>
                <w:sz w:val="24"/>
                <w:szCs w:val="24"/>
              </w:rPr>
              <w:t>2- 2023 öğretim yılı için ÖSYM'</w:t>
            </w:r>
            <w:r w:rsidR="00442A13" w:rsidRPr="00442A13">
              <w:rPr>
                <w:rFonts w:ascii="Arial" w:hAnsi="Arial" w:cs="Arial"/>
                <w:sz w:val="24"/>
                <w:szCs w:val="24"/>
              </w:rPr>
              <w:t>ce yapılan sınavda devlet üniversitelerini ön lisans ve lisans düzeyinde kazanan öğrencilere, özel ve vakıf üniversitelerini tam burslu olarak ön lisans ve lisans düzeyinde kazanan öğrencilere,  (AÖF, Kıbrıs üniversiteleri hariç olmak kaydıyla), kazandığı ilk yıl için bir defaya mahsus olarak ulaşım gideri, öğrenim harcı, kitap, kalem, defter, kırtasiye giderleri, beslenme, kıyafet giderleri vb. giderlerini kapsayan eğitim desteğinde bulunulması, toplam ödeme tutarının iki taksit olarak öğrencilerimize verilmesi, öğrenci sayısı, ödenecek tut</w:t>
            </w:r>
            <w:r>
              <w:rPr>
                <w:rFonts w:ascii="Arial" w:hAnsi="Arial" w:cs="Arial"/>
                <w:sz w:val="24"/>
                <w:szCs w:val="24"/>
              </w:rPr>
              <w:t xml:space="preserve">ar ve diğer şartların belirlenmesi ile ilgili sözkonusu teklifin </w:t>
            </w:r>
            <w:r w:rsidR="00DD6BC5">
              <w:rPr>
                <w:rFonts w:ascii="Arial" w:hAnsi="Arial" w:cs="Arial"/>
                <w:sz w:val="24"/>
                <w:szCs w:val="24"/>
              </w:rPr>
              <w:t xml:space="preserve">Plan ve Bütçe Komisyonu, Eğitim,Bilişim,Gençlik ve Spor Komisyonu ile </w:t>
            </w:r>
            <w:r>
              <w:rPr>
                <w:rFonts w:ascii="Arial" w:hAnsi="Arial" w:cs="Arial"/>
                <w:sz w:val="24"/>
                <w:szCs w:val="24"/>
              </w:rPr>
              <w:t>Sosyal Yardım ve Hizmetler Komisyonuna ortak havale edilmesinin kabulüne oy birliği ile karar verildi.</w:t>
            </w:r>
          </w:p>
          <w:p w:rsidR="000F6284" w:rsidRDefault="000F6284" w:rsidP="000F6284">
            <w:pPr>
              <w:ind w:firstLine="601"/>
              <w:jc w:val="both"/>
              <w:rPr>
                <w:rFonts w:ascii="Arial" w:hAnsi="Arial" w:cs="Arial"/>
                <w:sz w:val="24"/>
                <w:szCs w:val="24"/>
              </w:rPr>
            </w:pPr>
          </w:p>
          <w:p w:rsidR="000F6284" w:rsidRDefault="000F6284" w:rsidP="000F6284">
            <w:pPr>
              <w:ind w:firstLine="60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A3537">
        <w:tblPrEx>
          <w:tblCellMar>
            <w:top w:w="0" w:type="dxa"/>
            <w:bottom w:w="0" w:type="dxa"/>
          </w:tblCellMar>
        </w:tblPrEx>
        <w:trPr>
          <w:cantSplit/>
          <w:trHeight w:hRule="exact" w:val="1200"/>
        </w:trPr>
        <w:tc>
          <w:tcPr>
            <w:tcW w:w="3402" w:type="dxa"/>
            <w:tcBorders>
              <w:top w:val="nil"/>
              <w:left w:val="nil"/>
              <w:bottom w:val="nil"/>
              <w:right w:val="nil"/>
            </w:tcBorders>
          </w:tcPr>
          <w:p w:rsidR="009A3537" w:rsidRDefault="009A3537">
            <w:pPr>
              <w:pStyle w:val="Balk1"/>
              <w:rPr>
                <w:szCs w:val="24"/>
              </w:rPr>
            </w:pPr>
            <w:r>
              <w:rPr>
                <w:szCs w:val="24"/>
              </w:rPr>
              <w:t>MECLİS BAŞKANI</w:t>
            </w:r>
          </w:p>
          <w:p w:rsidR="009A3537" w:rsidRDefault="009A3537">
            <w:pPr>
              <w:jc w:val="center"/>
              <w:rPr>
                <w:b/>
                <w:sz w:val="24"/>
                <w:szCs w:val="24"/>
              </w:rPr>
            </w:pPr>
            <w:r>
              <w:rPr>
                <w:b/>
                <w:sz w:val="24"/>
                <w:szCs w:val="24"/>
              </w:rPr>
              <w:t>Abdullah ÖZYİĞİT</w:t>
            </w:r>
          </w:p>
        </w:tc>
        <w:tc>
          <w:tcPr>
            <w:tcW w:w="3402" w:type="dxa"/>
            <w:tcBorders>
              <w:top w:val="nil"/>
              <w:left w:val="nil"/>
              <w:bottom w:val="nil"/>
              <w:right w:val="nil"/>
            </w:tcBorders>
          </w:tcPr>
          <w:p w:rsidR="009A3537" w:rsidRDefault="009A3537">
            <w:pPr>
              <w:pStyle w:val="Balk1"/>
              <w:rPr>
                <w:szCs w:val="24"/>
              </w:rPr>
            </w:pPr>
            <w:r>
              <w:rPr>
                <w:szCs w:val="24"/>
              </w:rPr>
              <w:t>KATİP</w:t>
            </w:r>
          </w:p>
          <w:p w:rsidR="009A3537" w:rsidRDefault="009A3537">
            <w:pPr>
              <w:jc w:val="center"/>
              <w:rPr>
                <w:b/>
                <w:sz w:val="24"/>
                <w:szCs w:val="24"/>
              </w:rPr>
            </w:pPr>
            <w:r>
              <w:rPr>
                <w:b/>
                <w:sz w:val="24"/>
                <w:szCs w:val="24"/>
              </w:rPr>
              <w:t>Cevdet YILMAZ</w:t>
            </w:r>
          </w:p>
        </w:tc>
        <w:tc>
          <w:tcPr>
            <w:tcW w:w="3402" w:type="dxa"/>
            <w:tcBorders>
              <w:top w:val="nil"/>
              <w:left w:val="nil"/>
              <w:bottom w:val="nil"/>
              <w:right w:val="nil"/>
            </w:tcBorders>
          </w:tcPr>
          <w:p w:rsidR="009A3537" w:rsidRDefault="009A3537">
            <w:pPr>
              <w:pStyle w:val="Balk1"/>
              <w:rPr>
                <w:szCs w:val="24"/>
              </w:rPr>
            </w:pPr>
            <w:r>
              <w:rPr>
                <w:szCs w:val="24"/>
              </w:rPr>
              <w:t>KATİP</w:t>
            </w:r>
          </w:p>
          <w:p w:rsidR="009A3537" w:rsidRDefault="009A3537">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F6284">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7F5" w:rsidRDefault="00E377F5">
      <w:r>
        <w:separator/>
      </w:r>
    </w:p>
  </w:endnote>
  <w:endnote w:type="continuationSeparator" w:id="1">
    <w:p w:rsidR="00E377F5" w:rsidRDefault="00E37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7F5" w:rsidRDefault="00E377F5">
      <w:r>
        <w:separator/>
      </w:r>
    </w:p>
  </w:footnote>
  <w:footnote w:type="continuationSeparator" w:id="1">
    <w:p w:rsidR="00E377F5" w:rsidRDefault="00E37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2258D">
          <w:pPr>
            <w:pStyle w:val="Balk2"/>
            <w:jc w:val="left"/>
          </w:pPr>
          <w:r>
            <w:t>190</w:t>
          </w:r>
        </w:p>
      </w:tc>
      <w:tc>
        <w:tcPr>
          <w:tcW w:w="4404" w:type="dxa"/>
          <w:tcBorders>
            <w:top w:val="nil"/>
            <w:left w:val="nil"/>
            <w:bottom w:val="nil"/>
            <w:right w:val="nil"/>
          </w:tcBorders>
        </w:tcPr>
        <w:p w:rsidR="008254E6" w:rsidRDefault="008254E6">
          <w:pPr>
            <w:pStyle w:val="Balk2"/>
            <w:rPr>
              <w:b/>
            </w:rPr>
          </w:pPr>
          <w:r>
            <w:rPr>
              <w:b/>
            </w:rPr>
            <w:t>MERSİN</w:t>
          </w:r>
        </w:p>
      </w:tc>
    </w:tr>
    <w:tr w:rsidR="00442A13">
      <w:tblPrEx>
        <w:tblCellMar>
          <w:top w:w="0" w:type="dxa"/>
          <w:bottom w:w="0" w:type="dxa"/>
        </w:tblCellMar>
      </w:tblPrEx>
      <w:trPr>
        <w:cantSplit/>
      </w:trPr>
      <w:tc>
        <w:tcPr>
          <w:tcW w:w="942" w:type="dxa"/>
          <w:tcBorders>
            <w:top w:val="nil"/>
            <w:left w:val="nil"/>
            <w:bottom w:val="nil"/>
            <w:right w:val="nil"/>
          </w:tcBorders>
        </w:tcPr>
        <w:p w:rsidR="00442A13" w:rsidRDefault="00442A13">
          <w:pPr>
            <w:rPr>
              <w:b/>
              <w:sz w:val="24"/>
            </w:rPr>
          </w:pPr>
        </w:p>
      </w:tc>
      <w:tc>
        <w:tcPr>
          <w:tcW w:w="4860" w:type="dxa"/>
          <w:tcBorders>
            <w:top w:val="nil"/>
            <w:left w:val="nil"/>
            <w:bottom w:val="nil"/>
            <w:right w:val="nil"/>
          </w:tcBorders>
        </w:tcPr>
        <w:p w:rsidR="00442A13" w:rsidRDefault="00442A13">
          <w:pPr>
            <w:pStyle w:val="Balk2"/>
            <w:jc w:val="left"/>
          </w:pPr>
        </w:p>
      </w:tc>
      <w:tc>
        <w:tcPr>
          <w:tcW w:w="4404" w:type="dxa"/>
          <w:tcBorders>
            <w:top w:val="nil"/>
            <w:left w:val="nil"/>
            <w:bottom w:val="nil"/>
            <w:right w:val="nil"/>
          </w:tcBorders>
        </w:tcPr>
        <w:p w:rsidR="00442A13" w:rsidRDefault="0032258D">
          <w:pPr>
            <w:pStyle w:val="Balk2"/>
            <w:rPr>
              <w:b/>
            </w:rPr>
          </w:pPr>
          <w:r>
            <w:rPr>
              <w:b/>
            </w:rPr>
            <w:t>03/10/2022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F6284"/>
    <w:rsid w:val="00151C00"/>
    <w:rsid w:val="001A4118"/>
    <w:rsid w:val="002416D3"/>
    <w:rsid w:val="00275D4C"/>
    <w:rsid w:val="0032258D"/>
    <w:rsid w:val="00442A13"/>
    <w:rsid w:val="004553D0"/>
    <w:rsid w:val="00481B3D"/>
    <w:rsid w:val="00534478"/>
    <w:rsid w:val="005523FC"/>
    <w:rsid w:val="00575CE8"/>
    <w:rsid w:val="007D0F10"/>
    <w:rsid w:val="008254E6"/>
    <w:rsid w:val="008517C2"/>
    <w:rsid w:val="009A3537"/>
    <w:rsid w:val="00A05BFE"/>
    <w:rsid w:val="00B44B39"/>
    <w:rsid w:val="00C63B2B"/>
    <w:rsid w:val="00DD6BC5"/>
    <w:rsid w:val="00DF16C8"/>
    <w:rsid w:val="00E377F5"/>
    <w:rsid w:val="00E9579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A3537"/>
    <w:rPr>
      <w:b/>
      <w:sz w:val="24"/>
    </w:rPr>
  </w:style>
</w:styles>
</file>

<file path=word/webSettings.xml><?xml version="1.0" encoding="utf-8"?>
<w:webSettings xmlns:r="http://schemas.openxmlformats.org/officeDocument/2006/relationships" xmlns:w="http://schemas.openxmlformats.org/wordprocessingml/2006/main">
  <w:divs>
    <w:div w:id="18227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yazi_meclis_270_2022-10-03_10-38_403792</Template>
  <TotalTime>2</TotalTime>
  <Pages>1</Pages>
  <Words>293</Words>
  <Characters>1675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2022-10-04T11:08:00Z</cp:lastPrinted>
  <dcterms:created xsi:type="dcterms:W3CDTF">2022-10-07T05:59:00Z</dcterms:created>
  <dcterms:modified xsi:type="dcterms:W3CDTF">2022-10-07T05:59:00Z</dcterms:modified>
</cp:coreProperties>
</file>