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AD" w:rsidRDefault="003B10AD"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E55403">
        <w:rPr>
          <w:rFonts w:ascii="Arial" w:hAnsi="Arial" w:cs="Arial"/>
          <w:sz w:val="24"/>
          <w:szCs w:val="24"/>
        </w:rPr>
        <w:t>03/10</w:t>
      </w:r>
      <w:r w:rsidRPr="00A346A6">
        <w:rPr>
          <w:rFonts w:ascii="Arial" w:hAnsi="Arial" w:cs="Arial"/>
          <w:sz w:val="24"/>
          <w:szCs w:val="24"/>
        </w:rPr>
        <w:t>/2022</w:t>
      </w:r>
    </w:p>
    <w:p w:rsidR="00143599" w:rsidRPr="00D71B68"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E55403">
        <w:rPr>
          <w:rFonts w:ascii="Arial" w:hAnsi="Arial" w:cs="Arial"/>
          <w:sz w:val="24"/>
          <w:szCs w:val="24"/>
        </w:rPr>
        <w:t>12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810393">
        <w:rPr>
          <w:rFonts w:ascii="Arial" w:hAnsi="Arial" w:cs="Arial"/>
          <w:sz w:val="24"/>
          <w:szCs w:val="24"/>
        </w:rPr>
        <w:t>05</w:t>
      </w:r>
      <w:r w:rsidRPr="00A346A6">
        <w:rPr>
          <w:rFonts w:ascii="Arial" w:hAnsi="Arial" w:cs="Arial"/>
          <w:sz w:val="24"/>
          <w:szCs w:val="24"/>
        </w:rPr>
        <w:t>/</w:t>
      </w:r>
      <w:r w:rsidR="008B7CCE">
        <w:rPr>
          <w:rFonts w:ascii="Arial" w:hAnsi="Arial" w:cs="Arial"/>
          <w:sz w:val="24"/>
          <w:szCs w:val="24"/>
        </w:rPr>
        <w:t>0</w:t>
      </w:r>
      <w:r w:rsidR="00810393">
        <w:rPr>
          <w:rFonts w:ascii="Arial" w:hAnsi="Arial" w:cs="Arial"/>
          <w:sz w:val="24"/>
          <w:szCs w:val="24"/>
        </w:rPr>
        <w:t>9</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10393">
        <w:rPr>
          <w:rFonts w:ascii="Arial" w:hAnsi="Arial" w:cs="Arial"/>
          <w:sz w:val="24"/>
          <w:szCs w:val="24"/>
        </w:rPr>
        <w:t>17</w:t>
      </w:r>
      <w:r w:rsidR="00E55403">
        <w:rPr>
          <w:rFonts w:ascii="Arial" w:hAnsi="Arial" w:cs="Arial"/>
          <w:sz w:val="24"/>
          <w:szCs w:val="24"/>
        </w:rPr>
        <w:t>2</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9C5CF3">
        <w:rPr>
          <w:sz w:val="24"/>
          <w:szCs w:val="24"/>
        </w:rPr>
        <w:t xml:space="preserve">İmar </w:t>
      </w:r>
      <w:r w:rsidR="00810393">
        <w:rPr>
          <w:sz w:val="24"/>
          <w:szCs w:val="24"/>
        </w:rPr>
        <w:t>K</w:t>
      </w:r>
      <w:r w:rsidR="00810393" w:rsidRPr="00810393">
        <w:rPr>
          <w:sz w:val="24"/>
          <w:szCs w:val="24"/>
        </w:rPr>
        <w:t>omisyonu,</w:t>
      </w:r>
      <w:r w:rsidR="00810393">
        <w:rPr>
          <w:b/>
          <w:sz w:val="24"/>
          <w:szCs w:val="24"/>
        </w:rPr>
        <w:t xml:space="preserve"> </w:t>
      </w:r>
      <w:r w:rsidR="009C5CF3">
        <w:rPr>
          <w:sz w:val="24"/>
          <w:szCs w:val="24"/>
        </w:rPr>
        <w:t xml:space="preserve">Toplumsal Adalet ve Cinsiyet Eşitliği </w:t>
      </w:r>
      <w:r w:rsidR="009C5CF3">
        <w:rPr>
          <w:sz w:val="24"/>
          <w:szCs w:val="24"/>
        </w:rPr>
        <w:tab/>
      </w:r>
      <w:r w:rsidR="009C5CF3">
        <w:rPr>
          <w:sz w:val="24"/>
          <w:szCs w:val="24"/>
        </w:rPr>
        <w:tab/>
      </w:r>
      <w:r w:rsidR="00810393">
        <w:rPr>
          <w:sz w:val="24"/>
          <w:szCs w:val="24"/>
        </w:rPr>
        <w:tab/>
      </w:r>
      <w:r w:rsidR="00D71B68">
        <w:rPr>
          <w:sz w:val="24"/>
          <w:szCs w:val="24"/>
        </w:rPr>
        <w:t>K</w:t>
      </w:r>
      <w:r w:rsidR="00D71B68" w:rsidRPr="00D71B68">
        <w:rPr>
          <w:sz w:val="24"/>
          <w:szCs w:val="24"/>
        </w:rPr>
        <w:t>omisyonu</w:t>
      </w:r>
      <w:r w:rsidR="00810393">
        <w:rPr>
          <w:sz w:val="24"/>
          <w:szCs w:val="24"/>
        </w:rPr>
        <w:t>.</w:t>
      </w:r>
      <w:r w:rsidR="00D71B68">
        <w:rPr>
          <w:b/>
          <w:sz w:val="24"/>
          <w:szCs w:val="24"/>
        </w:rPr>
        <w:t xml:space="preserve"> </w:t>
      </w:r>
    </w:p>
    <w:p w:rsidR="00F24341" w:rsidRDefault="00B833E0" w:rsidP="00F24341">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F24341">
        <w:rPr>
          <w:rFonts w:ascii="Arial" w:hAnsi="Arial" w:cs="Arial"/>
          <w:b/>
        </w:rPr>
        <w:t xml:space="preserve">İmar Komisyonu: </w:t>
      </w:r>
      <w:r w:rsidR="00F24341">
        <w:rPr>
          <w:rFonts w:ascii="Arial" w:hAnsi="Arial" w:cs="Arial"/>
        </w:rPr>
        <w:t>Musa TAŞ (Kom. Başk),Hasan ÖZCAN</w:t>
      </w:r>
      <w:r w:rsidR="00F24341">
        <w:rPr>
          <w:rFonts w:ascii="Arial" w:hAnsi="Arial" w:cs="Arial"/>
          <w:color w:val="000000" w:themeColor="text1"/>
        </w:rPr>
        <w:t xml:space="preserve"> </w:t>
      </w:r>
      <w:r w:rsidR="00F24341">
        <w:rPr>
          <w:rFonts w:ascii="Arial" w:hAnsi="Arial" w:cs="Arial"/>
          <w:color w:val="000000" w:themeColor="text1"/>
        </w:rPr>
        <w:tab/>
      </w:r>
      <w:r w:rsidR="00F24341">
        <w:rPr>
          <w:rFonts w:ascii="Arial" w:hAnsi="Arial" w:cs="Arial"/>
          <w:color w:val="000000" w:themeColor="text1"/>
        </w:rPr>
        <w:tab/>
        <w:t xml:space="preserve">(Kom.Başk. V.) Metin SOLUNOĞLU, Mehmet YEŞİL, </w:t>
      </w:r>
      <w:r w:rsidR="00F24341">
        <w:rPr>
          <w:rFonts w:ascii="Arial" w:hAnsi="Arial" w:cs="Arial"/>
          <w:color w:val="000000" w:themeColor="text1"/>
        </w:rPr>
        <w:tab/>
      </w:r>
      <w:r w:rsidR="00F24341">
        <w:rPr>
          <w:rFonts w:ascii="Arial" w:hAnsi="Arial" w:cs="Arial"/>
          <w:color w:val="000000" w:themeColor="text1"/>
        </w:rPr>
        <w:tab/>
      </w:r>
      <w:r w:rsidR="00F24341">
        <w:rPr>
          <w:rFonts w:ascii="Arial" w:hAnsi="Arial" w:cs="Arial"/>
          <w:color w:val="000000" w:themeColor="text1"/>
        </w:rPr>
        <w:tab/>
        <w:t>Mehmet Ali AYDENİZ</w:t>
      </w:r>
    </w:p>
    <w:p w:rsidR="00FC21E1" w:rsidRDefault="00810393" w:rsidP="00810393">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ab/>
      </w:r>
      <w:r>
        <w:rPr>
          <w:rFonts w:ascii="Arial" w:hAnsi="Arial" w:cs="Arial"/>
          <w:b/>
          <w:color w:val="000000" w:themeColor="text1"/>
        </w:rPr>
        <w:tab/>
      </w:r>
      <w:r w:rsidR="009C5CF3">
        <w:rPr>
          <w:rFonts w:ascii="Arial" w:hAnsi="Arial" w:cs="Arial"/>
          <w:b/>
        </w:rPr>
        <w:t xml:space="preserve">Toplumsal Adalet ve Cinsiyet Eşitliği Komisyonu: </w:t>
      </w:r>
      <w:r w:rsidR="009C5CF3">
        <w:rPr>
          <w:rFonts w:ascii="Arial" w:hAnsi="Arial" w:cs="Arial"/>
        </w:rPr>
        <w:t xml:space="preserve">Sevgi </w:t>
      </w:r>
      <w:r w:rsidR="009C5CF3">
        <w:rPr>
          <w:rFonts w:ascii="Arial" w:hAnsi="Arial" w:cs="Arial"/>
        </w:rPr>
        <w:tab/>
      </w:r>
      <w:r w:rsidR="009C5CF3">
        <w:rPr>
          <w:rFonts w:ascii="Arial" w:hAnsi="Arial" w:cs="Arial"/>
        </w:rPr>
        <w:tab/>
        <w:t>UĞURLU (Kom. Başk),Hülya GÜNEL</w:t>
      </w:r>
      <w:r w:rsidR="009C5CF3">
        <w:rPr>
          <w:rFonts w:ascii="Arial" w:hAnsi="Arial" w:cs="Arial"/>
          <w:color w:val="000000" w:themeColor="text1"/>
        </w:rPr>
        <w:t xml:space="preserve"> (Kom.Başk. V.) </w:t>
      </w:r>
      <w:r w:rsidR="009C5CF3">
        <w:rPr>
          <w:rFonts w:ascii="Arial" w:hAnsi="Arial" w:cs="Arial"/>
          <w:color w:val="000000" w:themeColor="text1"/>
        </w:rPr>
        <w:tab/>
      </w:r>
      <w:r w:rsidR="009C5CF3">
        <w:rPr>
          <w:rFonts w:ascii="Arial" w:hAnsi="Arial" w:cs="Arial"/>
          <w:color w:val="000000" w:themeColor="text1"/>
        </w:rPr>
        <w:tab/>
      </w:r>
      <w:r w:rsidR="009C5CF3">
        <w:rPr>
          <w:rFonts w:ascii="Arial" w:hAnsi="Arial" w:cs="Arial"/>
          <w:color w:val="000000" w:themeColor="text1"/>
        </w:rPr>
        <w:tab/>
        <w:t>Özkan ÖZDEMİR, Destina ALBAYRAK, Semra TEKEL</w:t>
      </w:r>
      <w:r w:rsidR="00FC21E1">
        <w:rPr>
          <w:rFonts w:ascii="Arial" w:hAnsi="Arial" w:cs="Arial"/>
          <w:color w:val="000000" w:themeColor="text1"/>
        </w:rPr>
        <w:t>İ</w:t>
      </w:r>
    </w:p>
    <w:p w:rsidR="00810393" w:rsidRDefault="00143599" w:rsidP="00810393">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9C5CF3">
        <w:rPr>
          <w:sz w:val="24"/>
          <w:szCs w:val="24"/>
        </w:rPr>
        <w:t>30</w:t>
      </w:r>
      <w:r w:rsidRPr="00A346A6">
        <w:rPr>
          <w:sz w:val="24"/>
          <w:szCs w:val="24"/>
        </w:rPr>
        <w:t>/0</w:t>
      </w:r>
      <w:r w:rsidR="009C5CF3">
        <w:rPr>
          <w:sz w:val="24"/>
          <w:szCs w:val="24"/>
        </w:rPr>
        <w:t>9</w:t>
      </w:r>
      <w:r w:rsidRPr="00A346A6">
        <w:rPr>
          <w:sz w:val="24"/>
          <w:szCs w:val="24"/>
        </w:rPr>
        <w:t>/2022</w:t>
      </w:r>
    </w:p>
    <w:p w:rsidR="009C5CF3" w:rsidRPr="009C5CF3" w:rsidRDefault="00143599" w:rsidP="009C5CF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r>
      <w:r w:rsidR="009C5CF3">
        <w:rPr>
          <w:rFonts w:ascii="Arial" w:hAnsi="Arial" w:cs="Arial"/>
          <w:b/>
          <w:sz w:val="24"/>
          <w:szCs w:val="24"/>
        </w:rPr>
        <w:tab/>
      </w:r>
      <w:r w:rsidRPr="00A346A6">
        <w:rPr>
          <w:rFonts w:ascii="Arial" w:hAnsi="Arial" w:cs="Arial"/>
          <w:b/>
          <w:sz w:val="24"/>
          <w:szCs w:val="24"/>
        </w:rPr>
        <w:t>:</w:t>
      </w:r>
      <w:r w:rsidR="009C5CF3">
        <w:rPr>
          <w:rFonts w:ascii="Arial" w:hAnsi="Arial" w:cs="Arial"/>
          <w:b/>
          <w:sz w:val="24"/>
          <w:szCs w:val="24"/>
        </w:rPr>
        <w:t xml:space="preserve">   </w:t>
      </w:r>
      <w:r w:rsidR="009C5CF3" w:rsidRPr="009C5CF3">
        <w:rPr>
          <w:rFonts w:ascii="Arial" w:hAnsi="Arial" w:cs="Arial"/>
          <w:sz w:val="24"/>
          <w:szCs w:val="24"/>
        </w:rPr>
        <w:t>Belediye Meclisinin 05.09.2022 tarih ve 172 sayılı ara kararı ile komisyonlarımıza müştereken havale edilen; Belediyemiz sınırları içerisinde bulunan Limonluk Mahallesi 13. Caddenin (Ali Kaya Mutlu Caddesi) İsmet İnönü Bulvarı ile 18. Cadde arasında kalan sol tarafının  Belediye İçkili Yerler Bölgesine dahil edilip edilmemesi ile ilgili teklifin incelenmesi sonucunda;</w:t>
      </w:r>
    </w:p>
    <w:p w:rsidR="009C5CF3" w:rsidRPr="009C5CF3" w:rsidRDefault="009C5CF3" w:rsidP="009C5CF3">
      <w:pPr>
        <w:tabs>
          <w:tab w:val="left" w:pos="3402"/>
          <w:tab w:val="left" w:pos="3686"/>
        </w:tabs>
        <w:spacing w:after="120" w:line="240" w:lineRule="auto"/>
        <w:jc w:val="both"/>
        <w:rPr>
          <w:rFonts w:ascii="Arial" w:hAnsi="Arial" w:cs="Arial"/>
          <w:sz w:val="24"/>
          <w:szCs w:val="24"/>
        </w:rPr>
      </w:pPr>
      <w:r w:rsidRPr="009C5CF3">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9C5CF3" w:rsidRPr="009C5CF3" w:rsidRDefault="009C5CF3" w:rsidP="009C5CF3">
      <w:pPr>
        <w:tabs>
          <w:tab w:val="left" w:pos="3402"/>
          <w:tab w:val="left" w:pos="3686"/>
        </w:tabs>
        <w:spacing w:after="120" w:line="240" w:lineRule="auto"/>
        <w:jc w:val="both"/>
        <w:rPr>
          <w:rFonts w:ascii="Arial" w:hAnsi="Arial" w:cs="Arial"/>
          <w:sz w:val="24"/>
          <w:szCs w:val="24"/>
        </w:rPr>
      </w:pPr>
      <w:r w:rsidRPr="009C5CF3">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9C5CF3" w:rsidRPr="009C5CF3" w:rsidRDefault="009C5CF3" w:rsidP="009C5CF3">
      <w:pPr>
        <w:tabs>
          <w:tab w:val="left" w:pos="3402"/>
          <w:tab w:val="left" w:pos="3686"/>
        </w:tabs>
        <w:spacing w:after="120" w:line="240" w:lineRule="auto"/>
        <w:jc w:val="both"/>
        <w:rPr>
          <w:rFonts w:ascii="Arial" w:hAnsi="Arial" w:cs="Arial"/>
          <w:sz w:val="24"/>
          <w:szCs w:val="24"/>
        </w:rPr>
      </w:pPr>
      <w:r w:rsidRPr="009C5CF3">
        <w:rPr>
          <w:rFonts w:ascii="Arial" w:hAnsi="Arial" w:cs="Arial"/>
          <w:sz w:val="24"/>
          <w:szCs w:val="24"/>
        </w:rPr>
        <w:t>Sözkonusu teklif ile İçkili Yer Bölgesine dahil edilmesi istenilen yer için Mülki İdare Amirine görüş sorulmuş olup, Yenişehir Kaymakamlığı, İlçe Emniyet Müdürlüğünün 08.07.2022 tarih E-91475125-81380-2022070711172362004 sayılı yazıları ile de sözkonusu yerin içkili yerler krokisine dahil edilmesinde genel güvenlik ve asayiş bakımından her hangi bir sakınca bulunmadığı yönünde görüş bildirilmiştir.</w:t>
      </w:r>
    </w:p>
    <w:p w:rsidR="009C5CF3" w:rsidRDefault="009C5CF3" w:rsidP="009C5CF3">
      <w:pPr>
        <w:tabs>
          <w:tab w:val="left" w:pos="3402"/>
          <w:tab w:val="left" w:pos="3686"/>
        </w:tabs>
        <w:spacing w:after="120" w:line="240" w:lineRule="auto"/>
        <w:jc w:val="both"/>
        <w:rPr>
          <w:rFonts w:ascii="Arial" w:hAnsi="Arial" w:cs="Arial"/>
          <w:sz w:val="24"/>
          <w:szCs w:val="24"/>
        </w:rPr>
      </w:pPr>
      <w:r w:rsidRPr="009C5CF3">
        <w:rPr>
          <w:rFonts w:ascii="Arial" w:hAnsi="Arial" w:cs="Arial"/>
          <w:sz w:val="24"/>
          <w:szCs w:val="24"/>
        </w:rPr>
        <w:t xml:space="preserve">Yukarıda yapılan açıklamalar neticesinde; Mülki İdare Amirinin görüşü doğrultusunda teklif uygun görülerek Limonluk Mahallesi 13. Caddenin (Ali Kaya Mutlu Caddesi) İsmet İnönü Bulvarı ile 18. Cadde arasında kalan sol tarafının Belediye İçkili Yerler Bölgesine dahil edilmesinin kabulüne Komisyonlarımızca oy birliği ile karar verildi. </w:t>
      </w:r>
    </w:p>
    <w:p w:rsidR="009C5CF3" w:rsidRDefault="009C5CF3" w:rsidP="009C5CF3">
      <w:pPr>
        <w:tabs>
          <w:tab w:val="left" w:pos="3402"/>
          <w:tab w:val="left" w:pos="3686"/>
        </w:tabs>
        <w:spacing w:after="120" w:line="240" w:lineRule="auto"/>
        <w:jc w:val="both"/>
        <w:rPr>
          <w:rFonts w:ascii="Arial" w:hAnsi="Arial" w:cs="Arial"/>
          <w:sz w:val="24"/>
          <w:szCs w:val="24"/>
        </w:rPr>
      </w:pPr>
    </w:p>
    <w:p w:rsidR="009C5CF3" w:rsidRDefault="009C5CF3" w:rsidP="009C5CF3">
      <w:pPr>
        <w:tabs>
          <w:tab w:val="left" w:pos="3402"/>
          <w:tab w:val="left" w:pos="3686"/>
        </w:tabs>
        <w:spacing w:after="120" w:line="240" w:lineRule="auto"/>
        <w:jc w:val="both"/>
        <w:rPr>
          <w:rFonts w:ascii="Arial" w:hAnsi="Arial" w:cs="Arial"/>
          <w:sz w:val="24"/>
          <w:szCs w:val="24"/>
        </w:rPr>
      </w:pPr>
    </w:p>
    <w:p w:rsidR="009C5CF3" w:rsidRDefault="009C5CF3" w:rsidP="009C5CF3">
      <w:pPr>
        <w:tabs>
          <w:tab w:val="left" w:pos="3402"/>
          <w:tab w:val="left" w:pos="3686"/>
        </w:tabs>
        <w:spacing w:after="120" w:line="240" w:lineRule="auto"/>
        <w:jc w:val="both"/>
        <w:rPr>
          <w:rFonts w:ascii="Arial" w:hAnsi="Arial" w:cs="Arial"/>
          <w:sz w:val="24"/>
          <w:szCs w:val="24"/>
        </w:rPr>
      </w:pPr>
    </w:p>
    <w:p w:rsidR="003A5985" w:rsidRPr="003A5985" w:rsidRDefault="003A5985" w:rsidP="003A598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3A5985">
        <w:rPr>
          <w:rFonts w:ascii="Arial" w:hAnsi="Arial" w:cs="Arial"/>
          <w:sz w:val="24"/>
          <w:szCs w:val="24"/>
        </w:rPr>
        <w:t>2</w:t>
      </w:r>
    </w:p>
    <w:p w:rsidR="003A5985" w:rsidRPr="00A346A6" w:rsidRDefault="003A5985" w:rsidP="003A598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03/10</w:t>
      </w:r>
      <w:r w:rsidRPr="00A346A6">
        <w:rPr>
          <w:rFonts w:ascii="Arial" w:hAnsi="Arial" w:cs="Arial"/>
          <w:sz w:val="24"/>
          <w:szCs w:val="24"/>
        </w:rPr>
        <w:t>/2022</w:t>
      </w:r>
    </w:p>
    <w:p w:rsidR="003A5985" w:rsidRPr="00D71B68" w:rsidRDefault="003A5985" w:rsidP="003A598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w:t>
      </w:r>
    </w:p>
    <w:p w:rsidR="003A5985" w:rsidRPr="00A346A6" w:rsidRDefault="003A5985" w:rsidP="003A598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09</w:t>
      </w:r>
      <w:r w:rsidRPr="00A346A6">
        <w:rPr>
          <w:rFonts w:ascii="Arial" w:hAnsi="Arial" w:cs="Arial"/>
          <w:sz w:val="24"/>
          <w:szCs w:val="24"/>
        </w:rPr>
        <w:t>/2022</w:t>
      </w:r>
    </w:p>
    <w:p w:rsidR="003A5985" w:rsidRPr="00A346A6" w:rsidRDefault="003A5985" w:rsidP="003A598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173</w:t>
      </w:r>
    </w:p>
    <w:p w:rsidR="003A5985" w:rsidRPr="00A346A6" w:rsidRDefault="003A5985" w:rsidP="003A5985">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977F7B">
        <w:rPr>
          <w:b/>
          <w:sz w:val="24"/>
          <w:szCs w:val="24"/>
        </w:rPr>
        <w:t>E</w:t>
      </w:r>
      <w:r w:rsidR="00977F7B">
        <w:rPr>
          <w:sz w:val="24"/>
          <w:szCs w:val="24"/>
        </w:rPr>
        <w:t>koloji</w:t>
      </w:r>
      <w:r>
        <w:rPr>
          <w:sz w:val="24"/>
          <w:szCs w:val="24"/>
        </w:rPr>
        <w:t xml:space="preserve"> K</w:t>
      </w:r>
      <w:r w:rsidRPr="00810393">
        <w:rPr>
          <w:sz w:val="24"/>
          <w:szCs w:val="24"/>
        </w:rPr>
        <w:t>omisyonu,</w:t>
      </w:r>
      <w:r>
        <w:rPr>
          <w:b/>
          <w:sz w:val="24"/>
          <w:szCs w:val="24"/>
        </w:rPr>
        <w:t xml:space="preserve"> </w:t>
      </w:r>
      <w:r w:rsidR="00977F7B">
        <w:rPr>
          <w:sz w:val="24"/>
          <w:szCs w:val="24"/>
        </w:rPr>
        <w:t xml:space="preserve">Ekonomik Hayatın Geliştirilmesi </w:t>
      </w:r>
      <w:r>
        <w:rPr>
          <w:sz w:val="24"/>
          <w:szCs w:val="24"/>
        </w:rPr>
        <w:t xml:space="preserve"> </w:t>
      </w:r>
      <w:r>
        <w:rPr>
          <w:sz w:val="24"/>
          <w:szCs w:val="24"/>
        </w:rPr>
        <w:tab/>
      </w:r>
      <w:r>
        <w:rPr>
          <w:sz w:val="24"/>
          <w:szCs w:val="24"/>
        </w:rPr>
        <w:tab/>
      </w:r>
      <w:r>
        <w:rPr>
          <w:sz w:val="24"/>
          <w:szCs w:val="24"/>
        </w:rPr>
        <w:tab/>
        <w:t>K</w:t>
      </w:r>
      <w:r w:rsidRPr="00D71B68">
        <w:rPr>
          <w:sz w:val="24"/>
          <w:szCs w:val="24"/>
        </w:rPr>
        <w:t>omisyonu</w:t>
      </w:r>
      <w:r w:rsidR="00977F7B">
        <w:rPr>
          <w:sz w:val="24"/>
          <w:szCs w:val="24"/>
        </w:rPr>
        <w:t xml:space="preserve">, Proje Geliştirme Avrupa Birliği ve Dış İlişkiler </w:t>
      </w:r>
      <w:r w:rsidR="00977F7B">
        <w:rPr>
          <w:sz w:val="24"/>
          <w:szCs w:val="24"/>
        </w:rPr>
        <w:tab/>
      </w:r>
      <w:r w:rsidR="00977F7B">
        <w:rPr>
          <w:sz w:val="24"/>
          <w:szCs w:val="24"/>
        </w:rPr>
        <w:tab/>
        <w:t>Komisyonu, Eğitim Bilişim Gençlik ve Spor Komisyonu</w:t>
      </w:r>
    </w:p>
    <w:p w:rsidR="003A5985" w:rsidRDefault="003A5985" w:rsidP="003A5985">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C77337">
        <w:rPr>
          <w:b/>
          <w:color w:val="000000" w:themeColor="text1"/>
          <w:sz w:val="24"/>
          <w:szCs w:val="24"/>
        </w:rPr>
        <w:t xml:space="preserve">Ekoloji Komisyonu: </w:t>
      </w:r>
      <w:r w:rsidR="00C77337">
        <w:rPr>
          <w:color w:val="000000" w:themeColor="text1"/>
          <w:sz w:val="24"/>
          <w:szCs w:val="24"/>
        </w:rPr>
        <w:t xml:space="preserve">Harun GÖKALP(Kom. Başk),Vahap </w:t>
      </w:r>
      <w:r w:rsidR="00C77337">
        <w:rPr>
          <w:color w:val="000000" w:themeColor="text1"/>
          <w:sz w:val="24"/>
          <w:szCs w:val="24"/>
        </w:rPr>
        <w:tab/>
      </w:r>
      <w:r w:rsidR="00C77337">
        <w:rPr>
          <w:color w:val="000000" w:themeColor="text1"/>
          <w:sz w:val="24"/>
          <w:szCs w:val="24"/>
        </w:rPr>
        <w:tab/>
      </w:r>
      <w:r w:rsidR="00C77337">
        <w:rPr>
          <w:color w:val="000000" w:themeColor="text1"/>
          <w:sz w:val="24"/>
          <w:szCs w:val="24"/>
        </w:rPr>
        <w:tab/>
        <w:t xml:space="preserve">DÜZOVA  (Kom.Başk.V.) Haydar ÖZDEMİR, Hasan TOGAY, </w:t>
      </w:r>
      <w:r w:rsidR="00C77337">
        <w:rPr>
          <w:color w:val="000000" w:themeColor="text1"/>
          <w:sz w:val="24"/>
          <w:szCs w:val="24"/>
        </w:rPr>
        <w:tab/>
      </w:r>
      <w:r w:rsidR="00C77337">
        <w:rPr>
          <w:color w:val="000000" w:themeColor="text1"/>
          <w:sz w:val="24"/>
          <w:szCs w:val="24"/>
        </w:rPr>
        <w:tab/>
        <w:t>Semra TEKELİ</w:t>
      </w:r>
    </w:p>
    <w:p w:rsidR="004A11DE" w:rsidRDefault="003A5985" w:rsidP="003A5985">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rPr>
        <w:tab/>
      </w:r>
      <w:r>
        <w:rPr>
          <w:rFonts w:ascii="Arial" w:hAnsi="Arial" w:cs="Arial"/>
          <w:b/>
          <w:color w:val="000000" w:themeColor="text1"/>
        </w:rPr>
        <w:tab/>
      </w:r>
      <w:r w:rsidR="00825688">
        <w:rPr>
          <w:b/>
          <w:color w:val="000000" w:themeColor="text1"/>
          <w:sz w:val="24"/>
          <w:szCs w:val="24"/>
        </w:rPr>
        <w:t>Ekonomik Hayatın Geliştirilmesi Komisyonu</w:t>
      </w:r>
      <w:r w:rsidR="00825688">
        <w:rPr>
          <w:color w:val="000000" w:themeColor="text1"/>
          <w:sz w:val="24"/>
          <w:szCs w:val="24"/>
        </w:rPr>
        <w:t xml:space="preserve">: Hasan </w:t>
      </w:r>
      <w:r w:rsidR="00825688">
        <w:rPr>
          <w:color w:val="000000" w:themeColor="text1"/>
          <w:sz w:val="24"/>
          <w:szCs w:val="24"/>
        </w:rPr>
        <w:tab/>
      </w:r>
      <w:r w:rsidR="00825688">
        <w:rPr>
          <w:color w:val="000000" w:themeColor="text1"/>
          <w:sz w:val="24"/>
          <w:szCs w:val="24"/>
        </w:rPr>
        <w:tab/>
      </w:r>
      <w:r w:rsidR="00825688">
        <w:rPr>
          <w:color w:val="000000" w:themeColor="text1"/>
          <w:sz w:val="24"/>
          <w:szCs w:val="24"/>
        </w:rPr>
        <w:tab/>
        <w:t xml:space="preserve">TOGAY(Kom.Başk), Mehmet YEŞİL (Kom.Başk.V.), İzzet </w:t>
      </w:r>
      <w:r w:rsidR="00825688">
        <w:rPr>
          <w:color w:val="000000" w:themeColor="text1"/>
          <w:sz w:val="24"/>
          <w:szCs w:val="24"/>
        </w:rPr>
        <w:tab/>
      </w:r>
      <w:r w:rsidR="00825688">
        <w:rPr>
          <w:color w:val="000000" w:themeColor="text1"/>
          <w:sz w:val="24"/>
          <w:szCs w:val="24"/>
        </w:rPr>
        <w:tab/>
      </w:r>
      <w:r w:rsidR="00825688">
        <w:rPr>
          <w:color w:val="000000" w:themeColor="text1"/>
          <w:sz w:val="24"/>
          <w:szCs w:val="24"/>
        </w:rPr>
        <w:tab/>
        <w:t>MİREŞ, Musa TAŞ, Fahrettin KILINÇ</w:t>
      </w:r>
    </w:p>
    <w:p w:rsidR="004A11DE" w:rsidRDefault="004A11DE" w:rsidP="003A5985">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Proje Geliştirme Avrupa Birliği ve Dış İlişkiler </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Komisyonu: </w:t>
      </w:r>
      <w:r>
        <w:rPr>
          <w:b/>
          <w:color w:val="000000" w:themeColor="text1"/>
          <w:sz w:val="24"/>
          <w:szCs w:val="24"/>
        </w:rPr>
        <w:tab/>
      </w:r>
      <w:r>
        <w:rPr>
          <w:color w:val="000000" w:themeColor="text1"/>
          <w:sz w:val="24"/>
          <w:szCs w:val="24"/>
        </w:rPr>
        <w:t xml:space="preserve">Cuma ŞAHİN(Kom. Başk),Şenol IŞIK (Kom.Başk. </w:t>
      </w:r>
      <w:r>
        <w:rPr>
          <w:color w:val="000000" w:themeColor="text1"/>
          <w:sz w:val="24"/>
          <w:szCs w:val="24"/>
        </w:rPr>
        <w:tab/>
      </w:r>
      <w:r>
        <w:rPr>
          <w:color w:val="000000" w:themeColor="text1"/>
          <w:sz w:val="24"/>
          <w:szCs w:val="24"/>
        </w:rPr>
        <w:tab/>
        <w:t>V.)Güney Nihat GEDİK, Aziz VURAL, Fahrettin KILINÇ</w:t>
      </w:r>
    </w:p>
    <w:p w:rsidR="004A11DE" w:rsidRDefault="00277A32" w:rsidP="003A5985">
      <w:pPr>
        <w:tabs>
          <w:tab w:val="left" w:pos="3402"/>
          <w:tab w:val="left" w:pos="3686"/>
        </w:tabs>
        <w:spacing w:after="120" w:line="240" w:lineRule="auto"/>
        <w:jc w:val="both"/>
        <w:rPr>
          <w:color w:val="000000" w:themeColor="text1"/>
          <w:sz w:val="24"/>
          <w:szCs w:val="24"/>
        </w:rPr>
      </w:pPr>
      <w:r>
        <w:rPr>
          <w:color w:val="000000" w:themeColor="text1"/>
          <w:sz w:val="24"/>
          <w:szCs w:val="24"/>
        </w:rPr>
        <w:tab/>
      </w:r>
      <w:r>
        <w:rPr>
          <w:color w:val="000000" w:themeColor="text1"/>
          <w:sz w:val="24"/>
          <w:szCs w:val="24"/>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color w:val="000000" w:themeColor="text1"/>
          <w:sz w:val="24"/>
          <w:szCs w:val="24"/>
        </w:rPr>
        <w:tab/>
      </w:r>
      <w:r>
        <w:rPr>
          <w:color w:val="000000" w:themeColor="text1"/>
          <w:sz w:val="24"/>
          <w:szCs w:val="24"/>
        </w:rPr>
        <w:tab/>
        <w:t>Nihat GEDİK, Cevdet YILMAZ, Semra TEKELİ</w:t>
      </w:r>
    </w:p>
    <w:p w:rsidR="003A5985" w:rsidRDefault="003A5985" w:rsidP="003A5985">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4B73B6" w:rsidRPr="004B73B6">
        <w:rPr>
          <w:sz w:val="24"/>
          <w:szCs w:val="24"/>
        </w:rPr>
        <w:t>23</w:t>
      </w:r>
      <w:r w:rsidRPr="00A346A6">
        <w:rPr>
          <w:sz w:val="24"/>
          <w:szCs w:val="24"/>
        </w:rPr>
        <w:t>/0</w:t>
      </w:r>
      <w:r>
        <w:rPr>
          <w:sz w:val="24"/>
          <w:szCs w:val="24"/>
        </w:rPr>
        <w:t>9</w:t>
      </w:r>
      <w:r w:rsidRPr="00A346A6">
        <w:rPr>
          <w:sz w:val="24"/>
          <w:szCs w:val="24"/>
        </w:rPr>
        <w:t>/2022</w:t>
      </w:r>
    </w:p>
    <w:p w:rsidR="004B73B6" w:rsidRPr="004B73B6" w:rsidRDefault="003A5985" w:rsidP="004B73B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4B73B6" w:rsidRPr="004B73B6">
        <w:rPr>
          <w:rFonts w:ascii="Arial" w:hAnsi="Arial" w:cs="Arial"/>
          <w:sz w:val="24"/>
          <w:szCs w:val="24"/>
        </w:rPr>
        <w:t>Belediye Meclisinin 09.05.2022 tarih ve 107 sayılı kararı ile İklim Değişikliği ve Sıfır Atık Müdürlüğü kurulmuştur. Mersin İli Yenişehir Belediyesi İklim Değişikliği ve Sıfır Atık Müdürlüğü'nün görev, yetki ve sorumluluklarını, çalışma usul ve esaslarını, teşkilat yapısını, hukuki statüsünü belirlemek ve hizmetlerin daha etkin ve verimli yürütülmesini sağlamak amacıyla hazırlanan yönetmelik ile Enerji Yönetim Birimi Yönergesi ile ilgili teklif Belediye Meclisin 05.09.2022 tarih ve 173 sayılı ara kararı ile komisyonlarımıza müştereken havale edilmiştir.İdarece düzenlenen İklim Değişikliği ve Sıfır Atık Müdürlüğü'nün görev, yetki ve sorumluluklarını, çalışma usul ve esaslarını, teşkilat yapısını, hukuki statüsünü belirlemek ve hizmetlerin daha etkin ve verimli yürütülmesini sağlamak amacıyla hazırlanan yönetmelik ile Enerji Yönetim Birimi Yönergesi ile ilgili; Komisyonlarımızca yapılan inceleme ve değerlendirme sonucunda;</w:t>
      </w:r>
    </w:p>
    <w:p w:rsidR="004B73B6" w:rsidRPr="004B73B6" w:rsidRDefault="004B73B6" w:rsidP="004B73B6">
      <w:pPr>
        <w:tabs>
          <w:tab w:val="left" w:pos="3402"/>
          <w:tab w:val="left" w:pos="3686"/>
        </w:tabs>
        <w:spacing w:after="120" w:line="240" w:lineRule="auto"/>
        <w:jc w:val="both"/>
        <w:rPr>
          <w:rFonts w:ascii="Arial" w:hAnsi="Arial" w:cs="Arial"/>
          <w:sz w:val="24"/>
          <w:szCs w:val="24"/>
        </w:rPr>
      </w:pPr>
      <w:r w:rsidRPr="004B73B6">
        <w:rPr>
          <w:rFonts w:ascii="Arial" w:hAnsi="Arial" w:cs="Arial"/>
          <w:sz w:val="24"/>
          <w:szCs w:val="24"/>
        </w:rPr>
        <w:t>- Enerji Yönetim Birimi ile ilgili  Yenişehir Belediyesi Meclisi tarafından görüşülüp birim oluşturulmadığı için teklif edilen Enerji Yönetim Birimi Yönergesi'nin idareye iadesine,</w:t>
      </w:r>
    </w:p>
    <w:p w:rsidR="00810393" w:rsidRDefault="004B73B6" w:rsidP="004B73B6">
      <w:pPr>
        <w:tabs>
          <w:tab w:val="left" w:pos="3402"/>
          <w:tab w:val="left" w:pos="3686"/>
        </w:tabs>
        <w:spacing w:after="120" w:line="240" w:lineRule="auto"/>
        <w:jc w:val="both"/>
        <w:rPr>
          <w:rFonts w:ascii="Arial" w:hAnsi="Arial" w:cs="Arial"/>
        </w:rPr>
      </w:pPr>
      <w:r w:rsidRPr="004B73B6">
        <w:rPr>
          <w:rFonts w:ascii="Arial" w:hAnsi="Arial" w:cs="Arial"/>
          <w:sz w:val="24"/>
          <w:szCs w:val="24"/>
        </w:rPr>
        <w:t xml:space="preserve">- İklim Değişikliği ve Sıfır Atık Müdürlüğüne ait iş ve işlemlerin yürütülebilmesi için idare tarafından hazırlanan Çalışma Usul ve Esasları Hakkında Yönetmelik taslağı üzerinde komisyonlarımız tarafından maddeler üzerinde yeniden düzenleme yapılarak Yenişehir Belediyesi İklim Değişikliği ve Sıfır Atık Müdürlüğü Çalışma Usul ve Esasları Hakkında Yönetmeliğin ekli paraflı  şekilde onaylanmasının kabulüne komisyonlarımızca oy birliği ile karar verildi </w:t>
      </w:r>
    </w:p>
    <w:p w:rsidR="00977F7B" w:rsidRDefault="00977F7B" w:rsidP="00977F7B">
      <w:pPr>
        <w:tabs>
          <w:tab w:val="left" w:pos="3402"/>
          <w:tab w:val="left" w:pos="3686"/>
        </w:tabs>
        <w:spacing w:after="120" w:line="240" w:lineRule="auto"/>
        <w:jc w:val="both"/>
        <w:rPr>
          <w:rFonts w:ascii="Arial" w:hAnsi="Arial" w:cs="Arial"/>
          <w:b/>
          <w:sz w:val="24"/>
          <w:szCs w:val="24"/>
        </w:rPr>
      </w:pPr>
    </w:p>
    <w:p w:rsidR="00977F7B" w:rsidRPr="00977F7B" w:rsidRDefault="00977F7B" w:rsidP="00977F7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977F7B">
        <w:rPr>
          <w:rFonts w:ascii="Arial" w:hAnsi="Arial" w:cs="Arial"/>
          <w:sz w:val="24"/>
          <w:szCs w:val="24"/>
        </w:rPr>
        <w:t>3</w:t>
      </w:r>
    </w:p>
    <w:p w:rsidR="00977F7B" w:rsidRPr="00A346A6" w:rsidRDefault="00977F7B" w:rsidP="00977F7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03/10</w:t>
      </w:r>
      <w:r w:rsidRPr="00A346A6">
        <w:rPr>
          <w:rFonts w:ascii="Arial" w:hAnsi="Arial" w:cs="Arial"/>
          <w:sz w:val="24"/>
          <w:szCs w:val="24"/>
        </w:rPr>
        <w:t>/2022</w:t>
      </w:r>
    </w:p>
    <w:p w:rsidR="00977F7B" w:rsidRPr="00D71B68" w:rsidRDefault="00977F7B" w:rsidP="00977F7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p>
    <w:p w:rsidR="00977F7B" w:rsidRPr="00A346A6" w:rsidRDefault="00977F7B" w:rsidP="00977F7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09</w:t>
      </w:r>
      <w:r w:rsidRPr="00A346A6">
        <w:rPr>
          <w:rFonts w:ascii="Arial" w:hAnsi="Arial" w:cs="Arial"/>
          <w:sz w:val="24"/>
          <w:szCs w:val="24"/>
        </w:rPr>
        <w:t>/2022</w:t>
      </w:r>
    </w:p>
    <w:p w:rsidR="00977F7B" w:rsidRPr="00A346A6" w:rsidRDefault="00977F7B" w:rsidP="00977F7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17</w:t>
      </w:r>
      <w:r w:rsidR="006E2520">
        <w:rPr>
          <w:rFonts w:ascii="Arial" w:hAnsi="Arial" w:cs="Arial"/>
          <w:sz w:val="24"/>
          <w:szCs w:val="24"/>
        </w:rPr>
        <w:t>7</w:t>
      </w:r>
    </w:p>
    <w:p w:rsidR="00CA3489" w:rsidRPr="00A346A6" w:rsidRDefault="00CA3489" w:rsidP="00CA3489">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Plan ve Bütçe K</w:t>
      </w:r>
      <w:r w:rsidRPr="00810393">
        <w:rPr>
          <w:sz w:val="24"/>
          <w:szCs w:val="24"/>
        </w:rPr>
        <w:t>omisyonu,</w:t>
      </w:r>
      <w:r>
        <w:rPr>
          <w:b/>
          <w:sz w:val="24"/>
          <w:szCs w:val="24"/>
        </w:rPr>
        <w:t xml:space="preserve"> S</w:t>
      </w:r>
      <w:r>
        <w:rPr>
          <w:sz w:val="24"/>
          <w:szCs w:val="24"/>
        </w:rPr>
        <w:t xml:space="preserve">osyal Yardım ve Hizmetler </w:t>
      </w:r>
      <w:r>
        <w:rPr>
          <w:sz w:val="24"/>
          <w:szCs w:val="24"/>
        </w:rPr>
        <w:tab/>
      </w:r>
      <w:r>
        <w:rPr>
          <w:sz w:val="24"/>
          <w:szCs w:val="24"/>
        </w:rPr>
        <w:tab/>
      </w:r>
      <w:r>
        <w:rPr>
          <w:sz w:val="24"/>
          <w:szCs w:val="24"/>
        </w:rPr>
        <w:tab/>
        <w:t>K</w:t>
      </w:r>
      <w:r w:rsidRPr="00D71B68">
        <w:rPr>
          <w:sz w:val="24"/>
          <w:szCs w:val="24"/>
        </w:rPr>
        <w:t>omisyonu</w:t>
      </w:r>
      <w:r>
        <w:rPr>
          <w:sz w:val="24"/>
          <w:szCs w:val="24"/>
        </w:rPr>
        <w:t>.</w:t>
      </w:r>
      <w:r>
        <w:rPr>
          <w:b/>
          <w:sz w:val="24"/>
          <w:szCs w:val="24"/>
        </w:rPr>
        <w:t xml:space="preserve"> </w:t>
      </w:r>
    </w:p>
    <w:p w:rsidR="00CA3489" w:rsidRDefault="00CA3489" w:rsidP="00CA3489">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926F63" w:rsidRPr="00926F63" w:rsidRDefault="00926F63" w:rsidP="00CA3489">
      <w:pPr>
        <w:tabs>
          <w:tab w:val="left" w:pos="3402"/>
          <w:tab w:val="left" w:pos="3686"/>
        </w:tabs>
        <w:spacing w:after="120" w:line="240" w:lineRule="auto"/>
        <w:jc w:val="both"/>
        <w:rPr>
          <w:rFonts w:ascii="Arial" w:hAnsi="Arial" w:cs="Arial"/>
          <w:color w:val="FF0000"/>
        </w:rPr>
      </w:pPr>
      <w:r>
        <w:rPr>
          <w:rFonts w:ascii="Arial" w:hAnsi="Arial" w:cs="Arial"/>
        </w:rPr>
        <w:tab/>
      </w:r>
      <w:r>
        <w:rPr>
          <w:rFonts w:ascii="Arial" w:hAnsi="Arial" w:cs="Arial"/>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p>
    <w:p w:rsidR="00977F7B" w:rsidRDefault="00977F7B" w:rsidP="00977F7B">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Pr="004B73B6">
        <w:rPr>
          <w:sz w:val="24"/>
          <w:szCs w:val="24"/>
        </w:rPr>
        <w:t>2</w:t>
      </w:r>
      <w:r w:rsidR="00926F63">
        <w:rPr>
          <w:sz w:val="24"/>
          <w:szCs w:val="24"/>
        </w:rPr>
        <w:t>8</w:t>
      </w:r>
      <w:r w:rsidRPr="00A346A6">
        <w:rPr>
          <w:sz w:val="24"/>
          <w:szCs w:val="24"/>
        </w:rPr>
        <w:t>/0</w:t>
      </w:r>
      <w:r>
        <w:rPr>
          <w:sz w:val="24"/>
          <w:szCs w:val="24"/>
        </w:rPr>
        <w:t>9</w:t>
      </w:r>
      <w:r w:rsidRPr="00A346A6">
        <w:rPr>
          <w:sz w:val="24"/>
          <w:szCs w:val="24"/>
        </w:rPr>
        <w:t>/2022</w:t>
      </w:r>
    </w:p>
    <w:p w:rsidR="00926F63" w:rsidRPr="00926F63" w:rsidRDefault="00977F7B" w:rsidP="00926F63">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926F63" w:rsidRPr="00926F63">
        <w:rPr>
          <w:rFonts w:ascii="Arial" w:hAnsi="Arial" w:cs="Arial"/>
          <w:sz w:val="24"/>
          <w:szCs w:val="24"/>
        </w:rPr>
        <w:t>Belediye Meclisinin 05.09.2022 tarih ve 177 sayılı ara kararı ile Komisyonlarımıza  müştereken havale edilen; Valilik makamının 18.08.2022 tarih ve E-15712586-155.01-2821665 sayılı yazısı ile İlimiz, Erdemli İlçesi, Doğusandal Mahallesi, Eşek Deresi Mevkii, Eşek Deresi Mağarasında, 2022 yılı için Mersin Müze Müdürlüğü Başkanlığında ve Doç. Dr. Gülsün Çiler ALGÜL'ün bilimsel danışmanlığında arkeolojik kazı izni verildiğini bildirilmiş ve kazı çalışmalarının 10.08.2022 tarihinde başladığını belirtilerek bahse konu olan kazı çalışmalarının ve Yenişehir kaya resimlerinin araştırılması için Belediyemizden destek sağlanması talep edilmektedir.</w:t>
      </w:r>
    </w:p>
    <w:p w:rsidR="00810393" w:rsidRDefault="00926F63" w:rsidP="00926F63">
      <w:pPr>
        <w:tabs>
          <w:tab w:val="left" w:pos="3402"/>
          <w:tab w:val="left" w:pos="3686"/>
        </w:tabs>
        <w:spacing w:after="120" w:line="240" w:lineRule="auto"/>
        <w:jc w:val="both"/>
        <w:rPr>
          <w:rFonts w:ascii="Arial" w:hAnsi="Arial" w:cs="Arial"/>
        </w:rPr>
      </w:pPr>
      <w:r w:rsidRPr="00926F63">
        <w:rPr>
          <w:rFonts w:ascii="Arial" w:hAnsi="Arial" w:cs="Arial"/>
          <w:sz w:val="24"/>
          <w:szCs w:val="24"/>
        </w:rPr>
        <w:t xml:space="preserve">Komisyonlarımızca yapılan inceleme sonucunda; Belediyemizin Erdemli İlçesi, Doğusandal Mahallesi, Eşek Deresi Mevkii, Eşek Deresi Mağarasında yapılacak olan 2022 yılı kazısı ve Yenişehir kaya resimlerinin araştırılmasına KDV Dahil 20.000,00 (yirmibin)TL maddi destek sağlamasının kabulüne oy birliği ile karar verildi. </w:t>
      </w:r>
    </w:p>
    <w:p w:rsidR="00421F8B" w:rsidRDefault="00421F8B"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30C9C" w:rsidRDefault="00330C9C" w:rsidP="00421F8B">
      <w:pPr>
        <w:tabs>
          <w:tab w:val="left" w:pos="3402"/>
          <w:tab w:val="left" w:pos="3686"/>
        </w:tabs>
        <w:spacing w:after="120" w:line="240" w:lineRule="auto"/>
        <w:jc w:val="both"/>
        <w:rPr>
          <w:rFonts w:ascii="Arial" w:hAnsi="Arial" w:cs="Arial"/>
          <w:b/>
          <w:sz w:val="24"/>
          <w:szCs w:val="24"/>
        </w:rPr>
      </w:pPr>
    </w:p>
    <w:p w:rsidR="003A39D6" w:rsidRDefault="003A39D6" w:rsidP="00421F8B">
      <w:pPr>
        <w:tabs>
          <w:tab w:val="left" w:pos="3402"/>
          <w:tab w:val="left" w:pos="3686"/>
        </w:tabs>
        <w:spacing w:after="120" w:line="240" w:lineRule="auto"/>
        <w:jc w:val="both"/>
        <w:rPr>
          <w:rFonts w:ascii="Arial" w:hAnsi="Arial" w:cs="Arial"/>
          <w:b/>
          <w:sz w:val="24"/>
          <w:szCs w:val="24"/>
        </w:rPr>
      </w:pPr>
    </w:p>
    <w:p w:rsidR="00977F7B" w:rsidRDefault="00977F7B" w:rsidP="00421F8B">
      <w:pPr>
        <w:tabs>
          <w:tab w:val="left" w:pos="3402"/>
          <w:tab w:val="left" w:pos="3686"/>
        </w:tabs>
        <w:spacing w:after="120" w:line="240" w:lineRule="auto"/>
        <w:jc w:val="both"/>
        <w:rPr>
          <w:rFonts w:ascii="Arial" w:hAnsi="Arial" w:cs="Arial"/>
          <w:b/>
          <w:sz w:val="24"/>
          <w:szCs w:val="24"/>
        </w:rPr>
      </w:pPr>
    </w:p>
    <w:p w:rsidR="00977F7B" w:rsidRDefault="00977F7B" w:rsidP="00421F8B">
      <w:pPr>
        <w:tabs>
          <w:tab w:val="left" w:pos="3402"/>
          <w:tab w:val="left" w:pos="3686"/>
        </w:tabs>
        <w:spacing w:after="120" w:line="240" w:lineRule="auto"/>
        <w:jc w:val="both"/>
        <w:rPr>
          <w:rFonts w:ascii="Arial" w:hAnsi="Arial" w:cs="Arial"/>
          <w:b/>
          <w:sz w:val="24"/>
          <w:szCs w:val="24"/>
        </w:rPr>
      </w:pPr>
    </w:p>
    <w:p w:rsidR="00977F7B" w:rsidRDefault="00977F7B" w:rsidP="00421F8B">
      <w:pPr>
        <w:tabs>
          <w:tab w:val="left" w:pos="3402"/>
          <w:tab w:val="left" w:pos="3686"/>
        </w:tabs>
        <w:spacing w:after="120" w:line="240" w:lineRule="auto"/>
        <w:jc w:val="both"/>
        <w:rPr>
          <w:rFonts w:ascii="Arial" w:hAnsi="Arial" w:cs="Arial"/>
          <w:b/>
          <w:sz w:val="24"/>
          <w:szCs w:val="24"/>
        </w:rPr>
      </w:pPr>
    </w:p>
    <w:p w:rsidR="00464127" w:rsidRPr="00464127" w:rsidRDefault="00464127" w:rsidP="004641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464127">
        <w:rPr>
          <w:rFonts w:ascii="Arial" w:hAnsi="Arial" w:cs="Arial"/>
          <w:sz w:val="24"/>
          <w:szCs w:val="24"/>
        </w:rPr>
        <w:t>4</w:t>
      </w:r>
    </w:p>
    <w:p w:rsidR="00464127" w:rsidRPr="00A346A6" w:rsidRDefault="00464127" w:rsidP="0046412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03/10</w:t>
      </w:r>
      <w:r w:rsidRPr="00A346A6">
        <w:rPr>
          <w:rFonts w:ascii="Arial" w:hAnsi="Arial" w:cs="Arial"/>
          <w:sz w:val="24"/>
          <w:szCs w:val="24"/>
        </w:rPr>
        <w:t>/2022</w:t>
      </w:r>
    </w:p>
    <w:p w:rsidR="00464127" w:rsidRPr="00D71B68" w:rsidRDefault="00464127" w:rsidP="0046412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5F54F9">
        <w:rPr>
          <w:rFonts w:ascii="Arial" w:hAnsi="Arial" w:cs="Arial"/>
          <w:sz w:val="24"/>
          <w:szCs w:val="24"/>
        </w:rPr>
        <w:t>5</w:t>
      </w:r>
    </w:p>
    <w:p w:rsidR="00464127" w:rsidRPr="00A346A6" w:rsidRDefault="00464127" w:rsidP="0046412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09</w:t>
      </w:r>
      <w:r w:rsidRPr="00A346A6">
        <w:rPr>
          <w:rFonts w:ascii="Arial" w:hAnsi="Arial" w:cs="Arial"/>
          <w:sz w:val="24"/>
          <w:szCs w:val="24"/>
        </w:rPr>
        <w:t>/2022</w:t>
      </w:r>
    </w:p>
    <w:p w:rsidR="00464127" w:rsidRPr="00A346A6" w:rsidRDefault="00464127" w:rsidP="0046412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5F54F9">
        <w:rPr>
          <w:rFonts w:ascii="Arial" w:hAnsi="Arial" w:cs="Arial"/>
          <w:sz w:val="24"/>
          <w:szCs w:val="24"/>
        </w:rPr>
        <w:t>80</w:t>
      </w:r>
    </w:p>
    <w:p w:rsidR="001D5AEF" w:rsidRPr="00A346A6" w:rsidRDefault="001D5AEF" w:rsidP="001D5AEF">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Plan ve Bütçe K</w:t>
      </w:r>
      <w:r w:rsidRPr="00810393">
        <w:rPr>
          <w:sz w:val="24"/>
          <w:szCs w:val="24"/>
        </w:rPr>
        <w:t>omisyonu,</w:t>
      </w:r>
      <w:r>
        <w:rPr>
          <w:b/>
          <w:sz w:val="24"/>
          <w:szCs w:val="24"/>
        </w:rPr>
        <w:t xml:space="preserve"> </w:t>
      </w:r>
      <w:r>
        <w:rPr>
          <w:sz w:val="24"/>
          <w:szCs w:val="24"/>
        </w:rPr>
        <w:t>Gıda Tarım ve Sağlık K</w:t>
      </w:r>
      <w:r w:rsidRPr="00D71B68">
        <w:rPr>
          <w:sz w:val="24"/>
          <w:szCs w:val="24"/>
        </w:rPr>
        <w:t>omisyonu</w:t>
      </w:r>
      <w:r>
        <w:rPr>
          <w:sz w:val="24"/>
          <w:szCs w:val="24"/>
        </w:rPr>
        <w:t>.</w:t>
      </w:r>
      <w:r>
        <w:rPr>
          <w:b/>
          <w:sz w:val="24"/>
          <w:szCs w:val="24"/>
        </w:rPr>
        <w:t xml:space="preserve"> </w:t>
      </w:r>
    </w:p>
    <w:p w:rsidR="001D5AEF" w:rsidRDefault="001D5AEF" w:rsidP="001D5AEF">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1D5AEF" w:rsidRDefault="001D5AEF" w:rsidP="001D5AEF">
      <w:pPr>
        <w:tabs>
          <w:tab w:val="left" w:pos="3402"/>
          <w:tab w:val="left" w:pos="3686"/>
        </w:tabs>
        <w:spacing w:after="120" w:line="240" w:lineRule="auto"/>
        <w:jc w:val="both"/>
        <w:rPr>
          <w:color w:val="000000" w:themeColor="text1"/>
          <w:sz w:val="24"/>
          <w:szCs w:val="24"/>
        </w:rPr>
      </w:pPr>
      <w:r>
        <w:rPr>
          <w:b/>
          <w:color w:val="000000" w:themeColor="text1"/>
          <w:sz w:val="24"/>
          <w:szCs w:val="24"/>
        </w:rPr>
        <w:tab/>
      </w:r>
      <w:r>
        <w:rPr>
          <w:b/>
          <w:color w:val="000000" w:themeColor="text1"/>
          <w:sz w:val="24"/>
          <w:szCs w:val="24"/>
        </w:rPr>
        <w:tab/>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r>
        <w:rPr>
          <w:b/>
          <w:color w:val="000000" w:themeColor="text1"/>
          <w:sz w:val="24"/>
          <w:szCs w:val="24"/>
        </w:rPr>
        <w:tab/>
      </w:r>
    </w:p>
    <w:p w:rsidR="001D5AEF" w:rsidRDefault="00464127" w:rsidP="001D5AEF">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Pr="004B73B6">
        <w:rPr>
          <w:sz w:val="24"/>
          <w:szCs w:val="24"/>
        </w:rPr>
        <w:t>2</w:t>
      </w:r>
      <w:r w:rsidR="001D5AEF">
        <w:rPr>
          <w:sz w:val="24"/>
          <w:szCs w:val="24"/>
        </w:rPr>
        <w:t>6</w:t>
      </w:r>
      <w:r w:rsidRPr="00A346A6">
        <w:rPr>
          <w:sz w:val="24"/>
          <w:szCs w:val="24"/>
        </w:rPr>
        <w:t>/0</w:t>
      </w:r>
      <w:r>
        <w:rPr>
          <w:sz w:val="24"/>
          <w:szCs w:val="24"/>
        </w:rPr>
        <w:t>9</w:t>
      </w:r>
      <w:r w:rsidRPr="00A346A6">
        <w:rPr>
          <w:sz w:val="24"/>
          <w:szCs w:val="24"/>
        </w:rPr>
        <w:t>/2022</w:t>
      </w:r>
    </w:p>
    <w:p w:rsidR="001D5AEF" w:rsidRDefault="00464127" w:rsidP="001D5AE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1D5AEF">
        <w:rPr>
          <w:rFonts w:ascii="Arial" w:hAnsi="Arial" w:cs="Arial"/>
          <w:sz w:val="24"/>
          <w:szCs w:val="24"/>
        </w:rPr>
        <w:t>Belediye Meclisinin 05.09.2022 tarih ve 180 sayılı ara kararı ile komisyonlarımıza müştereken havale edilen; Çevre Şehircilik ve İklim Değişikliği Bakanlığı tarafından 22.06.2022 tarihinde yayımlanarak yürürlüğe giren 2022/6 sayılı 28.03.2022 tarihli ve “Atık Toplayıcıları” konulu genelge doğrultusunda, Belediyeler tarafından Atık Toplayıcılarının Çalışma Şartları ile Sıfır Atık Uygulamalarına İlişkin Usul ve Esaslara Dair Yönetmelik hazırlanması teklif edilmiştir.</w:t>
      </w:r>
    </w:p>
    <w:p w:rsidR="001D5AEF" w:rsidRDefault="001D5AEF" w:rsidP="001D5AEF">
      <w:pPr>
        <w:pStyle w:val="NormalWeb"/>
        <w:adjustRightInd w:val="0"/>
        <w:spacing w:before="0" w:beforeAutospacing="0" w:after="0" w:afterAutospacing="0"/>
        <w:ind w:firstLine="708"/>
        <w:jc w:val="both"/>
        <w:rPr>
          <w:rFonts w:ascii="Arial" w:hAnsi="Arial" w:cs="Arial"/>
        </w:rPr>
      </w:pPr>
      <w:r>
        <w:rPr>
          <w:rFonts w:ascii="Arial" w:hAnsi="Arial" w:cs="Arial"/>
          <w:i/>
        </w:rPr>
        <w:t xml:space="preserve"> “</w:t>
      </w:r>
      <w:r>
        <w:rPr>
          <w:rFonts w:ascii="Arial" w:hAnsi="Arial" w:cs="Arial"/>
        </w:rPr>
        <w:t>Belediyeler tarafından atık toplayıcılarının çalışmalarına ilişkin Esaslar bu genelge çerçevesinde oluşturulur, belediye hizmet alanı içerisinde faaliyet gösteren atık toplayıcılarının çalışma usul ve esasları ilk belediye meclisi gündemine alınarak karara bağlanır”  denilmektedir. </w:t>
      </w:r>
    </w:p>
    <w:p w:rsidR="00464127" w:rsidRDefault="001D5AEF" w:rsidP="00421F8B">
      <w:pPr>
        <w:tabs>
          <w:tab w:val="left" w:pos="3402"/>
          <w:tab w:val="left" w:pos="3686"/>
        </w:tabs>
        <w:spacing w:after="120" w:line="240" w:lineRule="auto"/>
        <w:jc w:val="both"/>
        <w:rPr>
          <w:rFonts w:ascii="Arial" w:hAnsi="Arial" w:cs="Arial"/>
          <w:b/>
          <w:sz w:val="24"/>
          <w:szCs w:val="24"/>
        </w:rPr>
      </w:pPr>
      <w:r>
        <w:rPr>
          <w:rFonts w:ascii="Arial" w:hAnsi="Arial" w:cs="Arial"/>
          <w:sz w:val="24"/>
          <w:szCs w:val="24"/>
        </w:rPr>
        <w:t xml:space="preserve">Komisyonlarımızca yapılan inceleme ve değerlendirme sonucunda; Çevre Şehircilik ve İklim Değişikliği Bakanlığı tarafından 22.06.2022 tarihinde yayımlanarak yürürlüğe giren 2022/6 sayılı 28.03.2022 tarihli ve “Atık Toplayıcıları” konulu genelge doğrultusunda;  Atık Toplayıcılarının Çalışma Şartları ile Sıfır Atık Uygulamalarına İlişkin Usul ve Esaslara Dair Yönetmeliğinin idareden geldiği şekliyle kabulüne,  tüm yapılacak iş ve işlemlerin İklim Değişikliği ve Sıfır Atık Müdürlüğü tarafından yapılmasının kabulüne komisyonlarımızca oy birliği ile karar verilmiştir.  </w:t>
      </w:r>
    </w:p>
    <w:sectPr w:rsidR="00464127"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DA9" w:rsidRDefault="00C21DA9" w:rsidP="00C30551">
      <w:pPr>
        <w:spacing w:after="0" w:line="240" w:lineRule="auto"/>
      </w:pPr>
      <w:r>
        <w:separator/>
      </w:r>
    </w:p>
  </w:endnote>
  <w:endnote w:type="continuationSeparator" w:id="1">
    <w:p w:rsidR="00C21DA9" w:rsidRDefault="00C21DA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DA9" w:rsidRDefault="00C21DA9" w:rsidP="00C30551">
      <w:pPr>
        <w:spacing w:after="0" w:line="240" w:lineRule="auto"/>
      </w:pPr>
      <w:r>
        <w:separator/>
      </w:r>
    </w:p>
  </w:footnote>
  <w:footnote w:type="continuationSeparator" w:id="1">
    <w:p w:rsidR="00C21DA9" w:rsidRDefault="00C21DA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86491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7552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289"/>
    <w:rsid w:val="00052AB8"/>
    <w:rsid w:val="00053793"/>
    <w:rsid w:val="000538D1"/>
    <w:rsid w:val="0005425D"/>
    <w:rsid w:val="000565B0"/>
    <w:rsid w:val="000565C4"/>
    <w:rsid w:val="00056D35"/>
    <w:rsid w:val="00064453"/>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B01"/>
    <w:rsid w:val="00117FBD"/>
    <w:rsid w:val="00121259"/>
    <w:rsid w:val="001218E1"/>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2CDF"/>
    <w:rsid w:val="00236420"/>
    <w:rsid w:val="002372FA"/>
    <w:rsid w:val="002374EC"/>
    <w:rsid w:val="00237B01"/>
    <w:rsid w:val="002405E2"/>
    <w:rsid w:val="00241F10"/>
    <w:rsid w:val="00242864"/>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7A32"/>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051"/>
    <w:rsid w:val="002F3755"/>
    <w:rsid w:val="002F462D"/>
    <w:rsid w:val="002F4870"/>
    <w:rsid w:val="002F4F8F"/>
    <w:rsid w:val="002F6D5F"/>
    <w:rsid w:val="003005A4"/>
    <w:rsid w:val="003046D9"/>
    <w:rsid w:val="00305FCA"/>
    <w:rsid w:val="003111C5"/>
    <w:rsid w:val="003117A7"/>
    <w:rsid w:val="00311B33"/>
    <w:rsid w:val="00314132"/>
    <w:rsid w:val="00314B24"/>
    <w:rsid w:val="00315ABC"/>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56F2"/>
    <w:rsid w:val="003772CF"/>
    <w:rsid w:val="00377AE2"/>
    <w:rsid w:val="00380B3A"/>
    <w:rsid w:val="00381678"/>
    <w:rsid w:val="003835A7"/>
    <w:rsid w:val="00384770"/>
    <w:rsid w:val="00384CD9"/>
    <w:rsid w:val="00385429"/>
    <w:rsid w:val="00386F42"/>
    <w:rsid w:val="003878E0"/>
    <w:rsid w:val="00392FB2"/>
    <w:rsid w:val="00393FEF"/>
    <w:rsid w:val="003945BD"/>
    <w:rsid w:val="00394984"/>
    <w:rsid w:val="00394DC5"/>
    <w:rsid w:val="003957F4"/>
    <w:rsid w:val="00395AC5"/>
    <w:rsid w:val="00396635"/>
    <w:rsid w:val="00396F66"/>
    <w:rsid w:val="00396F8F"/>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8F"/>
    <w:rsid w:val="003C204E"/>
    <w:rsid w:val="003C21EB"/>
    <w:rsid w:val="003C2569"/>
    <w:rsid w:val="003C5170"/>
    <w:rsid w:val="003C6B7D"/>
    <w:rsid w:val="003C6F7C"/>
    <w:rsid w:val="003C7EA9"/>
    <w:rsid w:val="003D1791"/>
    <w:rsid w:val="003D21D1"/>
    <w:rsid w:val="003D260B"/>
    <w:rsid w:val="003E26AA"/>
    <w:rsid w:val="003E3E94"/>
    <w:rsid w:val="003E3ED6"/>
    <w:rsid w:val="003E4ECE"/>
    <w:rsid w:val="003E53A2"/>
    <w:rsid w:val="003E76B7"/>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3E2"/>
    <w:rsid w:val="00411DD2"/>
    <w:rsid w:val="0041290A"/>
    <w:rsid w:val="00413927"/>
    <w:rsid w:val="004144FA"/>
    <w:rsid w:val="004148D0"/>
    <w:rsid w:val="00414ABB"/>
    <w:rsid w:val="0041789B"/>
    <w:rsid w:val="00417D5F"/>
    <w:rsid w:val="00421D34"/>
    <w:rsid w:val="00421F8B"/>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FC8"/>
    <w:rsid w:val="004A5D5E"/>
    <w:rsid w:val="004A5FAE"/>
    <w:rsid w:val="004B03B9"/>
    <w:rsid w:val="004B05FC"/>
    <w:rsid w:val="004B165D"/>
    <w:rsid w:val="004B22F3"/>
    <w:rsid w:val="004B5951"/>
    <w:rsid w:val="004B598E"/>
    <w:rsid w:val="004B6EFC"/>
    <w:rsid w:val="004B73B6"/>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00B"/>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5F54F9"/>
    <w:rsid w:val="005F673C"/>
    <w:rsid w:val="00601EAB"/>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558"/>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7405"/>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0393"/>
    <w:rsid w:val="00811397"/>
    <w:rsid w:val="00812A17"/>
    <w:rsid w:val="00813584"/>
    <w:rsid w:val="008155E6"/>
    <w:rsid w:val="008172B8"/>
    <w:rsid w:val="0081742A"/>
    <w:rsid w:val="00817F7F"/>
    <w:rsid w:val="0082025C"/>
    <w:rsid w:val="00820EED"/>
    <w:rsid w:val="008210B2"/>
    <w:rsid w:val="00822610"/>
    <w:rsid w:val="008235B5"/>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4915"/>
    <w:rsid w:val="008662F4"/>
    <w:rsid w:val="00866AF8"/>
    <w:rsid w:val="00870F10"/>
    <w:rsid w:val="00872D2F"/>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CCE"/>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1B4A"/>
    <w:rsid w:val="00936BB1"/>
    <w:rsid w:val="009409A8"/>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1460"/>
    <w:rsid w:val="00962227"/>
    <w:rsid w:val="0096462A"/>
    <w:rsid w:val="00964F62"/>
    <w:rsid w:val="00970B84"/>
    <w:rsid w:val="00971241"/>
    <w:rsid w:val="00972730"/>
    <w:rsid w:val="00972F6C"/>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5CF3"/>
    <w:rsid w:val="009C68C4"/>
    <w:rsid w:val="009C794B"/>
    <w:rsid w:val="009D1808"/>
    <w:rsid w:val="009D2615"/>
    <w:rsid w:val="009D2E39"/>
    <w:rsid w:val="009D5364"/>
    <w:rsid w:val="009D761D"/>
    <w:rsid w:val="009D792F"/>
    <w:rsid w:val="009E07B4"/>
    <w:rsid w:val="009E14C2"/>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B7C1F"/>
    <w:rsid w:val="00AC0BF5"/>
    <w:rsid w:val="00AC2BE9"/>
    <w:rsid w:val="00AC3FDE"/>
    <w:rsid w:val="00AC46FB"/>
    <w:rsid w:val="00AC7571"/>
    <w:rsid w:val="00AD17F8"/>
    <w:rsid w:val="00AD204B"/>
    <w:rsid w:val="00AD3B3B"/>
    <w:rsid w:val="00AD4EFF"/>
    <w:rsid w:val="00AD5019"/>
    <w:rsid w:val="00AD748F"/>
    <w:rsid w:val="00AE0420"/>
    <w:rsid w:val="00AE12C8"/>
    <w:rsid w:val="00AE3C61"/>
    <w:rsid w:val="00AE4A8E"/>
    <w:rsid w:val="00AE6536"/>
    <w:rsid w:val="00AF0960"/>
    <w:rsid w:val="00AF1384"/>
    <w:rsid w:val="00AF1894"/>
    <w:rsid w:val="00AF32F5"/>
    <w:rsid w:val="00AF3FBC"/>
    <w:rsid w:val="00AF7339"/>
    <w:rsid w:val="00AF7538"/>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3DCB"/>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225"/>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769A3"/>
    <w:rsid w:val="00B80931"/>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17D8"/>
    <w:rsid w:val="00C21DA9"/>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5C66"/>
    <w:rsid w:val="00C8613F"/>
    <w:rsid w:val="00C8715A"/>
    <w:rsid w:val="00C87386"/>
    <w:rsid w:val="00C925A6"/>
    <w:rsid w:val="00C92D01"/>
    <w:rsid w:val="00C97827"/>
    <w:rsid w:val="00C978B0"/>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DB7"/>
    <w:rsid w:val="00CF7A4A"/>
    <w:rsid w:val="00D00835"/>
    <w:rsid w:val="00D00A6F"/>
    <w:rsid w:val="00D02B64"/>
    <w:rsid w:val="00D0501C"/>
    <w:rsid w:val="00D05060"/>
    <w:rsid w:val="00D05259"/>
    <w:rsid w:val="00D10D01"/>
    <w:rsid w:val="00D1260A"/>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1B68"/>
    <w:rsid w:val="00D72641"/>
    <w:rsid w:val="00D736DF"/>
    <w:rsid w:val="00D75B89"/>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455C"/>
    <w:rsid w:val="00DD6ADC"/>
    <w:rsid w:val="00DD778F"/>
    <w:rsid w:val="00DE02F9"/>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5403"/>
    <w:rsid w:val="00E564C3"/>
    <w:rsid w:val="00E5653A"/>
    <w:rsid w:val="00E60B97"/>
    <w:rsid w:val="00E61E06"/>
    <w:rsid w:val="00E6450E"/>
    <w:rsid w:val="00E65EAD"/>
    <w:rsid w:val="00E66A77"/>
    <w:rsid w:val="00E6709F"/>
    <w:rsid w:val="00E673B0"/>
    <w:rsid w:val="00E7246C"/>
    <w:rsid w:val="00E75831"/>
    <w:rsid w:val="00E759E8"/>
    <w:rsid w:val="00E76286"/>
    <w:rsid w:val="00E77A21"/>
    <w:rsid w:val="00E8455F"/>
    <w:rsid w:val="00E852EE"/>
    <w:rsid w:val="00E90853"/>
    <w:rsid w:val="00E91381"/>
    <w:rsid w:val="00E913A0"/>
    <w:rsid w:val="00E91A5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F0390"/>
    <w:rsid w:val="00EF2780"/>
    <w:rsid w:val="00EF568E"/>
    <w:rsid w:val="00EF6D87"/>
    <w:rsid w:val="00EF706E"/>
    <w:rsid w:val="00F01776"/>
    <w:rsid w:val="00F01884"/>
    <w:rsid w:val="00F0189E"/>
    <w:rsid w:val="00F036E1"/>
    <w:rsid w:val="00F03965"/>
    <w:rsid w:val="00F07266"/>
    <w:rsid w:val="00F1110F"/>
    <w:rsid w:val="00F11746"/>
    <w:rsid w:val="00F117E8"/>
    <w:rsid w:val="00F12626"/>
    <w:rsid w:val="00F17C0A"/>
    <w:rsid w:val="00F2008B"/>
    <w:rsid w:val="00F2246A"/>
    <w:rsid w:val="00F2273A"/>
    <w:rsid w:val="00F23B7A"/>
    <w:rsid w:val="00F24341"/>
    <w:rsid w:val="00F2442D"/>
    <w:rsid w:val="00F249F8"/>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7C0"/>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B76B3"/>
    <w:rsid w:val="00FC21E1"/>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755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7544</TotalTime>
  <Pages>4</Pages>
  <Words>1225</Words>
  <Characters>6984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1280</cp:revision>
  <cp:lastPrinted>2022-03-22T07:42:00Z</cp:lastPrinted>
  <dcterms:created xsi:type="dcterms:W3CDTF">2018-12-28T06:43:00Z</dcterms:created>
  <dcterms:modified xsi:type="dcterms:W3CDTF">2022-12-05T07:20:00Z</dcterms:modified>
</cp:coreProperties>
</file>