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AD" w:rsidRDefault="003B10AD"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0D692F">
        <w:rPr>
          <w:rFonts w:ascii="Arial" w:hAnsi="Arial" w:cs="Arial"/>
          <w:sz w:val="24"/>
          <w:szCs w:val="24"/>
        </w:rPr>
        <w:t>0</w:t>
      </w:r>
      <w:r w:rsidR="00D71B68">
        <w:rPr>
          <w:rFonts w:ascii="Arial" w:hAnsi="Arial" w:cs="Arial"/>
          <w:sz w:val="24"/>
          <w:szCs w:val="24"/>
        </w:rPr>
        <w:t>5</w:t>
      </w:r>
      <w:r w:rsidRPr="00A346A6">
        <w:rPr>
          <w:rFonts w:ascii="Arial" w:hAnsi="Arial" w:cs="Arial"/>
          <w:sz w:val="24"/>
          <w:szCs w:val="24"/>
        </w:rPr>
        <w:t>/0</w:t>
      </w:r>
      <w:r w:rsidR="00D71B68">
        <w:rPr>
          <w:rFonts w:ascii="Arial" w:hAnsi="Arial" w:cs="Arial"/>
          <w:sz w:val="24"/>
          <w:szCs w:val="24"/>
        </w:rPr>
        <w:t>9</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71B68" w:rsidRPr="00D71B68">
        <w:rPr>
          <w:rFonts w:ascii="Arial" w:hAnsi="Arial" w:cs="Arial"/>
          <w:sz w:val="24"/>
          <w:szCs w:val="24"/>
        </w:rPr>
        <w:t>11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8B7CCE">
        <w:rPr>
          <w:rFonts w:ascii="Arial" w:hAnsi="Arial" w:cs="Arial"/>
          <w:sz w:val="24"/>
          <w:szCs w:val="24"/>
        </w:rPr>
        <w:t>4</w:t>
      </w:r>
      <w:r w:rsidRPr="00A346A6">
        <w:rPr>
          <w:rFonts w:ascii="Arial" w:hAnsi="Arial" w:cs="Arial"/>
          <w:sz w:val="24"/>
          <w:szCs w:val="24"/>
        </w:rPr>
        <w:t>/</w:t>
      </w:r>
      <w:r w:rsidR="008B7CCE">
        <w:rPr>
          <w:rFonts w:ascii="Arial" w:hAnsi="Arial" w:cs="Arial"/>
          <w:sz w:val="24"/>
          <w:szCs w:val="24"/>
        </w:rPr>
        <w:t>07</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w:t>
      </w:r>
      <w:r w:rsidR="008B7CCE">
        <w:rPr>
          <w:rFonts w:ascii="Arial" w:hAnsi="Arial" w:cs="Arial"/>
          <w:sz w:val="24"/>
          <w:szCs w:val="24"/>
        </w:rPr>
        <w:t>5</w:t>
      </w:r>
      <w:r w:rsidR="00D71B68">
        <w:rPr>
          <w:rFonts w:ascii="Arial" w:hAnsi="Arial" w:cs="Arial"/>
          <w:sz w:val="24"/>
          <w:szCs w:val="24"/>
        </w:rPr>
        <w:t>6</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D71B68" w:rsidRPr="00D71B68">
        <w:rPr>
          <w:sz w:val="24"/>
          <w:szCs w:val="24"/>
        </w:rPr>
        <w:t>Kültür S</w:t>
      </w:r>
      <w:r w:rsidR="00D71B68">
        <w:rPr>
          <w:sz w:val="24"/>
          <w:szCs w:val="24"/>
        </w:rPr>
        <w:t>anat ve Turizm K</w:t>
      </w:r>
      <w:r w:rsidR="00D71B68" w:rsidRPr="00D71B68">
        <w:rPr>
          <w:sz w:val="24"/>
          <w:szCs w:val="24"/>
        </w:rPr>
        <w:t>omisyonu,</w:t>
      </w:r>
      <w:r w:rsidR="00D71B68">
        <w:rPr>
          <w:b/>
          <w:sz w:val="24"/>
          <w:szCs w:val="24"/>
        </w:rPr>
        <w:t xml:space="preserve"> </w:t>
      </w:r>
      <w:r w:rsidR="008235B5">
        <w:rPr>
          <w:sz w:val="24"/>
          <w:szCs w:val="24"/>
        </w:rPr>
        <w:t xml:space="preserve">İmar </w:t>
      </w:r>
      <w:r w:rsidR="00025535">
        <w:rPr>
          <w:sz w:val="24"/>
          <w:szCs w:val="24"/>
        </w:rPr>
        <w:tab/>
      </w:r>
      <w:r w:rsidR="00CE3C4B">
        <w:rPr>
          <w:sz w:val="24"/>
          <w:szCs w:val="24"/>
        </w:rPr>
        <w:t>K</w:t>
      </w:r>
      <w:r w:rsidR="001F4A52" w:rsidRPr="00A346A6">
        <w:rPr>
          <w:sz w:val="24"/>
          <w:szCs w:val="24"/>
        </w:rPr>
        <w:t>omisyonu</w:t>
      </w:r>
      <w:r w:rsidR="00D71B68">
        <w:rPr>
          <w:sz w:val="24"/>
          <w:szCs w:val="24"/>
        </w:rPr>
        <w:t xml:space="preserve">, Sosyal </w:t>
      </w:r>
      <w:r w:rsidR="00D71B68">
        <w:rPr>
          <w:sz w:val="24"/>
          <w:szCs w:val="24"/>
        </w:rPr>
        <w:tab/>
      </w:r>
      <w:r w:rsidR="00D71B68">
        <w:rPr>
          <w:sz w:val="24"/>
          <w:szCs w:val="24"/>
        </w:rPr>
        <w:tab/>
        <w:t>Yardım ve Hizmetler Komisyonu</w:t>
      </w:r>
    </w:p>
    <w:p w:rsidR="00694558" w:rsidRDefault="00B833E0" w:rsidP="00694558">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694558">
        <w:rPr>
          <w:rFonts w:ascii="Arial" w:hAnsi="Arial" w:cs="Arial"/>
          <w:b/>
          <w:color w:val="000000" w:themeColor="text1"/>
        </w:rPr>
        <w:t xml:space="preserve">Kültür Sanat ve Turizm Komisyonu: </w:t>
      </w:r>
      <w:r w:rsidR="00694558">
        <w:rPr>
          <w:rFonts w:ascii="Arial" w:hAnsi="Arial" w:cs="Arial"/>
          <w:color w:val="000000" w:themeColor="text1"/>
        </w:rPr>
        <w:t xml:space="preserve">Sevgi UĞURLU(Kom. </w:t>
      </w:r>
      <w:r w:rsidR="00694558">
        <w:rPr>
          <w:rFonts w:ascii="Arial" w:hAnsi="Arial" w:cs="Arial"/>
          <w:color w:val="000000" w:themeColor="text1"/>
        </w:rPr>
        <w:tab/>
      </w:r>
      <w:r w:rsidR="00694558">
        <w:rPr>
          <w:rFonts w:ascii="Arial" w:hAnsi="Arial" w:cs="Arial"/>
          <w:color w:val="000000" w:themeColor="text1"/>
        </w:rPr>
        <w:tab/>
        <w:t>Başk),Cuma ŞAHİN</w:t>
      </w:r>
      <w:r w:rsidR="00694558">
        <w:rPr>
          <w:rFonts w:ascii="Arial" w:hAnsi="Arial" w:cs="Arial"/>
          <w:color w:val="000000" w:themeColor="text1"/>
        </w:rPr>
        <w:tab/>
        <w:t xml:space="preserve">(Kom.Başk. V.), Haydar ÖZDEMİR, Hacı </w:t>
      </w:r>
      <w:r w:rsidR="00694558">
        <w:rPr>
          <w:rFonts w:ascii="Arial" w:hAnsi="Arial" w:cs="Arial"/>
          <w:color w:val="000000" w:themeColor="text1"/>
        </w:rPr>
        <w:tab/>
      </w:r>
      <w:r w:rsidR="00694558">
        <w:rPr>
          <w:rFonts w:ascii="Arial" w:hAnsi="Arial" w:cs="Arial"/>
          <w:color w:val="000000" w:themeColor="text1"/>
        </w:rPr>
        <w:tab/>
        <w:t>Bayram BATTI, Fahrettin KILINÇ</w:t>
      </w:r>
    </w:p>
    <w:p w:rsidR="00694558" w:rsidRDefault="00694558" w:rsidP="00694558">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694558" w:rsidRDefault="00394984" w:rsidP="00B833E0">
      <w:pPr>
        <w:tabs>
          <w:tab w:val="left" w:pos="3402"/>
          <w:tab w:val="left" w:pos="3686"/>
        </w:tabs>
        <w:spacing w:after="120" w:line="240" w:lineRule="auto"/>
        <w:jc w:val="both"/>
        <w:rPr>
          <w:rFonts w:ascii="Arial" w:hAnsi="Arial" w:cs="Arial"/>
          <w:color w:val="FF0000"/>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7E0307" w:rsidRDefault="00143599" w:rsidP="007E0307">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7E0307">
        <w:rPr>
          <w:sz w:val="24"/>
          <w:szCs w:val="24"/>
        </w:rPr>
        <w:t>29</w:t>
      </w:r>
      <w:r w:rsidRPr="00A346A6">
        <w:rPr>
          <w:sz w:val="24"/>
          <w:szCs w:val="24"/>
        </w:rPr>
        <w:t>/0</w:t>
      </w:r>
      <w:r w:rsidR="007E0307">
        <w:rPr>
          <w:sz w:val="24"/>
          <w:szCs w:val="24"/>
        </w:rPr>
        <w:t>7</w:t>
      </w:r>
      <w:r w:rsidRPr="00A346A6">
        <w:rPr>
          <w:sz w:val="24"/>
          <w:szCs w:val="24"/>
        </w:rPr>
        <w:t>/2022</w:t>
      </w:r>
    </w:p>
    <w:p w:rsidR="00656BE1" w:rsidRDefault="00143599" w:rsidP="00656BE1">
      <w:pPr>
        <w:tabs>
          <w:tab w:val="left" w:pos="3402"/>
          <w:tab w:val="left" w:pos="3686"/>
        </w:tabs>
        <w:spacing w:after="120" w:line="240" w:lineRule="auto"/>
        <w:jc w:val="both"/>
        <w:rPr>
          <w:rFonts w:ascii="Arial" w:hAnsi="Arial" w:cs="Arial"/>
          <w:b/>
        </w:rPr>
      </w:pPr>
      <w:r w:rsidRPr="00A346A6">
        <w:rPr>
          <w:rFonts w:ascii="Arial" w:hAnsi="Arial" w:cs="Arial"/>
          <w:b/>
          <w:sz w:val="24"/>
          <w:szCs w:val="24"/>
        </w:rPr>
        <w:t>KOMİSYON RAPORU</w:t>
      </w:r>
      <w:r w:rsidRPr="00A346A6">
        <w:rPr>
          <w:rFonts w:ascii="Arial" w:hAnsi="Arial" w:cs="Arial"/>
          <w:b/>
          <w:sz w:val="24"/>
          <w:szCs w:val="24"/>
        </w:rPr>
        <w:tab/>
        <w:t>:</w:t>
      </w:r>
      <w:r w:rsidR="00E3310F">
        <w:rPr>
          <w:rFonts w:ascii="Arial" w:hAnsi="Arial" w:cs="Arial"/>
          <w:b/>
          <w:sz w:val="24"/>
          <w:szCs w:val="24"/>
        </w:rPr>
        <w:tab/>
      </w:r>
      <w:r w:rsidR="007E0307">
        <w:rPr>
          <w:rFonts w:ascii="Arial" w:hAnsi="Arial" w:cs="Arial"/>
        </w:rPr>
        <w:t>Belediye Meclisinin 04.07.2022 tarih ve 156 sayılı ara kararı ile müştereken komisyonlarımıza havale edilen teklifin incelenmesi sonucunda;</w:t>
      </w:r>
    </w:p>
    <w:p w:rsidR="007E0307" w:rsidRPr="00656BE1" w:rsidRDefault="007E0307" w:rsidP="00656BE1">
      <w:pPr>
        <w:tabs>
          <w:tab w:val="left" w:pos="3402"/>
          <w:tab w:val="left" w:pos="3686"/>
        </w:tabs>
        <w:spacing w:after="120" w:line="240" w:lineRule="auto"/>
        <w:jc w:val="both"/>
        <w:rPr>
          <w:rFonts w:ascii="Arial" w:hAnsi="Arial" w:cs="Arial"/>
          <w:b/>
        </w:rPr>
      </w:pPr>
      <w:r>
        <w:rPr>
          <w:rFonts w:ascii="Arial" w:hAnsi="Arial" w:cs="Arial"/>
        </w:rPr>
        <w:t>Mülkiyeti belediyemize ait olan Menteş 20-J-II  pafta 6001 ada 5 nolu (3 nolu parsel tapu değişikliği nedeniyle 5 nolu parsel olmuştur.) belediye hizmet alanı vasıflı parsel üzerine belediyemiz tarafından onaylanacak ruhsatlı projesine uygun iş yerleri  (gluten içermeyen gıda üretimi ) ve idari binanın inşaat yapım karşılığı kiralanması düşünülmektedir.</w:t>
      </w:r>
      <w:r>
        <w:rPr>
          <w:rFonts w:ascii="Arial" w:hAnsi="Arial" w:cs="Arial"/>
        </w:rPr>
        <w:br/>
        <w:t xml:space="preserve">        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 </w:t>
      </w:r>
      <w:r>
        <w:rPr>
          <w:rFonts w:ascii="Arial" w:hAnsi="Arial" w:cs="Arial"/>
        </w:rPr>
        <w:br/>
        <w:t xml:space="preserve">      Bu nedenle; 5393 sayılı Belediye Kanununun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 Yine 18. maddenin (j) bendinde belediye adına imtiyaz verilmesine ve belediye yatırımlarının yap-işlet veya yap-işlet-devret modeli ile yapılması; belediyeye ait şirket, işletme ve iştiraklerin özelleştirilmesine karar vermek." Belediye meclisinin yetkisi dahilinde olduğundan söz konusu 1/1000 ölçekli imar planında belediye hizmet alanına isabet eden Menteş 20-J-II pafta 6001 ada 5 nolu parsel üzerine belediye tarafından onaylanacak ruhsatlı projesine uygun iş yerleri (gluten içermeyen gıda üretimi )  ve idari binanın inşaat yapım karşılığı kiralanması işinin yapılmasına ve Belediye Encümenine yetki verilmesinin kabulüne komisyonlarımızca oy birliği ile karar verildi.</w:t>
      </w:r>
    </w:p>
    <w:p w:rsidR="00E3310F" w:rsidRDefault="00E3310F" w:rsidP="007E0307">
      <w:pPr>
        <w:tabs>
          <w:tab w:val="left" w:pos="3402"/>
          <w:tab w:val="left" w:pos="3686"/>
        </w:tabs>
        <w:spacing w:after="120" w:line="240" w:lineRule="auto"/>
        <w:jc w:val="both"/>
        <w:rPr>
          <w:rFonts w:ascii="Arial" w:hAnsi="Arial" w:cs="Arial"/>
        </w:rPr>
      </w:pPr>
      <w:r>
        <w:rPr>
          <w:rFonts w:ascii="Arial" w:hAnsi="Arial" w:cs="Arial"/>
        </w:rPr>
        <w:t xml:space="preserve">  </w:t>
      </w:r>
    </w:p>
    <w:p w:rsidR="00421F8B" w:rsidRDefault="00421F8B" w:rsidP="00421F8B">
      <w:pPr>
        <w:tabs>
          <w:tab w:val="left" w:pos="3402"/>
          <w:tab w:val="left" w:pos="3686"/>
        </w:tabs>
        <w:spacing w:after="120" w:line="240" w:lineRule="auto"/>
        <w:jc w:val="both"/>
        <w:rPr>
          <w:rFonts w:ascii="Arial" w:hAnsi="Arial" w:cs="Arial"/>
          <w:b/>
          <w:sz w:val="24"/>
          <w:szCs w:val="24"/>
        </w:rPr>
      </w:pPr>
    </w:p>
    <w:p w:rsidR="003A39D6" w:rsidRDefault="003A39D6" w:rsidP="00421F8B">
      <w:pPr>
        <w:tabs>
          <w:tab w:val="left" w:pos="3402"/>
          <w:tab w:val="left" w:pos="3686"/>
        </w:tabs>
        <w:spacing w:after="120" w:line="240" w:lineRule="auto"/>
        <w:jc w:val="both"/>
        <w:rPr>
          <w:rFonts w:ascii="Arial" w:hAnsi="Arial" w:cs="Arial"/>
          <w:b/>
          <w:sz w:val="24"/>
          <w:szCs w:val="24"/>
        </w:rPr>
      </w:pPr>
    </w:p>
    <w:p w:rsidR="00421F8B" w:rsidRPr="000D692F"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2F3051">
        <w:rPr>
          <w:rFonts w:ascii="Arial" w:hAnsi="Arial" w:cs="Arial"/>
          <w:sz w:val="24"/>
          <w:szCs w:val="24"/>
        </w:rPr>
        <w:t>5</w:t>
      </w:r>
      <w:r w:rsidRPr="00A346A6">
        <w:rPr>
          <w:rFonts w:ascii="Arial" w:hAnsi="Arial" w:cs="Arial"/>
          <w:sz w:val="24"/>
          <w:szCs w:val="24"/>
        </w:rPr>
        <w:t>/0</w:t>
      </w:r>
      <w:r w:rsidR="002F3051">
        <w:rPr>
          <w:rFonts w:ascii="Arial" w:hAnsi="Arial" w:cs="Arial"/>
          <w:sz w:val="24"/>
          <w:szCs w:val="24"/>
        </w:rPr>
        <w:t>9</w:t>
      </w:r>
      <w:r w:rsidRPr="00A346A6">
        <w:rPr>
          <w:rFonts w:ascii="Arial" w:hAnsi="Arial" w:cs="Arial"/>
          <w:sz w:val="24"/>
          <w:szCs w:val="24"/>
        </w:rPr>
        <w:t>/2022</w:t>
      </w:r>
    </w:p>
    <w:p w:rsidR="00421F8B" w:rsidRPr="008B7CCE"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F3051" w:rsidRPr="002F3051">
        <w:rPr>
          <w:rFonts w:ascii="Arial" w:hAnsi="Arial" w:cs="Arial"/>
          <w:sz w:val="24"/>
          <w:szCs w:val="24"/>
        </w:rPr>
        <w:t>12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8B7CCE">
        <w:rPr>
          <w:rFonts w:ascii="Arial" w:hAnsi="Arial" w:cs="Arial"/>
          <w:sz w:val="24"/>
          <w:szCs w:val="24"/>
        </w:rPr>
        <w:t>4</w:t>
      </w:r>
      <w:r w:rsidRPr="00A346A6">
        <w:rPr>
          <w:rFonts w:ascii="Arial" w:hAnsi="Arial" w:cs="Arial"/>
          <w:sz w:val="24"/>
          <w:szCs w:val="24"/>
        </w:rPr>
        <w:t>/0</w:t>
      </w:r>
      <w:r w:rsidR="008B7CCE">
        <w:rPr>
          <w:rFonts w:ascii="Arial" w:hAnsi="Arial" w:cs="Arial"/>
          <w:sz w:val="24"/>
          <w:szCs w:val="24"/>
        </w:rPr>
        <w:t>7</w:t>
      </w:r>
      <w:r w:rsidRPr="00A346A6">
        <w:rPr>
          <w:rFonts w:ascii="Arial" w:hAnsi="Arial" w:cs="Arial"/>
          <w:sz w:val="24"/>
          <w:szCs w:val="24"/>
        </w:rPr>
        <w:t>/2022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8B7CCE">
        <w:rPr>
          <w:rFonts w:ascii="Arial" w:hAnsi="Arial" w:cs="Arial"/>
          <w:sz w:val="24"/>
          <w:szCs w:val="24"/>
        </w:rPr>
        <w:t>5</w:t>
      </w:r>
      <w:r w:rsidR="00ED7EEA">
        <w:rPr>
          <w:rFonts w:ascii="Arial" w:hAnsi="Arial" w:cs="Arial"/>
          <w:sz w:val="24"/>
          <w:szCs w:val="24"/>
        </w:rPr>
        <w:t>7</w:t>
      </w:r>
    </w:p>
    <w:p w:rsidR="00421F8B" w:rsidRPr="00A346A6" w:rsidRDefault="00421F8B" w:rsidP="00421F8B">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9F0525">
        <w:rPr>
          <w:sz w:val="24"/>
          <w:szCs w:val="24"/>
        </w:rPr>
        <w:t>Eğitim Bilişim Gençlik ve Spor</w:t>
      </w:r>
      <w:r w:rsidR="008B7CCE">
        <w:rPr>
          <w:sz w:val="24"/>
          <w:szCs w:val="24"/>
        </w:rPr>
        <w:t xml:space="preserve"> Komisyonu</w:t>
      </w:r>
      <w:r w:rsidRPr="00A346A6">
        <w:rPr>
          <w:sz w:val="24"/>
          <w:szCs w:val="24"/>
        </w:rPr>
        <w:t>.</w:t>
      </w:r>
      <w:r w:rsidR="009F0525">
        <w:rPr>
          <w:sz w:val="24"/>
          <w:szCs w:val="24"/>
        </w:rPr>
        <w:t xml:space="preserve"> Toplumsal Adalet </w:t>
      </w:r>
      <w:r w:rsidR="009F0525">
        <w:rPr>
          <w:sz w:val="24"/>
          <w:szCs w:val="24"/>
        </w:rPr>
        <w:tab/>
      </w:r>
      <w:r w:rsidR="009F0525">
        <w:rPr>
          <w:sz w:val="24"/>
          <w:szCs w:val="24"/>
        </w:rPr>
        <w:tab/>
        <w:t>ve Cinsiyet Eşitliği Komisyonu</w:t>
      </w:r>
    </w:p>
    <w:p w:rsidR="003A39D6" w:rsidRDefault="008235B5" w:rsidP="008B7CCE">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9F0525">
        <w:rPr>
          <w:b/>
          <w:color w:val="000000" w:themeColor="text1"/>
          <w:sz w:val="24"/>
          <w:szCs w:val="24"/>
        </w:rPr>
        <w:t xml:space="preserve">Eğitim Bilişim Gençlik ve Spor Komisyonu: </w:t>
      </w:r>
      <w:r w:rsidR="009F0525">
        <w:rPr>
          <w:color w:val="000000" w:themeColor="text1"/>
          <w:sz w:val="24"/>
          <w:szCs w:val="24"/>
        </w:rPr>
        <w:t xml:space="preserve">Hasan </w:t>
      </w:r>
      <w:r w:rsidR="009F0525">
        <w:rPr>
          <w:color w:val="000000" w:themeColor="text1"/>
          <w:sz w:val="24"/>
          <w:szCs w:val="24"/>
        </w:rPr>
        <w:tab/>
      </w:r>
      <w:r w:rsidR="009F0525">
        <w:rPr>
          <w:color w:val="000000" w:themeColor="text1"/>
          <w:sz w:val="24"/>
          <w:szCs w:val="24"/>
        </w:rPr>
        <w:tab/>
      </w:r>
      <w:r w:rsidR="009F0525">
        <w:rPr>
          <w:color w:val="000000" w:themeColor="text1"/>
          <w:sz w:val="24"/>
          <w:szCs w:val="24"/>
        </w:rPr>
        <w:tab/>
        <w:t xml:space="preserve">ÖZCAN(Kom. Başk),Destina ALBAYRAK  (Kom.Başk.V.) Güney </w:t>
      </w:r>
      <w:r w:rsidR="009F0525">
        <w:rPr>
          <w:color w:val="000000" w:themeColor="text1"/>
          <w:sz w:val="24"/>
          <w:szCs w:val="24"/>
        </w:rPr>
        <w:tab/>
      </w:r>
      <w:r w:rsidR="009F0525">
        <w:rPr>
          <w:color w:val="000000" w:themeColor="text1"/>
          <w:sz w:val="24"/>
          <w:szCs w:val="24"/>
        </w:rPr>
        <w:tab/>
        <w:t>Nihat GEDİK, Cevdet YILMAZ, Semra TEKELİ</w:t>
      </w:r>
      <w:r w:rsidR="009F0525">
        <w:rPr>
          <w:b/>
          <w:color w:val="000000" w:themeColor="text1"/>
          <w:sz w:val="24"/>
          <w:szCs w:val="24"/>
        </w:rPr>
        <w:tab/>
      </w:r>
    </w:p>
    <w:p w:rsidR="008235B5" w:rsidRDefault="003A39D6" w:rsidP="008B7CCE">
      <w:pPr>
        <w:tabs>
          <w:tab w:val="left" w:pos="3402"/>
          <w:tab w:val="left" w:pos="3686"/>
        </w:tabs>
        <w:spacing w:after="120" w:line="240" w:lineRule="auto"/>
        <w:jc w:val="both"/>
        <w:rPr>
          <w:color w:val="000000" w:themeColor="text1"/>
          <w:sz w:val="24"/>
          <w:szCs w:val="24"/>
        </w:rPr>
      </w:pPr>
      <w:r>
        <w:rPr>
          <w:b/>
          <w:color w:val="000000" w:themeColor="text1"/>
          <w:sz w:val="24"/>
          <w:szCs w:val="24"/>
        </w:rPr>
        <w:tab/>
      </w:r>
      <w:r>
        <w:rPr>
          <w:b/>
          <w:color w:val="000000" w:themeColor="text1"/>
          <w:sz w:val="24"/>
          <w:szCs w:val="24"/>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sidR="008235B5">
        <w:rPr>
          <w:b/>
          <w:color w:val="000000" w:themeColor="text1"/>
          <w:sz w:val="24"/>
          <w:szCs w:val="24"/>
        </w:rPr>
        <w:tab/>
      </w:r>
    </w:p>
    <w:p w:rsidR="003A39D6" w:rsidRDefault="00421F8B" w:rsidP="003A39D6">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3A39D6" w:rsidRPr="003A39D6">
        <w:rPr>
          <w:sz w:val="24"/>
          <w:szCs w:val="24"/>
        </w:rPr>
        <w:t>27</w:t>
      </w:r>
      <w:r w:rsidRPr="00A346A6">
        <w:rPr>
          <w:sz w:val="24"/>
          <w:szCs w:val="24"/>
        </w:rPr>
        <w:t>/0</w:t>
      </w:r>
      <w:r w:rsidR="008B7CCE">
        <w:rPr>
          <w:sz w:val="24"/>
          <w:szCs w:val="24"/>
        </w:rPr>
        <w:t>7</w:t>
      </w:r>
      <w:r w:rsidRPr="00A346A6">
        <w:rPr>
          <w:sz w:val="24"/>
          <w:szCs w:val="24"/>
        </w:rPr>
        <w:t>/2022</w:t>
      </w:r>
    </w:p>
    <w:p w:rsidR="003A39D6" w:rsidRPr="003A39D6" w:rsidRDefault="00421F8B" w:rsidP="003A39D6">
      <w:pPr>
        <w:tabs>
          <w:tab w:val="left" w:pos="3402"/>
          <w:tab w:val="left" w:pos="3686"/>
        </w:tabs>
        <w:spacing w:after="120" w:line="240" w:lineRule="auto"/>
        <w:jc w:val="both"/>
        <w:rPr>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3A39D6">
        <w:rPr>
          <w:rFonts w:ascii="Arial" w:hAnsi="Arial" w:cs="Arial"/>
          <w:sz w:val="24"/>
          <w:szCs w:val="24"/>
        </w:rPr>
        <w:t>Sosyal Destek Hizmetleri Müdürlüğü bünyesinde iş ve işlemleri devam etmekte olan  Yenişehir Belediye Meclisinin 07.10.2019 Tarih ve 137 sayılı kararı ile kabul edilen Yenişehir Belediyesi Spor Ödül Yönetmeliğinin  Gençlik ve Spor Hizmetleri Müdürlüğü tarafından sürdürülmesi ve yeniden revize edilmesi ile ilgili teklif  Belediye meclisinin 04.07.2022 tarih ve 157 sayılı ara kararı ile komisyonlarımıza havale edilmiştir.</w:t>
      </w:r>
    </w:p>
    <w:p w:rsidR="003A39D6" w:rsidRDefault="003A39D6" w:rsidP="003A39D6">
      <w:pPr>
        <w:ind w:firstLine="851"/>
        <w:jc w:val="both"/>
        <w:rPr>
          <w:rFonts w:ascii="Arial" w:hAnsi="Arial" w:cs="Arial"/>
          <w:sz w:val="24"/>
          <w:szCs w:val="24"/>
        </w:rPr>
      </w:pPr>
      <w:r>
        <w:rPr>
          <w:rFonts w:ascii="Arial" w:hAnsi="Arial" w:cs="Arial"/>
          <w:sz w:val="24"/>
          <w:szCs w:val="24"/>
        </w:rPr>
        <w:t>Yönetmeliğin amacı; Belediyemiz sınırları içerisinde ikamet eden veya öğrenim gören Yurtiçi ve Yurtdışı müsabakalarında üstün başarı gösteren, derece alan öğrencilerin, sporcuların, teknik yöneticiler ve antrenörlerin ödüllendirilmesine dair esas ve usulleri düzenlemektedir.</w:t>
      </w:r>
    </w:p>
    <w:p w:rsidR="003A39D6" w:rsidRDefault="003A39D6" w:rsidP="003A39D6">
      <w:pPr>
        <w:ind w:firstLine="851"/>
        <w:jc w:val="both"/>
        <w:rPr>
          <w:rFonts w:ascii="Arial" w:hAnsi="Arial" w:cs="Arial"/>
          <w:sz w:val="24"/>
          <w:szCs w:val="24"/>
        </w:rPr>
      </w:pPr>
      <w:r>
        <w:rPr>
          <w:rFonts w:ascii="Arial" w:hAnsi="Arial" w:cs="Arial"/>
          <w:sz w:val="24"/>
          <w:szCs w:val="24"/>
        </w:rPr>
        <w:t xml:space="preserve">Komisyonlarımızca yapılın inceleme sonucunda;5393 sayılı Belediye Kanununun 18. Maddesinin (m) bendi gereğince hazırlanan Yenişehir Belediyesi Spor Ödül yönetmeliği revize edilerek ekli paraflı şekilde onaylanmasına ve iş ve işlemlerin Gençlik ve Spor Hizmetleri Müdürlüğü tarafından sürdürülmesi uygun görülerek oy birliği ile karar verildi. </w:t>
      </w:r>
    </w:p>
    <w:p w:rsidR="008B7CCE" w:rsidRDefault="008B7CCE" w:rsidP="003A39D6">
      <w:pPr>
        <w:tabs>
          <w:tab w:val="left" w:pos="3402"/>
          <w:tab w:val="left" w:pos="3686"/>
        </w:tabs>
        <w:spacing w:after="120" w:line="240" w:lineRule="auto"/>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3A39D6" w:rsidRDefault="003A39D6" w:rsidP="008B7CCE">
      <w:pPr>
        <w:tabs>
          <w:tab w:val="left" w:pos="3402"/>
          <w:tab w:val="left" w:pos="3686"/>
        </w:tabs>
        <w:spacing w:after="120" w:line="240" w:lineRule="auto"/>
        <w:jc w:val="both"/>
        <w:rPr>
          <w:rFonts w:ascii="Arial" w:hAnsi="Arial" w:cs="Arial"/>
          <w:sz w:val="24"/>
          <w:szCs w:val="24"/>
          <w:shd w:val="clear" w:color="auto" w:fill="FFFFFF"/>
        </w:rPr>
      </w:pPr>
    </w:p>
    <w:p w:rsidR="008B7CCE" w:rsidRP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B7CCE">
        <w:rPr>
          <w:rFonts w:ascii="Arial" w:hAnsi="Arial" w:cs="Arial"/>
          <w:sz w:val="24"/>
          <w:szCs w:val="24"/>
        </w:rPr>
        <w:t>3</w:t>
      </w:r>
    </w:p>
    <w:p w:rsidR="008B7CCE" w:rsidRPr="00A346A6" w:rsidRDefault="008B7CCE"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3A39D6">
        <w:rPr>
          <w:rFonts w:ascii="Arial" w:hAnsi="Arial" w:cs="Arial"/>
          <w:sz w:val="24"/>
          <w:szCs w:val="24"/>
        </w:rPr>
        <w:t>5</w:t>
      </w:r>
      <w:r w:rsidRPr="00A346A6">
        <w:rPr>
          <w:rFonts w:ascii="Arial" w:hAnsi="Arial" w:cs="Arial"/>
          <w:sz w:val="24"/>
          <w:szCs w:val="24"/>
        </w:rPr>
        <w:t>/0</w:t>
      </w:r>
      <w:r w:rsidR="003A39D6">
        <w:rPr>
          <w:rFonts w:ascii="Arial" w:hAnsi="Arial" w:cs="Arial"/>
          <w:sz w:val="24"/>
          <w:szCs w:val="24"/>
        </w:rPr>
        <w:t>9</w:t>
      </w:r>
      <w:r w:rsidRPr="00A346A6">
        <w:rPr>
          <w:rFonts w:ascii="Arial" w:hAnsi="Arial" w:cs="Arial"/>
          <w:sz w:val="24"/>
          <w:szCs w:val="24"/>
        </w:rPr>
        <w:t>/2022</w:t>
      </w:r>
    </w:p>
    <w:p w:rsidR="008B7CCE" w:rsidRP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A39D6" w:rsidRPr="003A39D6">
        <w:rPr>
          <w:rFonts w:ascii="Arial" w:hAnsi="Arial" w:cs="Arial"/>
          <w:sz w:val="24"/>
          <w:szCs w:val="24"/>
        </w:rPr>
        <w:t>13</w:t>
      </w:r>
    </w:p>
    <w:p w:rsidR="008B7CCE" w:rsidRPr="00A346A6" w:rsidRDefault="008B7CCE"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3A39D6">
        <w:rPr>
          <w:rFonts w:ascii="Arial" w:hAnsi="Arial" w:cs="Arial"/>
          <w:sz w:val="24"/>
          <w:szCs w:val="24"/>
        </w:rPr>
        <w:t>58</w:t>
      </w:r>
    </w:p>
    <w:p w:rsidR="00EB6646" w:rsidRPr="00A346A6" w:rsidRDefault="00EB6646"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3A39D6">
        <w:rPr>
          <w:sz w:val="24"/>
          <w:szCs w:val="24"/>
        </w:rPr>
        <w:t>Ekoloji</w:t>
      </w:r>
      <w:r>
        <w:rPr>
          <w:sz w:val="24"/>
          <w:szCs w:val="24"/>
        </w:rPr>
        <w:t xml:space="preserve"> Komisyonu, </w:t>
      </w:r>
      <w:r w:rsidR="003A39D6">
        <w:rPr>
          <w:sz w:val="24"/>
          <w:szCs w:val="24"/>
        </w:rPr>
        <w:t xml:space="preserve">Gıda Tarım ve Sağlık </w:t>
      </w:r>
      <w:r>
        <w:rPr>
          <w:sz w:val="24"/>
          <w:szCs w:val="24"/>
        </w:rPr>
        <w:t>Komisyonu</w:t>
      </w:r>
    </w:p>
    <w:p w:rsidR="009E7AA2" w:rsidRDefault="00DC55D6" w:rsidP="009E7AA2">
      <w:pPr>
        <w:tabs>
          <w:tab w:val="left" w:pos="3402"/>
          <w:tab w:val="left" w:pos="3686"/>
        </w:tabs>
        <w:spacing w:after="120" w:line="240" w:lineRule="auto"/>
        <w:jc w:val="both"/>
        <w:rPr>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9E7AA2">
        <w:rPr>
          <w:b/>
          <w:color w:val="000000" w:themeColor="text1"/>
          <w:sz w:val="24"/>
          <w:szCs w:val="24"/>
        </w:rPr>
        <w:t xml:space="preserve">Ekoloji Komisyonu: </w:t>
      </w:r>
      <w:r w:rsidR="009E7AA2">
        <w:rPr>
          <w:color w:val="000000" w:themeColor="text1"/>
          <w:sz w:val="24"/>
          <w:szCs w:val="24"/>
        </w:rPr>
        <w:t xml:space="preserve">Harun GÖKALP(Kom. Başk),Vahap </w:t>
      </w:r>
      <w:r w:rsidR="009E7AA2">
        <w:rPr>
          <w:color w:val="000000" w:themeColor="text1"/>
          <w:sz w:val="24"/>
          <w:szCs w:val="24"/>
        </w:rPr>
        <w:tab/>
      </w:r>
      <w:r w:rsidR="009E7AA2">
        <w:rPr>
          <w:color w:val="000000" w:themeColor="text1"/>
          <w:sz w:val="24"/>
          <w:szCs w:val="24"/>
        </w:rPr>
        <w:tab/>
      </w:r>
      <w:r w:rsidR="009E7AA2">
        <w:rPr>
          <w:color w:val="000000" w:themeColor="text1"/>
          <w:sz w:val="24"/>
          <w:szCs w:val="24"/>
        </w:rPr>
        <w:tab/>
        <w:t xml:space="preserve">DÜZOVA  (Kom.Başk.V.) Haydar ÖZDEMİR, Hasan TOGAY, </w:t>
      </w:r>
      <w:r w:rsidR="009E7AA2">
        <w:rPr>
          <w:color w:val="000000" w:themeColor="text1"/>
          <w:sz w:val="24"/>
          <w:szCs w:val="24"/>
        </w:rPr>
        <w:tab/>
      </w:r>
      <w:r w:rsidR="009E7AA2">
        <w:rPr>
          <w:color w:val="000000" w:themeColor="text1"/>
          <w:sz w:val="24"/>
          <w:szCs w:val="24"/>
        </w:rPr>
        <w:tab/>
        <w:t>Semra TEKELİ</w:t>
      </w:r>
    </w:p>
    <w:p w:rsidR="008B7CCE" w:rsidRDefault="009E7AA2" w:rsidP="009E7AA2">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r w:rsidR="008B7CCE">
        <w:rPr>
          <w:b/>
          <w:color w:val="000000" w:themeColor="text1"/>
          <w:sz w:val="24"/>
          <w:szCs w:val="24"/>
        </w:rPr>
        <w:tab/>
      </w:r>
    </w:p>
    <w:p w:rsidR="00DC55D6" w:rsidRDefault="008B7CCE" w:rsidP="00DC55D6">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7221A6">
        <w:rPr>
          <w:sz w:val="24"/>
          <w:szCs w:val="24"/>
        </w:rPr>
        <w:t>28</w:t>
      </w:r>
      <w:r w:rsidRPr="00A346A6">
        <w:rPr>
          <w:sz w:val="24"/>
          <w:szCs w:val="24"/>
        </w:rPr>
        <w:t>/0</w:t>
      </w:r>
      <w:r>
        <w:rPr>
          <w:sz w:val="24"/>
          <w:szCs w:val="24"/>
        </w:rPr>
        <w:t>7</w:t>
      </w:r>
      <w:r w:rsidRPr="00A346A6">
        <w:rPr>
          <w:sz w:val="24"/>
          <w:szCs w:val="24"/>
        </w:rPr>
        <w:t>/2022</w:t>
      </w:r>
    </w:p>
    <w:p w:rsidR="007221A6" w:rsidRPr="007221A6" w:rsidRDefault="008B7CCE" w:rsidP="007221A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7221A6" w:rsidRPr="007221A6">
        <w:rPr>
          <w:rFonts w:ascii="Arial" w:hAnsi="Arial" w:cs="Arial"/>
          <w:sz w:val="24"/>
          <w:szCs w:val="24"/>
        </w:rPr>
        <w:t>Belediye Meclisinin 04.07.2022 tarih ve 158 sayılı ara kararı ile komisyonlarımıza müştereken havale edilen Çevre Şehircilik ve İklim Değişikliği Bakanlığı tarafından 22.06.2022 tarihinde yayımlanarak yürürlüğe giren 2022/6 sayılı 28.03.2022 tarihli ve “Atık Toplayıcıları” konulu genelge doğrultusunda, Belediyeler tarafından Atık Toplayıcılarının Çalışma Şartları ile Sıfır Atık Uygulamalarına İlişkin Usul ve Esaslara Dair Yönetmelik hazırlanması ile ilgili teklifin incelenmesi ve değerlendirilmesi sonucunda;</w:t>
      </w:r>
    </w:p>
    <w:p w:rsidR="007221A6" w:rsidRPr="007221A6" w:rsidRDefault="007221A6" w:rsidP="007221A6">
      <w:pPr>
        <w:tabs>
          <w:tab w:val="left" w:pos="3402"/>
          <w:tab w:val="left" w:pos="3686"/>
        </w:tabs>
        <w:spacing w:after="120" w:line="240" w:lineRule="auto"/>
        <w:jc w:val="both"/>
        <w:rPr>
          <w:rFonts w:ascii="Arial" w:hAnsi="Arial" w:cs="Arial"/>
          <w:sz w:val="24"/>
          <w:szCs w:val="24"/>
        </w:rPr>
      </w:pPr>
      <w:r w:rsidRPr="007221A6">
        <w:rPr>
          <w:rFonts w:ascii="Arial" w:hAnsi="Arial" w:cs="Arial"/>
          <w:sz w:val="24"/>
          <w:szCs w:val="24"/>
        </w:rPr>
        <w:t xml:space="preserve"> “Belediyeler tarafından atık toplayıcılarının çalışmalarına ilişkin Esaslar bu genelge çerçevesinde oluşturulur, belediye hizmet alanı içerisinde faaliyet gösteren atık toplayıcılarının çalışma usul ve esasları ilk belediye meclisi gündemine alınarak karara bağlanır”  denilmektedir. </w:t>
      </w:r>
    </w:p>
    <w:p w:rsidR="00DC55D6" w:rsidRDefault="007221A6" w:rsidP="007221A6">
      <w:pPr>
        <w:tabs>
          <w:tab w:val="left" w:pos="3402"/>
          <w:tab w:val="left" w:pos="3686"/>
        </w:tabs>
        <w:spacing w:after="120" w:line="240" w:lineRule="auto"/>
        <w:jc w:val="both"/>
        <w:rPr>
          <w:rFonts w:ascii="Arial" w:hAnsi="Arial" w:cs="Arial"/>
          <w:b/>
          <w:sz w:val="24"/>
          <w:szCs w:val="24"/>
        </w:rPr>
      </w:pPr>
      <w:r w:rsidRPr="007221A6">
        <w:rPr>
          <w:rFonts w:ascii="Arial" w:hAnsi="Arial" w:cs="Arial"/>
          <w:sz w:val="24"/>
          <w:szCs w:val="24"/>
        </w:rPr>
        <w:t>Ancak; Çevre Şehircilik ve İklim Değişikliği Bakanlığı tarafından 22.06.2022 tarihinde yayımlanarak yürürlüğe giren 2022/6 sayılı 28.03.2022 tarihli ve “Atık Toplayıcıları” konulu genelge doğrultusunda, Atık Toplayıcılarının Çalışma Usul ve Esaslarının oluşturulması ve tüm yapılacak iş ve işlemlerin İklim Değişikliği ve Sıfır Atık Müdürlüğü tarafından yapılacağından ve Atık Toplayıcılarının Çalışma Şartları ile Sıfır Atık Uygulamalarına İlişkin Usul ve Esaslara Dair Yönetmelik hazırlanması için süreye ihtiyaç duyulduğundan dosyanın bir sonraki meclis toplantısında görüşülmesinin kabulüne oy birliği ile karar verildi.</w:t>
      </w: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EB6646" w:rsidRDefault="00EB6646" w:rsidP="00EB6646">
      <w:pPr>
        <w:tabs>
          <w:tab w:val="left" w:pos="3402"/>
          <w:tab w:val="left" w:pos="3686"/>
        </w:tabs>
        <w:spacing w:after="120" w:line="240" w:lineRule="auto"/>
        <w:jc w:val="both"/>
        <w:rPr>
          <w:rFonts w:ascii="Arial" w:hAnsi="Arial" w:cs="Arial"/>
          <w:b/>
          <w:sz w:val="24"/>
          <w:szCs w:val="24"/>
        </w:rPr>
      </w:pPr>
    </w:p>
    <w:p w:rsidR="00EB6646" w:rsidRPr="008B7CCE"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EB6646">
        <w:rPr>
          <w:rFonts w:ascii="Arial" w:hAnsi="Arial" w:cs="Arial"/>
          <w:sz w:val="24"/>
          <w:szCs w:val="24"/>
        </w:rPr>
        <w:t>4</w:t>
      </w:r>
    </w:p>
    <w:p w:rsidR="00EB6646" w:rsidRPr="00A346A6" w:rsidRDefault="00EB6646" w:rsidP="00EB664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7221A6">
        <w:rPr>
          <w:rFonts w:ascii="Arial" w:hAnsi="Arial" w:cs="Arial"/>
          <w:sz w:val="24"/>
          <w:szCs w:val="24"/>
        </w:rPr>
        <w:t>5</w:t>
      </w:r>
      <w:r w:rsidRPr="00A346A6">
        <w:rPr>
          <w:rFonts w:ascii="Arial" w:hAnsi="Arial" w:cs="Arial"/>
          <w:sz w:val="24"/>
          <w:szCs w:val="24"/>
        </w:rPr>
        <w:t>/0</w:t>
      </w:r>
      <w:r w:rsidR="007221A6">
        <w:rPr>
          <w:rFonts w:ascii="Arial" w:hAnsi="Arial" w:cs="Arial"/>
          <w:sz w:val="24"/>
          <w:szCs w:val="24"/>
        </w:rPr>
        <w:t>9</w:t>
      </w:r>
      <w:r w:rsidRPr="00A346A6">
        <w:rPr>
          <w:rFonts w:ascii="Arial" w:hAnsi="Arial" w:cs="Arial"/>
          <w:sz w:val="24"/>
          <w:szCs w:val="24"/>
        </w:rPr>
        <w:t>/2022</w:t>
      </w:r>
    </w:p>
    <w:p w:rsidR="00EB6646" w:rsidRPr="008B7CCE"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7221A6" w:rsidRPr="007221A6">
        <w:rPr>
          <w:rFonts w:ascii="Arial" w:hAnsi="Arial" w:cs="Arial"/>
          <w:sz w:val="24"/>
          <w:szCs w:val="24"/>
        </w:rPr>
        <w:t>14</w:t>
      </w:r>
    </w:p>
    <w:p w:rsidR="00EB6646" w:rsidRPr="00A346A6" w:rsidRDefault="00EB6646" w:rsidP="00EB664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EB6646"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7221A6">
        <w:rPr>
          <w:rFonts w:ascii="Arial" w:hAnsi="Arial" w:cs="Arial"/>
          <w:sz w:val="24"/>
          <w:szCs w:val="24"/>
        </w:rPr>
        <w:t>59</w:t>
      </w:r>
    </w:p>
    <w:p w:rsidR="00EE507F" w:rsidRPr="00A346A6" w:rsidRDefault="00EE507F" w:rsidP="00EE507F">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Komisyonu</w:t>
      </w:r>
      <w:r w:rsidR="007221A6">
        <w:rPr>
          <w:sz w:val="24"/>
          <w:szCs w:val="24"/>
        </w:rPr>
        <w:t xml:space="preserve">, Proje Geliştirme Avrupa Birliği ve </w:t>
      </w:r>
      <w:r w:rsidR="007221A6">
        <w:rPr>
          <w:sz w:val="24"/>
          <w:szCs w:val="24"/>
        </w:rPr>
        <w:tab/>
      </w:r>
      <w:r w:rsidR="007221A6">
        <w:rPr>
          <w:sz w:val="24"/>
          <w:szCs w:val="24"/>
        </w:rPr>
        <w:tab/>
        <w:t xml:space="preserve">Dış İlişkiler Komisyonu, Ekonomik Hayatın Geliştirilmesi </w:t>
      </w:r>
      <w:r w:rsidR="007221A6">
        <w:rPr>
          <w:sz w:val="24"/>
          <w:szCs w:val="24"/>
        </w:rPr>
        <w:tab/>
      </w:r>
      <w:r w:rsidR="007221A6">
        <w:rPr>
          <w:sz w:val="24"/>
          <w:szCs w:val="24"/>
        </w:rPr>
        <w:tab/>
      </w:r>
      <w:r w:rsidR="007221A6">
        <w:rPr>
          <w:sz w:val="24"/>
          <w:szCs w:val="24"/>
        </w:rPr>
        <w:tab/>
        <w:t>Komisyonu.</w:t>
      </w:r>
    </w:p>
    <w:p w:rsidR="00D1260A" w:rsidRDefault="00EB6646" w:rsidP="00D1260A">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D1260A">
        <w:rPr>
          <w:rFonts w:ascii="Arial" w:hAnsi="Arial" w:cs="Arial"/>
          <w:b/>
        </w:rPr>
        <w:t xml:space="preserve">Plan ve Bütçe Komisyonu: </w:t>
      </w:r>
      <w:r w:rsidR="00D1260A">
        <w:rPr>
          <w:rFonts w:ascii="Arial" w:hAnsi="Arial" w:cs="Arial"/>
        </w:rPr>
        <w:t xml:space="preserve">Mehmet AKKAŞ (Kom. Başk), </w:t>
      </w:r>
      <w:r w:rsidR="00D1260A">
        <w:rPr>
          <w:rFonts w:ascii="Arial" w:hAnsi="Arial" w:cs="Arial"/>
        </w:rPr>
        <w:tab/>
      </w:r>
      <w:r w:rsidR="00D1260A">
        <w:rPr>
          <w:rFonts w:ascii="Arial" w:hAnsi="Arial" w:cs="Arial"/>
        </w:rPr>
        <w:tab/>
        <w:t xml:space="preserve">Vahap DÜZOVA (Kom.Başk. V.) Cevdet YILMAZ, Harun </w:t>
      </w:r>
      <w:r w:rsidR="00D1260A">
        <w:rPr>
          <w:rFonts w:ascii="Arial" w:hAnsi="Arial" w:cs="Arial"/>
        </w:rPr>
        <w:tab/>
      </w:r>
      <w:r w:rsidR="00D1260A">
        <w:rPr>
          <w:rFonts w:ascii="Arial" w:hAnsi="Arial" w:cs="Arial"/>
        </w:rPr>
        <w:tab/>
        <w:t>GÖKALP, Yusuf KAPLAN</w:t>
      </w:r>
    </w:p>
    <w:p w:rsidR="00D1260A" w:rsidRDefault="00D1260A" w:rsidP="00D1260A">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ab/>
      </w:r>
      <w:r>
        <w:rPr>
          <w:b/>
          <w:color w:val="000000" w:themeColor="text1"/>
          <w:sz w:val="24"/>
          <w:szCs w:val="24"/>
        </w:rPr>
        <w:tab/>
        <w:t xml:space="preserve">Proje Geliştirme Avrupa Birliği ve Dış İlişkiler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EE507F" w:rsidRPr="00D1260A" w:rsidRDefault="00D1260A" w:rsidP="00EB6646">
      <w:pPr>
        <w:tabs>
          <w:tab w:val="left" w:pos="3402"/>
          <w:tab w:val="left" w:pos="3686"/>
        </w:tabs>
        <w:spacing w:after="120" w:line="240" w:lineRule="auto"/>
        <w:jc w:val="both"/>
        <w:rPr>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Ekonomik Hayatın Geliştirilmesi Komisyonu</w:t>
      </w:r>
      <w:r>
        <w:rPr>
          <w:color w:val="000000" w:themeColor="text1"/>
          <w:sz w:val="24"/>
          <w:szCs w:val="24"/>
        </w:rPr>
        <w:t xml:space="preserve">: Hasan </w:t>
      </w:r>
      <w:r>
        <w:rPr>
          <w:color w:val="000000" w:themeColor="text1"/>
          <w:sz w:val="24"/>
          <w:szCs w:val="24"/>
        </w:rPr>
        <w:tab/>
      </w:r>
      <w:r>
        <w:rPr>
          <w:color w:val="000000" w:themeColor="text1"/>
          <w:sz w:val="24"/>
          <w:szCs w:val="24"/>
        </w:rPr>
        <w:tab/>
      </w:r>
      <w:r>
        <w:rPr>
          <w:color w:val="000000" w:themeColor="text1"/>
          <w:sz w:val="24"/>
          <w:szCs w:val="24"/>
        </w:rPr>
        <w:tab/>
        <w:t xml:space="preserve">TOGAY(Kom.Başk), Mehmet YEŞİL (Kom.Başk.V.), İzzet </w:t>
      </w:r>
      <w:r>
        <w:rPr>
          <w:color w:val="000000" w:themeColor="text1"/>
          <w:sz w:val="24"/>
          <w:szCs w:val="24"/>
        </w:rPr>
        <w:tab/>
      </w:r>
      <w:r>
        <w:rPr>
          <w:color w:val="000000" w:themeColor="text1"/>
          <w:sz w:val="24"/>
          <w:szCs w:val="24"/>
        </w:rPr>
        <w:tab/>
      </w:r>
      <w:r>
        <w:rPr>
          <w:color w:val="000000" w:themeColor="text1"/>
          <w:sz w:val="24"/>
          <w:szCs w:val="24"/>
        </w:rPr>
        <w:tab/>
        <w:t>MİREŞ, Musa TAŞ, Fahrettin KILINÇ</w:t>
      </w:r>
    </w:p>
    <w:p w:rsidR="00EE507F" w:rsidRDefault="00EB6646" w:rsidP="00EE507F">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6C4A95">
        <w:rPr>
          <w:sz w:val="24"/>
          <w:szCs w:val="24"/>
        </w:rPr>
        <w:t>22</w:t>
      </w:r>
      <w:r w:rsidRPr="00A346A6">
        <w:rPr>
          <w:sz w:val="24"/>
          <w:szCs w:val="24"/>
        </w:rPr>
        <w:t>/0</w:t>
      </w:r>
      <w:r>
        <w:rPr>
          <w:sz w:val="24"/>
          <w:szCs w:val="24"/>
        </w:rPr>
        <w:t>7</w:t>
      </w:r>
      <w:r w:rsidRPr="00A346A6">
        <w:rPr>
          <w:sz w:val="24"/>
          <w:szCs w:val="24"/>
        </w:rPr>
        <w:t>/2022</w:t>
      </w:r>
    </w:p>
    <w:p w:rsidR="006C4A95" w:rsidRPr="006C4A95" w:rsidRDefault="00EB6646" w:rsidP="006C4A9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6C4A95" w:rsidRPr="006C4A95">
        <w:rPr>
          <w:rFonts w:ascii="Arial" w:hAnsi="Arial" w:cs="Arial"/>
          <w:sz w:val="24"/>
          <w:szCs w:val="24"/>
        </w:rPr>
        <w:t>Belediye Meclisin 04.07.2022 tarih ve 159 sayılı ara kararı ile komisyonlarımıza müştereken havale edilen Belediyemizin Birleşmiş Milletler MCR2030  (Şehirleri Dirençli Hale Getirmek) Programına dahil olunması ile ilgili teklifin incelenmesi sonucunda;</w:t>
      </w:r>
    </w:p>
    <w:p w:rsidR="006C4A95" w:rsidRPr="006C4A95" w:rsidRDefault="006C4A95" w:rsidP="006C4A95">
      <w:pPr>
        <w:tabs>
          <w:tab w:val="left" w:pos="3402"/>
          <w:tab w:val="left" w:pos="3686"/>
        </w:tabs>
        <w:spacing w:after="120" w:line="240" w:lineRule="auto"/>
        <w:jc w:val="both"/>
        <w:rPr>
          <w:rFonts w:ascii="Arial" w:hAnsi="Arial" w:cs="Arial"/>
          <w:sz w:val="24"/>
          <w:szCs w:val="24"/>
        </w:rPr>
      </w:pP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sidRPr="006C4A95">
        <w:rPr>
          <w:rFonts w:ascii="Arial" w:hAnsi="Arial" w:cs="Arial"/>
          <w:sz w:val="24"/>
          <w:szCs w:val="24"/>
        </w:rPr>
        <w:t>Hızla büyüyen ve gelişen kentlerin nüfus yoğunlukları da doğru orantılı olarak büyük artışlar göstermektedir. Bu durum kentlerin dirençliliğini, dayanıklılığını ve sürdürülebilirliğini olumsuz yönde etkilerken aynı zamanda yönetimsel zorlukları da berberinde getirmektedir. Son yıllarda sıkça karşı karşıya kaldığımız doğal afetlerin yönetimi ve koordinasyonu da yerel yönetimler için bir sorun haline gelmiştir. Bu kapsamda küresel çapta etkinliği ve mücadeleyi arttırmak amacıyla Birleşmiş Milletler, Afet Risk Azaltma Ofisi tarafından başlatılan "Making Cities Resilience / Şehirleri Dirençli Hale Getirmek 2030 (MCR2030) Programı" kentsel dirençlilik alanındaki deneyimleri ile kentlerin dayanıklılığını arttırmak için ihtiyaç duyulan araçlara erişimi ve ortaklarla etkili iletişimi sağlamayı hedeflemektedir.</w:t>
      </w: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sidRPr="006C4A95">
        <w:rPr>
          <w:rFonts w:ascii="Arial" w:hAnsi="Arial" w:cs="Arial"/>
          <w:sz w:val="24"/>
          <w:szCs w:val="24"/>
        </w:rPr>
        <w:t xml:space="preserve"> "Making Cities Resilience / Şehirleri Dirençli Hale Getirmek 2030 (MCR2030) Programı" dâhil olunması halinde, şehir dirençliliğinin farkındalığını üst seviyede tutacak projeler geliştirilerek ve uygulayarak bu alandaki çalışmalara öncülük etmiş olacaktır. "Making Cities Resilience / Şehirleri Dirençli Hale Getirmek 2030 (MCR2030) Programı" İlçemizin fizibilite raporu çıkarılarak, afetler bakımından her yönden incelenmesi ve irdelenmesi ile birlikte açık, şeffaf ve etkili bir fizibilite raporu ortaya koyacaktır. Böylelikle, ilçemiz daha </w:t>
      </w:r>
      <w:r w:rsidRPr="006C4A95">
        <w:rPr>
          <w:rFonts w:ascii="Arial" w:hAnsi="Arial" w:cs="Arial"/>
          <w:sz w:val="24"/>
          <w:szCs w:val="24"/>
        </w:rPr>
        <w:lastRenderedPageBreak/>
        <w:t>bilinçli, dirençli ve sürdürülebilir yeni bir geleceğin anahtarını ellerinde tutarak bu program kapsamında dünya kenti olma yolunda önemli bir aşama kaydedecektir.</w:t>
      </w: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sidRPr="006C4A95">
        <w:rPr>
          <w:rFonts w:ascii="Arial" w:hAnsi="Arial" w:cs="Arial"/>
          <w:sz w:val="24"/>
          <w:szCs w:val="24"/>
        </w:rPr>
        <w:t xml:space="preserve"> "Making Cities Resilience / Şehirleri Dirençli Hale Getirmek 2030 (MCR2030) Programı" çerçevesinde gerçekleştirilecek üyelik için verilmesi gereken taahhüt şablonu aşağıdaki gibidir:” Mersin Yenişehir, Türkiye'nin "Şehirleri Dirençli Yapma 2030 (MCR2030)" konusundaki taahhüdünü işbu yazıyla ifade ediyorum. MCR2030’a katılarak, şehir aşağıdakileri taahhüt eder:</w:t>
      </w: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Pr>
          <w:rFonts w:ascii="Arial" w:hAnsi="Arial" w:cs="Arial"/>
          <w:sz w:val="24"/>
          <w:szCs w:val="24"/>
        </w:rPr>
        <w:t>A.</w:t>
      </w:r>
      <w:r w:rsidRPr="006C4A95">
        <w:rPr>
          <w:rFonts w:ascii="Arial" w:hAnsi="Arial" w:cs="Arial"/>
          <w:sz w:val="24"/>
          <w:szCs w:val="24"/>
        </w:rPr>
        <w:t>Şehirleri dirençli hale getirmek için on temel maddeyi uygulamak (1. Dirençlilik için Örgütlenme, 2. Mevcut ve Geleceğe Yönelik Risk Senaryolarının Tespit Edilmesi, Anlaşılması ve Kullanılması, 3. Dirençlilik İçin Mali Kapasitenin Güçlendirilmesi, 4. Yüksek Dirençli Kentsel Gelişmenin Hedeflenmesi, 5. Doğal Ekosistemlerin Sağladığı Koruyucu İşlevlerin Geliştirilmesi İçin Doğal Tamponların Korunması, 6.  Dirençlilik İçin Kurumsal Kapasitesinin Güçlendirilmesi, 7. Dirençlilik İçin Toplumsal Kapasitenin Anlaşılması ve Güçlendirilmesi, 8. Altyapı Dirençliliğinin Artırılması, 9. Etkili Afet Müdahalesinin Sağlanması, 10. Daha Hızlı Toparlanma ve Daha İyi Yeniden Yapılanma), şehir yetkilileri ve genel halk arasında afet riskinin azaltılması ve dayanıklılık konusunda farkındalık, anlayışı geliştirmek ve şehri dirençli hale getirmek için adımlar atmak için çok sektörlü bir taahhüt oluşturmak;</w:t>
      </w: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Pr>
          <w:rFonts w:ascii="Arial" w:hAnsi="Arial" w:cs="Arial"/>
          <w:sz w:val="24"/>
          <w:szCs w:val="24"/>
        </w:rPr>
        <w:t>B.</w:t>
      </w:r>
      <w:r w:rsidRPr="006C4A95">
        <w:rPr>
          <w:rFonts w:ascii="Arial" w:hAnsi="Arial" w:cs="Arial"/>
          <w:sz w:val="24"/>
          <w:szCs w:val="24"/>
        </w:rPr>
        <w:t>Bir afet riski azaltma ve dayanıklılık stratejisi geliştirmek veya   iyileştirin  ve bir sonraki seviyeye geçmek için göstergeler ve kriterler içeren net bir izleme ve değerlendirme planı ile kalkınma planlarının risk bilgisine sahip olmasını sağlamak;</w:t>
      </w:r>
      <w:r w:rsidRPr="006C4A95">
        <w:rPr>
          <w:rFonts w:ascii="Arial" w:hAnsi="Arial" w:cs="Arial"/>
          <w:sz w:val="24"/>
          <w:szCs w:val="24"/>
        </w:rPr>
        <w:cr/>
      </w:r>
    </w:p>
    <w:p w:rsidR="006C4A95" w:rsidRPr="006C4A95" w:rsidRDefault="006C4A95" w:rsidP="006C4A95">
      <w:pPr>
        <w:tabs>
          <w:tab w:val="left" w:pos="3402"/>
          <w:tab w:val="left" w:pos="3686"/>
        </w:tabs>
        <w:spacing w:after="120" w:line="240" w:lineRule="auto"/>
        <w:jc w:val="both"/>
        <w:rPr>
          <w:rFonts w:ascii="Arial" w:hAnsi="Arial" w:cs="Arial"/>
          <w:sz w:val="24"/>
          <w:szCs w:val="24"/>
        </w:rPr>
      </w:pPr>
      <w:r>
        <w:rPr>
          <w:rFonts w:ascii="Arial" w:hAnsi="Arial" w:cs="Arial"/>
          <w:sz w:val="24"/>
          <w:szCs w:val="24"/>
        </w:rPr>
        <w:t>C.</w:t>
      </w:r>
      <w:r w:rsidRPr="006C4A95">
        <w:rPr>
          <w:rFonts w:ascii="Arial" w:hAnsi="Arial" w:cs="Arial"/>
          <w:sz w:val="24"/>
          <w:szCs w:val="24"/>
        </w:rPr>
        <w:t>Şehir departmanları arasında Afet Riskinin Azaltılması/Disaster Risk Reduction (DRR) ve dayanıklılık konusunda belirli eylemleri uygulamak, teslim etmek ve sürdürmek; Şehrin tüm sektörlerinde Afet Riskinin Azaltılması/Disaster Risk Reduction (DRR) ve dayanaklılık faaliyetlerini yaygınlaştırmak ve kurumsallaştırmak; bir dizi güvenilir proje geliştirmek ve MCR2030 panosu dâhil olmak üzere MCR2030 ağındaki diğer şehirleri deneyimleri paylaşmak;</w:t>
      </w:r>
    </w:p>
    <w:p w:rsidR="00355C79" w:rsidRDefault="006C4A95" w:rsidP="006C4A95">
      <w:pPr>
        <w:tabs>
          <w:tab w:val="left" w:pos="3402"/>
          <w:tab w:val="left" w:pos="3686"/>
        </w:tabs>
        <w:spacing w:after="120" w:line="240" w:lineRule="auto"/>
        <w:jc w:val="both"/>
        <w:rPr>
          <w:rFonts w:ascii="Arial" w:hAnsi="Arial" w:cs="Arial"/>
          <w:b/>
          <w:sz w:val="24"/>
          <w:szCs w:val="24"/>
        </w:rPr>
      </w:pPr>
      <w:r w:rsidRPr="006C4A95">
        <w:rPr>
          <w:rFonts w:ascii="Arial" w:hAnsi="Arial" w:cs="Arial"/>
          <w:sz w:val="24"/>
          <w:szCs w:val="24"/>
        </w:rPr>
        <w:t>Bu amaçla, şehrin odak noktası olarak  [Abdullah ÖZYİĞİT, Belediye Başkanı, +90 532 276 36 64, baskan@yenisehir.bel.tr],[Berna Ayfer DİNÇ, Belediye Başkan Yardımcısı, +90 532 662 31 83 , berna.ayfer.dinc@ yenisehir.bel.tr ]’i belirliyorum ve [Araştırma ve Geliştirme (Ar-Ge) Müdürlüğü] belediye birimi, koordinasyon organı olacaktır. Şehir, dayanıklılığı güçlendirmek ve MCR2030 dayanıklılık yol haritasında ilerleme kaydetmek için adımlar atmaya devam edecektir. ”Belediyemizin diğer birimlerinin çalışmalarına da katkı sağlaması beklenen ve Belediyemizin elde edeceği kazanımları hayata geçirebilmek adına büyük bir öneme sahip olan "Birleşmiş Milletler MCR 2030 Programına" başvuru sürecinin başlatılması, devam eden süreçlerin Araştırma ve Geliştirme (Ar-Ge) Müdürlüğü koordinasyonunda yürütülmesi ve 5393 sayılı Belediye Kanunun Yurt Dışı İlişkileri başlıklı 74. maddesi uyarınca Çevre, Şehircilik ve İklim Değişikliği Bakanlığından izin alınması ile ilgili gerekli iş ve işlemlerin yapılması, Şehirleri Dayanıklı Hale Getirme Taahhüt Mektubunun imzalanması için Belediye Başkanı Abdullah ÖZYİĞİT'e yetki verilmesinin kabulüne komisyonlarımızca oy birliği ile karar verildi.</w:t>
      </w:r>
    </w:p>
    <w:sectPr w:rsidR="00355C7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CE" w:rsidRDefault="00207ACE" w:rsidP="00C30551">
      <w:pPr>
        <w:spacing w:after="0" w:line="240" w:lineRule="auto"/>
      </w:pPr>
      <w:r>
        <w:separator/>
      </w:r>
    </w:p>
  </w:endnote>
  <w:endnote w:type="continuationSeparator" w:id="1">
    <w:p w:rsidR="00207ACE" w:rsidRDefault="00207ACE"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CE" w:rsidRDefault="00207ACE" w:rsidP="00C30551">
      <w:pPr>
        <w:spacing w:after="0" w:line="240" w:lineRule="auto"/>
      </w:pPr>
      <w:r>
        <w:separator/>
      </w:r>
    </w:p>
  </w:footnote>
  <w:footnote w:type="continuationSeparator" w:id="1">
    <w:p w:rsidR="00207ACE" w:rsidRDefault="00207ACE"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B8093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48898"/>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051"/>
    <w:rsid w:val="002F3755"/>
    <w:rsid w:val="002F462D"/>
    <w:rsid w:val="002F4870"/>
    <w:rsid w:val="002F4F8F"/>
    <w:rsid w:val="002F6D5F"/>
    <w:rsid w:val="003005A4"/>
    <w:rsid w:val="003046D9"/>
    <w:rsid w:val="00305FCA"/>
    <w:rsid w:val="003111C5"/>
    <w:rsid w:val="003117A7"/>
    <w:rsid w:val="00311B33"/>
    <w:rsid w:val="00314132"/>
    <w:rsid w:val="00314B24"/>
    <w:rsid w:val="00315ABC"/>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35A7"/>
    <w:rsid w:val="00384770"/>
    <w:rsid w:val="00384CD9"/>
    <w:rsid w:val="00385429"/>
    <w:rsid w:val="00386F42"/>
    <w:rsid w:val="003878E0"/>
    <w:rsid w:val="00392FB2"/>
    <w:rsid w:val="00393FEF"/>
    <w:rsid w:val="003945BD"/>
    <w:rsid w:val="00394984"/>
    <w:rsid w:val="00394DC5"/>
    <w:rsid w:val="003957F4"/>
    <w:rsid w:val="00395AC5"/>
    <w:rsid w:val="00396635"/>
    <w:rsid w:val="00396F66"/>
    <w:rsid w:val="00396F8F"/>
    <w:rsid w:val="00397893"/>
    <w:rsid w:val="003A2AD7"/>
    <w:rsid w:val="003A39D6"/>
    <w:rsid w:val="003A482F"/>
    <w:rsid w:val="003A7498"/>
    <w:rsid w:val="003B048C"/>
    <w:rsid w:val="003B06AC"/>
    <w:rsid w:val="003B10AD"/>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3E2"/>
    <w:rsid w:val="00411DD2"/>
    <w:rsid w:val="0041290A"/>
    <w:rsid w:val="00413927"/>
    <w:rsid w:val="004144FA"/>
    <w:rsid w:val="004148D0"/>
    <w:rsid w:val="00414ABB"/>
    <w:rsid w:val="0041789B"/>
    <w:rsid w:val="00417D5F"/>
    <w:rsid w:val="00421D34"/>
    <w:rsid w:val="00421F8B"/>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D5E"/>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51A"/>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B7940"/>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6BE1"/>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558"/>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1397"/>
    <w:rsid w:val="00812A17"/>
    <w:rsid w:val="00813584"/>
    <w:rsid w:val="008155E6"/>
    <w:rsid w:val="008172B8"/>
    <w:rsid w:val="0081742A"/>
    <w:rsid w:val="00817F7F"/>
    <w:rsid w:val="0082025C"/>
    <w:rsid w:val="00820EED"/>
    <w:rsid w:val="008210B2"/>
    <w:rsid w:val="00822610"/>
    <w:rsid w:val="008235B5"/>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1460"/>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12C8"/>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225"/>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259"/>
    <w:rsid w:val="00D10D01"/>
    <w:rsid w:val="00D1260A"/>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455F"/>
    <w:rsid w:val="00E852EE"/>
    <w:rsid w:val="00E90853"/>
    <w:rsid w:val="00E91381"/>
    <w:rsid w:val="00E913A0"/>
    <w:rsid w:val="00E91A5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4EE5"/>
    <w:rsid w:val="00ED5B7D"/>
    <w:rsid w:val="00ED7578"/>
    <w:rsid w:val="00ED7EEA"/>
    <w:rsid w:val="00EE1324"/>
    <w:rsid w:val="00EE1801"/>
    <w:rsid w:val="00EE2338"/>
    <w:rsid w:val="00EE27AD"/>
    <w:rsid w:val="00EE3CA8"/>
    <w:rsid w:val="00EE4069"/>
    <w:rsid w:val="00EE4222"/>
    <w:rsid w:val="00EE507F"/>
    <w:rsid w:val="00EF0390"/>
    <w:rsid w:val="00EF2780"/>
    <w:rsid w:val="00EF568E"/>
    <w:rsid w:val="00EF6D87"/>
    <w:rsid w:val="00EF706E"/>
    <w:rsid w:val="00F01776"/>
    <w:rsid w:val="00F01884"/>
    <w:rsid w:val="00F0189E"/>
    <w:rsid w:val="00F036E1"/>
    <w:rsid w:val="00F03965"/>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48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7478</TotalTime>
  <Pages>5</Pages>
  <Words>1793</Words>
  <Characters>10221</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1249</cp:revision>
  <cp:lastPrinted>2022-03-22T07:42:00Z</cp:lastPrinted>
  <dcterms:created xsi:type="dcterms:W3CDTF">2018-12-28T06:43:00Z</dcterms:created>
  <dcterms:modified xsi:type="dcterms:W3CDTF">2022-11-30T11:59:00Z</dcterms:modified>
</cp:coreProperties>
</file>