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gridSpan w:val="3"/>
            <w:tcBorders>
              <w:top w:val="nil"/>
              <w:left w:val="nil"/>
              <w:bottom w:val="nil"/>
              <w:right w:val="nil"/>
            </w:tcBorders>
          </w:tcPr>
          <w:p w:rsidR="008254E6" w:rsidRPr="005016FA" w:rsidRDefault="008254E6">
            <w:pPr>
              <w:rPr>
                <w:sz w:val="12"/>
                <w:szCs w:val="12"/>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Pr="00F42A8E" w:rsidRDefault="007402D6" w:rsidP="00D74DEE">
            <w:pPr>
              <w:ind w:firstLine="885"/>
              <w:jc w:val="both"/>
              <w:rPr>
                <w:rFonts w:ascii="Arial" w:hAnsi="Arial" w:cs="Arial"/>
              </w:rPr>
            </w:pPr>
            <w:r>
              <w:rPr>
                <w:rFonts w:ascii="Arial" w:hAnsi="Arial" w:cs="Arial"/>
              </w:rPr>
              <w:t xml:space="preserve">Belediye Meclisinin 07.11.2022 tarih ve 210 sayılı ara kararı ile  Plan ve Bütçe Komisyonu ile Toplumsal Adalet ve Cinsiyet Eşitliği Komisyonuna ortak havale edilen Özel Eğitim ve Rehabilitasyon Merkezi yapımı ile ilgili Belediyemiz ile </w:t>
            </w:r>
            <w:proofErr w:type="spellStart"/>
            <w:r>
              <w:rPr>
                <w:rFonts w:ascii="Arial" w:hAnsi="Arial" w:cs="Arial"/>
              </w:rPr>
              <w:t>Çani</w:t>
            </w:r>
            <w:proofErr w:type="spellEnd"/>
            <w:r>
              <w:rPr>
                <w:rFonts w:ascii="Arial" w:hAnsi="Arial" w:cs="Arial"/>
              </w:rPr>
              <w:t xml:space="preserve"> Petrol Otomotiv Taşımacılık İnşaat ve Turizm </w:t>
            </w:r>
            <w:proofErr w:type="spellStart"/>
            <w:r>
              <w:rPr>
                <w:rFonts w:ascii="Arial" w:hAnsi="Arial" w:cs="Arial"/>
              </w:rPr>
              <w:t>Ltd.Şti</w:t>
            </w:r>
            <w:proofErr w:type="spellEnd"/>
            <w:r>
              <w:rPr>
                <w:rFonts w:ascii="Arial" w:hAnsi="Arial" w:cs="Arial"/>
              </w:rPr>
              <w:t xml:space="preserve"> arasında imzalan protokolün 9. Maddesinin (a) fıkrasına istinaden feshedilerek projenin %51'lik kısmının </w:t>
            </w:r>
            <w:proofErr w:type="spellStart"/>
            <w:r>
              <w:rPr>
                <w:rFonts w:ascii="Arial" w:hAnsi="Arial" w:cs="Arial"/>
              </w:rPr>
              <w:t>Çani</w:t>
            </w:r>
            <w:proofErr w:type="spellEnd"/>
            <w:r>
              <w:rPr>
                <w:rFonts w:ascii="Arial" w:hAnsi="Arial" w:cs="Arial"/>
              </w:rPr>
              <w:t xml:space="preserve"> Petrol Otomotiv Taşımacılık İnşaat ve Turizm </w:t>
            </w:r>
            <w:proofErr w:type="spellStart"/>
            <w:r>
              <w:rPr>
                <w:rFonts w:ascii="Arial" w:hAnsi="Arial" w:cs="Arial"/>
              </w:rPr>
              <w:t>Ltd.Şti</w:t>
            </w:r>
            <w:proofErr w:type="spellEnd"/>
            <w:r>
              <w:rPr>
                <w:rFonts w:ascii="Arial" w:hAnsi="Arial" w:cs="Arial"/>
              </w:rPr>
              <w:t xml:space="preserve"> tarafından, kalan kısmının da Belediyemiz tarafından karşılanması ile ilgili  24.11.2022 tarihli ortak komisyon raporu okunarak görüşülmeye geçildi.</w:t>
            </w:r>
          </w:p>
        </w:tc>
      </w:tr>
      <w:tr w:rsidR="008254E6">
        <w:tblPrEx>
          <w:tblCellMar>
            <w:top w:w="0" w:type="dxa"/>
            <w:bottom w:w="0" w:type="dxa"/>
          </w:tblCellMar>
        </w:tblPrEx>
        <w:tc>
          <w:tcPr>
            <w:tcW w:w="10206" w:type="dxa"/>
            <w:gridSpan w:val="3"/>
            <w:tcBorders>
              <w:top w:val="nil"/>
              <w:left w:val="nil"/>
              <w:bottom w:val="nil"/>
              <w:right w:val="nil"/>
            </w:tcBorders>
          </w:tcPr>
          <w:p w:rsidR="008254E6" w:rsidRPr="005016FA" w:rsidRDefault="008254E6">
            <w:pPr>
              <w:rPr>
                <w:sz w:val="12"/>
                <w:szCs w:val="12"/>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84079" w:rsidRDefault="00A84079" w:rsidP="00A84079">
            <w:pPr>
              <w:ind w:firstLine="885"/>
              <w:jc w:val="both"/>
              <w:rPr>
                <w:rFonts w:ascii="Arial" w:hAnsi="Arial" w:cs="Arial"/>
                <w:sz w:val="10"/>
                <w:szCs w:val="10"/>
              </w:rPr>
            </w:pPr>
          </w:p>
          <w:p w:rsidR="00A84079" w:rsidRPr="005016FA" w:rsidRDefault="00A84079" w:rsidP="00A84079">
            <w:pPr>
              <w:ind w:firstLine="885"/>
              <w:jc w:val="both"/>
              <w:rPr>
                <w:rFonts w:ascii="Arial" w:hAnsi="Arial" w:cs="Arial"/>
                <w:sz w:val="22"/>
                <w:szCs w:val="22"/>
              </w:rPr>
            </w:pPr>
            <w:r w:rsidRPr="005016FA">
              <w:rPr>
                <w:rFonts w:ascii="Arial" w:hAnsi="Arial" w:cs="Arial"/>
                <w:sz w:val="22"/>
                <w:szCs w:val="22"/>
              </w:rPr>
              <w:t xml:space="preserve">01.04.2021 tarihli ve 62 sayılı Belediye Meclis Kararı ile </w:t>
            </w:r>
            <w:proofErr w:type="spellStart"/>
            <w:r w:rsidRPr="005016FA">
              <w:rPr>
                <w:rFonts w:ascii="Arial" w:hAnsi="Arial" w:cs="Arial"/>
                <w:sz w:val="22"/>
                <w:szCs w:val="22"/>
              </w:rPr>
              <w:t>Çani</w:t>
            </w:r>
            <w:proofErr w:type="spellEnd"/>
            <w:r w:rsidRPr="005016FA">
              <w:rPr>
                <w:rFonts w:ascii="Arial" w:hAnsi="Arial" w:cs="Arial"/>
                <w:sz w:val="22"/>
                <w:szCs w:val="22"/>
              </w:rPr>
              <w:t xml:space="preserve"> Petrol Otomotiv Taşımacılık İnşaat ve Turizm Ltd. Şti. tarafından İbrahim ÇANİ isminin verilmesi şartıyla İlçemiz sınırlarında bulunan ve mülkiyeti Belediyemize ait Mersin İli Yenişehir İlçesi Menteş Mahallesi 105 ada 2 parsel olan taşınmaza Özel Eğitim ve Rehabilitasyon Merkezi yapılması için inşaatını yapmak ve teslim etmek üzere şartlı bağış kabul edilmişti. </w:t>
            </w:r>
          </w:p>
          <w:p w:rsidR="00A84079" w:rsidRPr="005016FA" w:rsidRDefault="00A84079" w:rsidP="00A84079">
            <w:pPr>
              <w:ind w:firstLine="885"/>
              <w:jc w:val="both"/>
              <w:rPr>
                <w:rFonts w:ascii="Arial" w:hAnsi="Arial" w:cs="Arial"/>
                <w:sz w:val="10"/>
                <w:szCs w:val="10"/>
              </w:rPr>
            </w:pPr>
          </w:p>
          <w:p w:rsidR="00A84079" w:rsidRPr="005016FA" w:rsidRDefault="00A84079" w:rsidP="00A84079">
            <w:pPr>
              <w:ind w:firstLine="885"/>
              <w:jc w:val="both"/>
              <w:rPr>
                <w:rFonts w:ascii="Arial" w:hAnsi="Arial" w:cs="Arial"/>
                <w:sz w:val="22"/>
                <w:szCs w:val="22"/>
              </w:rPr>
            </w:pPr>
            <w:proofErr w:type="spellStart"/>
            <w:r w:rsidRPr="005016FA">
              <w:rPr>
                <w:rFonts w:ascii="Arial" w:hAnsi="Arial" w:cs="Arial"/>
                <w:sz w:val="22"/>
                <w:szCs w:val="22"/>
              </w:rPr>
              <w:t>Çani</w:t>
            </w:r>
            <w:proofErr w:type="spellEnd"/>
            <w:r w:rsidRPr="005016FA">
              <w:rPr>
                <w:rFonts w:ascii="Arial" w:hAnsi="Arial" w:cs="Arial"/>
                <w:sz w:val="22"/>
                <w:szCs w:val="22"/>
              </w:rPr>
              <w:t xml:space="preserve"> Petrol Otomotiv Taşımacılık İnşaat ve Turizm Ltd. Şti. tarafından Yenişehir Belediye Başkanlığına verilen 03.10.2022 tarihli ve 41777 kayıt nolu dilekçesinde; inşaat maliyetlerindeki artış, günümüz ekonomik şartları ve mali durumu nedeniyle işin tamamının yapılamayacağı ve Belediyemiz ile imzalanan protokolün 9. maddesinin a fıkrasına istinaden feshedilerek, projenin en az %51 (yüzde elli bir)'</w:t>
            </w:r>
            <w:proofErr w:type="spellStart"/>
            <w:r w:rsidRPr="005016FA">
              <w:rPr>
                <w:rFonts w:ascii="Arial" w:hAnsi="Arial" w:cs="Arial"/>
                <w:sz w:val="22"/>
                <w:szCs w:val="22"/>
              </w:rPr>
              <w:t>lik</w:t>
            </w:r>
            <w:proofErr w:type="spellEnd"/>
            <w:r w:rsidRPr="005016FA">
              <w:rPr>
                <w:rFonts w:ascii="Arial" w:hAnsi="Arial" w:cs="Arial"/>
                <w:sz w:val="22"/>
                <w:szCs w:val="22"/>
              </w:rPr>
              <w:t xml:space="preserve"> kısmının </w:t>
            </w:r>
            <w:proofErr w:type="spellStart"/>
            <w:r w:rsidRPr="005016FA">
              <w:rPr>
                <w:rFonts w:ascii="Arial" w:hAnsi="Arial" w:cs="Arial"/>
                <w:sz w:val="22"/>
                <w:szCs w:val="22"/>
              </w:rPr>
              <w:t>Çani</w:t>
            </w:r>
            <w:proofErr w:type="spellEnd"/>
            <w:r w:rsidRPr="005016FA">
              <w:rPr>
                <w:rFonts w:ascii="Arial" w:hAnsi="Arial" w:cs="Arial"/>
                <w:sz w:val="22"/>
                <w:szCs w:val="22"/>
              </w:rPr>
              <w:t xml:space="preserve"> Petrol Otomotiv Taşımacılık İnşaat ve Turizm Ltd. Şti. tarafından, kalan kısmının ikmal inşaatının Belediyemiz tarafından tamamlanması karşılığında isim hakkının saklı kalması şartıyla yeni bir protokol talep edilmiş ve teklif üzerinde komisyonlarımız tarafından daha detaylı çalışma yapılması için 07.11.2022 tarih ve 210 sayılı meclis kararı ile  yeniden Plan ve Bütçe Komisyonu ile Toplumsal Adalet ve Cinsiyet Eşitliği Komisyonuna </w:t>
            </w:r>
            <w:r w:rsidR="0061298E" w:rsidRPr="005016FA">
              <w:rPr>
                <w:rFonts w:ascii="Arial" w:hAnsi="Arial" w:cs="Arial"/>
                <w:sz w:val="22"/>
                <w:szCs w:val="22"/>
              </w:rPr>
              <w:t>ortak</w:t>
            </w:r>
            <w:r w:rsidRPr="005016FA">
              <w:rPr>
                <w:rFonts w:ascii="Arial" w:hAnsi="Arial" w:cs="Arial"/>
                <w:sz w:val="22"/>
                <w:szCs w:val="22"/>
              </w:rPr>
              <w:t xml:space="preserve"> havale edilmiştir.</w:t>
            </w:r>
          </w:p>
          <w:p w:rsidR="00A84079" w:rsidRPr="005016FA" w:rsidRDefault="00A84079" w:rsidP="00A84079">
            <w:pPr>
              <w:ind w:firstLine="885"/>
              <w:jc w:val="both"/>
              <w:rPr>
                <w:rFonts w:ascii="Arial" w:hAnsi="Arial" w:cs="Arial"/>
                <w:sz w:val="10"/>
                <w:szCs w:val="10"/>
              </w:rPr>
            </w:pPr>
          </w:p>
          <w:p w:rsidR="00A84079" w:rsidRPr="005016FA" w:rsidRDefault="00A84079" w:rsidP="00A84079">
            <w:pPr>
              <w:ind w:firstLine="851"/>
              <w:jc w:val="both"/>
              <w:rPr>
                <w:rFonts w:ascii="Arial" w:hAnsi="Arial" w:cs="Arial"/>
                <w:sz w:val="22"/>
                <w:szCs w:val="22"/>
              </w:rPr>
            </w:pPr>
            <w:r w:rsidRPr="005016FA">
              <w:rPr>
                <w:rFonts w:ascii="Arial" w:hAnsi="Arial" w:cs="Arial"/>
                <w:sz w:val="22"/>
                <w:szCs w:val="22"/>
              </w:rPr>
              <w:t xml:space="preserve">1261 m2 Yenişehir Belediyesi 1/1000 ölçekli İmar planında sosyal tesis Alanı olarak işaretli olan Çani Petrol Otomotiv Taşımacılık İnşaat ve Turizm Ltd. Şti. ve idaremiz tarafından yapılacak projeye göre toplam 914,21 m2 kapalı inşaat alanına sahip zemin-1 kattan oluşan Özel Eğitim ve Rehabilitasyon projesinde toplam 21 adet terapi odası, mutfak ve idari birimlerden oluşmaktadır. </w:t>
            </w:r>
          </w:p>
          <w:p w:rsidR="00A84079" w:rsidRPr="005016FA" w:rsidRDefault="00A84079" w:rsidP="00A84079">
            <w:pPr>
              <w:ind w:firstLine="851"/>
              <w:jc w:val="both"/>
              <w:rPr>
                <w:rFonts w:ascii="Arial" w:hAnsi="Arial" w:cs="Arial"/>
                <w:sz w:val="10"/>
                <w:szCs w:val="10"/>
              </w:rPr>
            </w:pPr>
          </w:p>
          <w:p w:rsidR="00A84079" w:rsidRPr="005016FA" w:rsidRDefault="0061298E" w:rsidP="00A84079">
            <w:pPr>
              <w:ind w:firstLine="851"/>
              <w:jc w:val="both"/>
              <w:rPr>
                <w:rFonts w:ascii="Arial" w:hAnsi="Arial" w:cs="Arial"/>
                <w:sz w:val="22"/>
                <w:szCs w:val="22"/>
              </w:rPr>
            </w:pPr>
            <w:r w:rsidRPr="005016FA">
              <w:rPr>
                <w:rFonts w:ascii="Arial" w:hAnsi="Arial" w:cs="Arial"/>
                <w:sz w:val="22"/>
                <w:szCs w:val="22"/>
              </w:rPr>
              <w:t>Ortak Komisyon raporu doğrultusunda</w:t>
            </w:r>
            <w:r w:rsidR="00A84079" w:rsidRPr="005016FA">
              <w:rPr>
                <w:rFonts w:ascii="Arial" w:hAnsi="Arial" w:cs="Arial"/>
                <w:sz w:val="22"/>
                <w:szCs w:val="22"/>
              </w:rPr>
              <w:t xml:space="preserve">; </w:t>
            </w:r>
          </w:p>
          <w:p w:rsidR="00A84079" w:rsidRPr="005016FA" w:rsidRDefault="00A84079" w:rsidP="00A84079">
            <w:pPr>
              <w:ind w:firstLine="851"/>
              <w:jc w:val="both"/>
              <w:rPr>
                <w:rFonts w:ascii="Arial" w:hAnsi="Arial" w:cs="Arial"/>
                <w:sz w:val="10"/>
                <w:szCs w:val="10"/>
              </w:rPr>
            </w:pPr>
          </w:p>
          <w:p w:rsidR="00A84079" w:rsidRPr="005016FA" w:rsidRDefault="00A84079" w:rsidP="00F42A8E">
            <w:pPr>
              <w:jc w:val="both"/>
              <w:rPr>
                <w:rFonts w:ascii="Arial" w:hAnsi="Arial" w:cs="Arial"/>
                <w:sz w:val="22"/>
                <w:szCs w:val="22"/>
              </w:rPr>
            </w:pPr>
            <w:r w:rsidRPr="005016FA">
              <w:rPr>
                <w:rFonts w:ascii="Arial" w:hAnsi="Arial" w:cs="Arial"/>
                <w:sz w:val="22"/>
                <w:szCs w:val="22"/>
              </w:rPr>
              <w:t xml:space="preserve">- </w:t>
            </w:r>
            <w:proofErr w:type="spellStart"/>
            <w:r w:rsidRPr="005016FA">
              <w:rPr>
                <w:rFonts w:ascii="Arial" w:hAnsi="Arial" w:cs="Arial"/>
                <w:sz w:val="22"/>
                <w:szCs w:val="22"/>
              </w:rPr>
              <w:t>Çani</w:t>
            </w:r>
            <w:proofErr w:type="spellEnd"/>
            <w:r w:rsidRPr="005016FA">
              <w:rPr>
                <w:rFonts w:ascii="Arial" w:hAnsi="Arial" w:cs="Arial"/>
                <w:sz w:val="22"/>
                <w:szCs w:val="22"/>
              </w:rPr>
              <w:t xml:space="preserve"> Petrol Otomotiv Taşımacılık İnşaat ve Turizm Ltd. Şti. ile Belediyemiz tarafından imzalanan protokolün 9. maddesinin (a) fıkrasına istinaden </w:t>
            </w:r>
            <w:proofErr w:type="spellStart"/>
            <w:r w:rsidRPr="005016FA">
              <w:rPr>
                <w:rFonts w:ascii="Arial" w:hAnsi="Arial" w:cs="Arial"/>
                <w:sz w:val="22"/>
                <w:szCs w:val="22"/>
              </w:rPr>
              <w:t>fesh</w:t>
            </w:r>
            <w:proofErr w:type="spellEnd"/>
            <w:r w:rsidRPr="005016FA">
              <w:rPr>
                <w:rFonts w:ascii="Arial" w:hAnsi="Arial" w:cs="Arial"/>
                <w:sz w:val="22"/>
                <w:szCs w:val="22"/>
              </w:rPr>
              <w:t xml:space="preserve"> edilmesine, </w:t>
            </w:r>
          </w:p>
          <w:p w:rsidR="00A84079" w:rsidRPr="005016FA" w:rsidRDefault="00A84079" w:rsidP="00A84079">
            <w:pPr>
              <w:jc w:val="both"/>
              <w:rPr>
                <w:rFonts w:ascii="Arial" w:hAnsi="Arial" w:cs="Arial"/>
                <w:sz w:val="10"/>
                <w:szCs w:val="10"/>
              </w:rPr>
            </w:pPr>
          </w:p>
          <w:p w:rsidR="008254E6" w:rsidRDefault="00A84079" w:rsidP="00F42A8E">
            <w:pPr>
              <w:jc w:val="both"/>
              <w:rPr>
                <w:rFonts w:ascii="Arial" w:hAnsi="Arial" w:cs="Arial"/>
                <w:sz w:val="22"/>
                <w:szCs w:val="22"/>
              </w:rPr>
            </w:pPr>
            <w:r w:rsidRPr="005016FA">
              <w:rPr>
                <w:rFonts w:ascii="Arial" w:hAnsi="Arial" w:cs="Arial"/>
                <w:sz w:val="22"/>
                <w:szCs w:val="22"/>
              </w:rPr>
              <w:t xml:space="preserve">- İnşaat maliyetlerindeki artış, günümüz ekonomik şartları ve mali durumlar göz önüne alınarak, idaremiz tarafından resmi birim fiyatı hazırlanarak inşaatının tamamlanması için bina maliyetinin %51’lik (yüzde elli bir) kısmının </w:t>
            </w:r>
            <w:proofErr w:type="spellStart"/>
            <w:r w:rsidRPr="005016FA">
              <w:rPr>
                <w:rFonts w:ascii="Arial" w:hAnsi="Arial" w:cs="Arial"/>
                <w:sz w:val="22"/>
                <w:szCs w:val="22"/>
              </w:rPr>
              <w:t>Çani</w:t>
            </w:r>
            <w:proofErr w:type="spellEnd"/>
            <w:r w:rsidRPr="005016FA">
              <w:rPr>
                <w:rFonts w:ascii="Arial" w:hAnsi="Arial" w:cs="Arial"/>
                <w:sz w:val="22"/>
                <w:szCs w:val="22"/>
              </w:rPr>
              <w:t xml:space="preserve"> Petrol Otomotiv Taşımacılık İnşaat ve Turizm Ltd. Şti. tarafından, %49’luk (yüzde kırk dokuz)kısmının Belediyemiz tarafından tamamlanması karşılığında isim hakkının saklı kalması şartıyla yeniden protokol düzenlemeye ve her türlü iş ve işlemlerin yapılabilmesi için Belediye Başkanı Abdullah ÖZYİĞİT’e yetki verilmesinin kabulüne oy birliği ile karar verildi.</w:t>
            </w:r>
          </w:p>
          <w:p w:rsidR="00C86287" w:rsidRDefault="00C86287" w:rsidP="00F42A8E">
            <w:pPr>
              <w:jc w:val="both"/>
              <w:rPr>
                <w:rFonts w:ascii="Arial" w:hAnsi="Arial" w:cs="Arial"/>
                <w:sz w:val="22"/>
                <w:szCs w:val="22"/>
              </w:rPr>
            </w:pPr>
          </w:p>
          <w:p w:rsidR="00C86287" w:rsidRDefault="00C86287" w:rsidP="00C86287">
            <w:pPr>
              <w:jc w:val="both"/>
              <w:rPr>
                <w:sz w:val="24"/>
              </w:rPr>
            </w:pPr>
          </w:p>
        </w:tc>
      </w:tr>
      <w:tr w:rsidR="009F23BF">
        <w:tblPrEx>
          <w:tblCellMar>
            <w:top w:w="0" w:type="dxa"/>
            <w:bottom w:w="0" w:type="dxa"/>
          </w:tblCellMar>
        </w:tblPrEx>
        <w:trPr>
          <w:cantSplit/>
          <w:trHeight w:hRule="exact" w:val="1200"/>
        </w:trPr>
        <w:tc>
          <w:tcPr>
            <w:tcW w:w="3402" w:type="dxa"/>
            <w:tcBorders>
              <w:top w:val="nil"/>
              <w:left w:val="nil"/>
              <w:bottom w:val="nil"/>
              <w:right w:val="nil"/>
            </w:tcBorders>
          </w:tcPr>
          <w:p w:rsidR="009F23BF" w:rsidRDefault="009F23BF">
            <w:pPr>
              <w:pStyle w:val="Balk1"/>
              <w:rPr>
                <w:szCs w:val="24"/>
              </w:rPr>
            </w:pPr>
            <w:r>
              <w:rPr>
                <w:szCs w:val="24"/>
              </w:rPr>
              <w:t>MECLİS BAŞKANI</w:t>
            </w:r>
          </w:p>
          <w:p w:rsidR="009F23BF" w:rsidRDefault="009F23BF">
            <w:pPr>
              <w:jc w:val="center"/>
              <w:rPr>
                <w:b/>
                <w:sz w:val="24"/>
                <w:szCs w:val="24"/>
              </w:rPr>
            </w:pPr>
            <w:r>
              <w:rPr>
                <w:b/>
                <w:sz w:val="24"/>
                <w:szCs w:val="24"/>
              </w:rPr>
              <w:t>Abdullah ÖZYİĞİT</w:t>
            </w:r>
          </w:p>
        </w:tc>
        <w:tc>
          <w:tcPr>
            <w:tcW w:w="3402" w:type="dxa"/>
            <w:tcBorders>
              <w:top w:val="nil"/>
              <w:left w:val="nil"/>
              <w:bottom w:val="nil"/>
              <w:right w:val="nil"/>
            </w:tcBorders>
          </w:tcPr>
          <w:p w:rsidR="009F23BF" w:rsidRDefault="009F23BF">
            <w:pPr>
              <w:pStyle w:val="Balk1"/>
              <w:rPr>
                <w:szCs w:val="24"/>
              </w:rPr>
            </w:pPr>
            <w:r>
              <w:rPr>
                <w:szCs w:val="24"/>
              </w:rPr>
              <w:t>KATİP</w:t>
            </w:r>
          </w:p>
          <w:p w:rsidR="009F23BF" w:rsidRDefault="009F23BF">
            <w:pPr>
              <w:jc w:val="center"/>
              <w:rPr>
                <w:b/>
                <w:sz w:val="24"/>
                <w:szCs w:val="24"/>
              </w:rPr>
            </w:pPr>
            <w:r>
              <w:rPr>
                <w:b/>
                <w:sz w:val="24"/>
                <w:szCs w:val="24"/>
              </w:rPr>
              <w:t>Sevgi UĞURLU</w:t>
            </w:r>
          </w:p>
        </w:tc>
        <w:tc>
          <w:tcPr>
            <w:tcW w:w="3402" w:type="dxa"/>
            <w:tcBorders>
              <w:top w:val="nil"/>
              <w:left w:val="nil"/>
              <w:bottom w:val="nil"/>
              <w:right w:val="nil"/>
            </w:tcBorders>
          </w:tcPr>
          <w:p w:rsidR="009F23BF" w:rsidRDefault="009F23BF">
            <w:pPr>
              <w:pStyle w:val="Balk1"/>
              <w:rPr>
                <w:szCs w:val="24"/>
              </w:rPr>
            </w:pPr>
            <w:r>
              <w:rPr>
                <w:szCs w:val="24"/>
              </w:rPr>
              <w:t>KATİP</w:t>
            </w:r>
          </w:p>
          <w:p w:rsidR="009F23BF" w:rsidRDefault="009F23BF">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7402D6">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016FA">
              <w:rPr>
                <w:rFonts w:ascii="Arial" w:hAnsi="Arial" w:cs="Arial"/>
                <w:sz w:val="18"/>
                <w:szCs w:val="18"/>
              </w:rPr>
              <w:t>12</w:t>
            </w:r>
            <w:r w:rsidRPr="00E35B8E">
              <w:rPr>
                <w:rFonts w:ascii="Arial" w:hAnsi="Arial" w:cs="Arial"/>
                <w:sz w:val="18"/>
                <w:szCs w:val="18"/>
              </w:rPr>
              <w:t>/</w:t>
            </w:r>
            <w:r w:rsidR="005016FA">
              <w:rPr>
                <w:rFonts w:ascii="Arial" w:hAnsi="Arial" w:cs="Arial"/>
                <w:sz w:val="18"/>
                <w:szCs w:val="18"/>
              </w:rPr>
              <w:t>2022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016FA">
              <w:rPr>
                <w:rFonts w:ascii="Arial" w:hAnsi="Arial" w:cs="Arial"/>
                <w:sz w:val="18"/>
                <w:szCs w:val="18"/>
              </w:rPr>
              <w:t>Abdullah ÖZYİĞİT</w:t>
            </w:r>
          </w:p>
          <w:p w:rsidR="00481B3D" w:rsidRPr="00481B3D" w:rsidRDefault="00481B3D" w:rsidP="007402D6">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rsidP="007402D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F71" w:rsidRDefault="00885F71">
      <w:r>
        <w:separator/>
      </w:r>
    </w:p>
  </w:endnote>
  <w:endnote w:type="continuationSeparator" w:id="1">
    <w:p w:rsidR="00885F71" w:rsidRDefault="00885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F71" w:rsidRDefault="00885F71">
      <w:r>
        <w:separator/>
      </w:r>
    </w:p>
  </w:footnote>
  <w:footnote w:type="continuationSeparator" w:id="1">
    <w:p w:rsidR="00885F71" w:rsidRDefault="00885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402D6">
          <w:pPr>
            <w:pStyle w:val="Balk2"/>
            <w:jc w:val="left"/>
          </w:pPr>
          <w:r>
            <w:t>226</w:t>
          </w:r>
        </w:p>
      </w:tc>
      <w:tc>
        <w:tcPr>
          <w:tcW w:w="4404" w:type="dxa"/>
          <w:tcBorders>
            <w:top w:val="nil"/>
            <w:left w:val="nil"/>
            <w:bottom w:val="nil"/>
            <w:right w:val="nil"/>
          </w:tcBorders>
        </w:tcPr>
        <w:p w:rsidR="008254E6" w:rsidRDefault="008254E6">
          <w:pPr>
            <w:pStyle w:val="Balk2"/>
            <w:rPr>
              <w:b/>
            </w:rPr>
          </w:pPr>
          <w:r>
            <w:rPr>
              <w:b/>
            </w:rPr>
            <w:t>MERSİN</w:t>
          </w:r>
        </w:p>
      </w:tc>
    </w:tr>
    <w:tr w:rsidR="00C20FBD">
      <w:tblPrEx>
        <w:tblCellMar>
          <w:top w:w="0" w:type="dxa"/>
          <w:bottom w:w="0" w:type="dxa"/>
        </w:tblCellMar>
      </w:tblPrEx>
      <w:trPr>
        <w:cantSplit/>
      </w:trPr>
      <w:tc>
        <w:tcPr>
          <w:tcW w:w="942" w:type="dxa"/>
          <w:tcBorders>
            <w:top w:val="nil"/>
            <w:left w:val="nil"/>
            <w:bottom w:val="nil"/>
            <w:right w:val="nil"/>
          </w:tcBorders>
        </w:tcPr>
        <w:p w:rsidR="00C20FBD" w:rsidRDefault="00C20FBD">
          <w:pPr>
            <w:rPr>
              <w:b/>
              <w:sz w:val="24"/>
            </w:rPr>
          </w:pPr>
        </w:p>
      </w:tc>
      <w:tc>
        <w:tcPr>
          <w:tcW w:w="4860" w:type="dxa"/>
          <w:tcBorders>
            <w:top w:val="nil"/>
            <w:left w:val="nil"/>
            <w:bottom w:val="nil"/>
            <w:right w:val="nil"/>
          </w:tcBorders>
        </w:tcPr>
        <w:p w:rsidR="00C20FBD" w:rsidRDefault="00C20FBD">
          <w:pPr>
            <w:pStyle w:val="Balk2"/>
            <w:jc w:val="left"/>
          </w:pPr>
        </w:p>
      </w:tc>
      <w:tc>
        <w:tcPr>
          <w:tcW w:w="4404" w:type="dxa"/>
          <w:tcBorders>
            <w:top w:val="nil"/>
            <w:left w:val="nil"/>
            <w:bottom w:val="nil"/>
            <w:right w:val="nil"/>
          </w:tcBorders>
        </w:tcPr>
        <w:p w:rsidR="00C20FBD" w:rsidRDefault="007402D6">
          <w:pPr>
            <w:pStyle w:val="Balk2"/>
            <w:rPr>
              <w:b/>
            </w:rPr>
          </w:pPr>
          <w:r>
            <w:rPr>
              <w:b/>
            </w:rPr>
            <w:t>05/12/2022</w:t>
          </w:r>
        </w:p>
      </w:tc>
    </w:tr>
  </w:tbl>
  <w:p w:rsidR="008254E6" w:rsidRPr="00F42A8E" w:rsidRDefault="008254E6">
    <w:pPr>
      <w:pStyle w:val="stbilgi"/>
      <w:jc w:val="right"/>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06C0"/>
    <w:rsid w:val="00033671"/>
    <w:rsid w:val="000804D7"/>
    <w:rsid w:val="0014314E"/>
    <w:rsid w:val="002416D3"/>
    <w:rsid w:val="003672B0"/>
    <w:rsid w:val="00444BB2"/>
    <w:rsid w:val="00481B3D"/>
    <w:rsid w:val="005016FA"/>
    <w:rsid w:val="00534478"/>
    <w:rsid w:val="00575CE8"/>
    <w:rsid w:val="005C4AE6"/>
    <w:rsid w:val="0061298E"/>
    <w:rsid w:val="006478DA"/>
    <w:rsid w:val="007402D6"/>
    <w:rsid w:val="0074347C"/>
    <w:rsid w:val="007F3BA9"/>
    <w:rsid w:val="008254E6"/>
    <w:rsid w:val="008319EE"/>
    <w:rsid w:val="008517C2"/>
    <w:rsid w:val="00863943"/>
    <w:rsid w:val="00885F71"/>
    <w:rsid w:val="009F23BF"/>
    <w:rsid w:val="00A84079"/>
    <w:rsid w:val="00C20FBD"/>
    <w:rsid w:val="00C63B2B"/>
    <w:rsid w:val="00C86287"/>
    <w:rsid w:val="00C91956"/>
    <w:rsid w:val="00D476D5"/>
    <w:rsid w:val="00D74DEE"/>
    <w:rsid w:val="00DF16C8"/>
    <w:rsid w:val="00EB2914"/>
    <w:rsid w:val="00F21581"/>
    <w:rsid w:val="00F42A8E"/>
    <w:rsid w:val="00F532D1"/>
    <w:rsid w:val="00F71533"/>
    <w:rsid w:val="00F84D1E"/>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F23BF"/>
    <w:rPr>
      <w:b/>
      <w:sz w:val="24"/>
    </w:rPr>
  </w:style>
</w:styles>
</file>

<file path=word/webSettings.xml><?xml version="1.0" encoding="utf-8"?>
<w:webSettings xmlns:r="http://schemas.openxmlformats.org/officeDocument/2006/relationships" xmlns:w="http://schemas.openxmlformats.org/wordprocessingml/2006/main">
  <w:divs>
    <w:div w:id="18282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yazi_meclis_274_2022-12-06_8-59_404159</Template>
  <TotalTime>8</TotalTime>
  <Pages>2</Pages>
  <Words>561</Words>
  <Characters>3200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2022-12-07T10:53:00Z</cp:lastPrinted>
  <dcterms:created xsi:type="dcterms:W3CDTF">2022-12-08T07:03:00Z</dcterms:created>
  <dcterms:modified xsi:type="dcterms:W3CDTF">2022-12-08T07:03:00Z</dcterms:modified>
</cp:coreProperties>
</file>