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EB0" w:rsidRDefault="00624EB0" w:rsidP="00624EB0">
      <w:pPr>
        <w:pStyle w:val="KonuBal"/>
        <w:jc w:val="center"/>
        <w:rPr>
          <w:sz w:val="20"/>
        </w:rPr>
      </w:pPr>
      <w:r>
        <w:rPr>
          <w:sz w:val="20"/>
        </w:rPr>
        <w:t>YENİŞEHİR BELEDİYE BAŞKANLIĞINDAN</w:t>
      </w:r>
    </w:p>
    <w:p w:rsidR="00624EB0" w:rsidRDefault="00624EB0" w:rsidP="00624EB0">
      <w:pPr>
        <w:pStyle w:val="GvdeMetniGirintisi"/>
        <w:rPr>
          <w:rFonts w:cs="Arial"/>
          <w:sz w:val="22"/>
          <w:szCs w:val="22"/>
          <w:u w:val="single"/>
        </w:rPr>
      </w:pPr>
      <w:r>
        <w:rPr>
          <w:sz w:val="22"/>
          <w:szCs w:val="22"/>
        </w:rPr>
        <w:t>Belediye Meclisimiz ekli gündemi görüşmek üzere 5393 sayılı Belediye Kanununun 20. maddesine göre 06.01.2023 Cuma günü saat 14.00’de</w:t>
      </w:r>
      <w:r>
        <w:rPr>
          <w:b/>
          <w:sz w:val="22"/>
          <w:szCs w:val="22"/>
        </w:rPr>
        <w:t xml:space="preserve"> </w:t>
      </w:r>
      <w:r>
        <w:rPr>
          <w:rFonts w:cs="Arial"/>
          <w:sz w:val="22"/>
          <w:szCs w:val="22"/>
        </w:rPr>
        <w:t xml:space="preserve">Atatürk Kültür Merkezi Özgürlük </w:t>
      </w:r>
      <w:r w:rsidRPr="00624EB0">
        <w:rPr>
          <w:rFonts w:cs="Arial"/>
          <w:sz w:val="22"/>
          <w:szCs w:val="22"/>
        </w:rPr>
        <w:t xml:space="preserve">Salonunda </w:t>
      </w:r>
      <w:r>
        <w:rPr>
          <w:rFonts w:cs="Arial"/>
          <w:sz w:val="22"/>
          <w:szCs w:val="22"/>
          <w:u w:val="single"/>
        </w:rPr>
        <w:t>toplanacaktır. Duyurulur                                                                                                                     :</w:t>
      </w:r>
    </w:p>
    <w:p w:rsidR="00624EB0" w:rsidRDefault="00624EB0" w:rsidP="00624EB0">
      <w:pPr>
        <w:tabs>
          <w:tab w:val="left" w:pos="709"/>
          <w:tab w:val="left" w:pos="9498"/>
        </w:tabs>
        <w:ind w:left="709" w:hanging="567"/>
        <w:jc w:val="both"/>
        <w:rPr>
          <w:rFonts w:ascii="Arial" w:hAnsi="Arial" w:cs="Arial"/>
          <w:sz w:val="24"/>
          <w:szCs w:val="24"/>
          <w:u w:val="single"/>
        </w:rPr>
      </w:pPr>
    </w:p>
    <w:p w:rsidR="00680B05" w:rsidRDefault="00680B05" w:rsidP="00680B05">
      <w:pPr>
        <w:numPr>
          <w:ilvl w:val="0"/>
          <w:numId w:val="1"/>
        </w:numPr>
        <w:tabs>
          <w:tab w:val="clear" w:pos="502"/>
          <w:tab w:val="left" w:pos="567"/>
        </w:tabs>
        <w:ind w:left="567" w:hanging="425"/>
        <w:jc w:val="both"/>
        <w:rPr>
          <w:sz w:val="22"/>
          <w:szCs w:val="22"/>
        </w:rPr>
      </w:pPr>
      <w:r>
        <w:rPr>
          <w:rFonts w:ascii="Arial" w:hAnsi="Arial" w:cs="Arial"/>
          <w:sz w:val="22"/>
          <w:szCs w:val="22"/>
        </w:rPr>
        <w:t>Yoklama ve açılış.</w:t>
      </w:r>
    </w:p>
    <w:p w:rsidR="00680B05" w:rsidRDefault="00680B05" w:rsidP="00680B05">
      <w:pPr>
        <w:tabs>
          <w:tab w:val="left" w:pos="567"/>
        </w:tabs>
        <w:ind w:left="567" w:hanging="425"/>
        <w:jc w:val="both"/>
        <w:rPr>
          <w:sz w:val="22"/>
          <w:szCs w:val="22"/>
        </w:rPr>
      </w:pPr>
    </w:p>
    <w:p w:rsidR="00680B05" w:rsidRDefault="00680B05" w:rsidP="00680B05">
      <w:pPr>
        <w:numPr>
          <w:ilvl w:val="0"/>
          <w:numId w:val="1"/>
        </w:numPr>
        <w:tabs>
          <w:tab w:val="clear" w:pos="502"/>
          <w:tab w:val="left" w:pos="567"/>
        </w:tabs>
        <w:ind w:left="567" w:hanging="425"/>
        <w:jc w:val="both"/>
        <w:rPr>
          <w:sz w:val="22"/>
          <w:szCs w:val="22"/>
        </w:rPr>
      </w:pPr>
      <w:r>
        <w:rPr>
          <w:rFonts w:ascii="Arial" w:hAnsi="Arial" w:cs="Arial"/>
          <w:sz w:val="22"/>
          <w:szCs w:val="22"/>
        </w:rPr>
        <w:t>Bir önceki birleşim tutanak özetinin okunması.</w:t>
      </w:r>
    </w:p>
    <w:p w:rsidR="00680B05" w:rsidRDefault="00680B05" w:rsidP="00680B05">
      <w:pPr>
        <w:tabs>
          <w:tab w:val="left" w:pos="567"/>
        </w:tabs>
        <w:ind w:left="567" w:hanging="425"/>
        <w:jc w:val="both"/>
        <w:rPr>
          <w:sz w:val="22"/>
          <w:szCs w:val="22"/>
        </w:rPr>
      </w:pPr>
    </w:p>
    <w:p w:rsidR="00680B05" w:rsidRDefault="00680B05" w:rsidP="00680B05">
      <w:pPr>
        <w:numPr>
          <w:ilvl w:val="0"/>
          <w:numId w:val="1"/>
        </w:numPr>
        <w:tabs>
          <w:tab w:val="clear" w:pos="502"/>
          <w:tab w:val="left" w:pos="567"/>
        </w:tabs>
        <w:ind w:left="567" w:hanging="425"/>
        <w:jc w:val="both"/>
        <w:rPr>
          <w:sz w:val="22"/>
          <w:szCs w:val="22"/>
        </w:rPr>
      </w:pPr>
      <w:r>
        <w:rPr>
          <w:rFonts w:ascii="Arial" w:hAnsi="Arial" w:cs="Arial"/>
          <w:sz w:val="22"/>
          <w:szCs w:val="22"/>
        </w:rPr>
        <w:t>2023 Yılı için Meclis Başkan ve Üyeleri Huzur Hakkının tespit edilmesi ile ilgili teklife ait Plan ve Bütçe Komisyon raporunun görüşülmesi.</w:t>
      </w:r>
    </w:p>
    <w:p w:rsidR="00680B05" w:rsidRDefault="00680B05" w:rsidP="00680B05">
      <w:pPr>
        <w:tabs>
          <w:tab w:val="left" w:pos="567"/>
        </w:tabs>
        <w:ind w:left="567" w:hanging="425"/>
        <w:jc w:val="both"/>
        <w:rPr>
          <w:sz w:val="22"/>
          <w:szCs w:val="22"/>
        </w:rPr>
      </w:pPr>
    </w:p>
    <w:p w:rsidR="00680B05" w:rsidRDefault="00680B05" w:rsidP="00680B05">
      <w:pPr>
        <w:numPr>
          <w:ilvl w:val="0"/>
          <w:numId w:val="1"/>
        </w:numPr>
        <w:tabs>
          <w:tab w:val="clear" w:pos="502"/>
          <w:tab w:val="left" w:pos="567"/>
        </w:tabs>
        <w:ind w:left="567" w:hanging="425"/>
        <w:jc w:val="both"/>
        <w:rPr>
          <w:sz w:val="22"/>
          <w:szCs w:val="22"/>
        </w:rPr>
      </w:pPr>
      <w:r>
        <w:rPr>
          <w:rFonts w:ascii="Arial" w:hAnsi="Arial" w:cs="Arial"/>
          <w:sz w:val="22"/>
          <w:szCs w:val="22"/>
        </w:rPr>
        <w:t>Belediyemizde sözleşmeli personel olarak görev yapacak olan personellerin 2023 Yılı ücretinin tespiti ile ilgili teklife ait Plan ve Bütçe Komisyonu, Toplumsal Adalet ve Cinsiyet Eşitliği Komisyonu ile Ekonomik Hayatın Geliştirilmesi Komisyonu ortak raporunun görüşülmesi.</w:t>
      </w:r>
    </w:p>
    <w:p w:rsidR="00680B05" w:rsidRDefault="00680B05" w:rsidP="00680B05">
      <w:pPr>
        <w:tabs>
          <w:tab w:val="left" w:pos="567"/>
        </w:tabs>
        <w:ind w:left="567" w:hanging="425"/>
        <w:jc w:val="both"/>
        <w:rPr>
          <w:sz w:val="22"/>
          <w:szCs w:val="22"/>
        </w:rPr>
      </w:pPr>
    </w:p>
    <w:p w:rsidR="00680B05" w:rsidRPr="001E61D6" w:rsidRDefault="00680B05" w:rsidP="00680B05">
      <w:pPr>
        <w:numPr>
          <w:ilvl w:val="0"/>
          <w:numId w:val="1"/>
        </w:numPr>
        <w:tabs>
          <w:tab w:val="clear" w:pos="502"/>
          <w:tab w:val="left" w:pos="567"/>
        </w:tabs>
        <w:ind w:left="567" w:hanging="425"/>
        <w:jc w:val="both"/>
        <w:rPr>
          <w:sz w:val="22"/>
          <w:szCs w:val="22"/>
        </w:rPr>
      </w:pPr>
      <w:r w:rsidRPr="001E61D6">
        <w:rPr>
          <w:rFonts w:ascii="Arial" w:hAnsi="Arial" w:cs="Arial"/>
          <w:sz w:val="22"/>
          <w:szCs w:val="22"/>
        </w:rPr>
        <w:t>2023 Yılı için Belediyemiz Zabıta Memurlarına verilecek fazla çalışma ücretinin tespit edilmesi ile ilgili teklife ait Plan ve Bütçe Komisyonu ile Gıda Tarım ve Sağlık Komisyonu ortak raporunun görüşülmesi.</w:t>
      </w:r>
    </w:p>
    <w:p w:rsidR="001E61D6" w:rsidRPr="001E61D6" w:rsidRDefault="001E61D6" w:rsidP="001E61D6">
      <w:pPr>
        <w:tabs>
          <w:tab w:val="left" w:pos="567"/>
        </w:tabs>
        <w:jc w:val="both"/>
        <w:rPr>
          <w:sz w:val="22"/>
          <w:szCs w:val="22"/>
        </w:rPr>
      </w:pPr>
    </w:p>
    <w:p w:rsidR="00680B05" w:rsidRDefault="00680B05" w:rsidP="00680B05">
      <w:pPr>
        <w:numPr>
          <w:ilvl w:val="0"/>
          <w:numId w:val="1"/>
        </w:numPr>
        <w:tabs>
          <w:tab w:val="clear" w:pos="502"/>
          <w:tab w:val="left" w:pos="567"/>
        </w:tabs>
        <w:ind w:left="567" w:hanging="425"/>
        <w:jc w:val="both"/>
        <w:rPr>
          <w:rFonts w:ascii="Arial" w:hAnsi="Arial" w:cs="Arial"/>
          <w:sz w:val="22"/>
          <w:szCs w:val="22"/>
        </w:rPr>
      </w:pPr>
      <w:r w:rsidRPr="001E61D6">
        <w:rPr>
          <w:rFonts w:ascii="Arial" w:hAnsi="Arial" w:cs="Arial"/>
          <w:sz w:val="22"/>
          <w:szCs w:val="22"/>
        </w:rPr>
        <w:t>Belediyemiz 657 sayılı yasaya tabi memur statüsünde çalışanlar “1 Sayılı Kadro İhdas Cetveli” ile ilgili teklife ait Plan ve Bütçe Komisyonu, Toplumsal Adalet ve Cinsiyet Eşitliği Komisyonu ile Ekonomik Hayatın Geliştirilmesi Komisyonu ortak raporunun görüşülmesi.</w:t>
      </w:r>
    </w:p>
    <w:p w:rsidR="001E61D6" w:rsidRPr="001E61D6" w:rsidRDefault="001E61D6" w:rsidP="001E61D6">
      <w:pPr>
        <w:tabs>
          <w:tab w:val="left" w:pos="567"/>
        </w:tabs>
        <w:jc w:val="both"/>
        <w:rPr>
          <w:rFonts w:ascii="Arial" w:hAnsi="Arial" w:cs="Arial"/>
          <w:sz w:val="22"/>
          <w:szCs w:val="22"/>
        </w:rPr>
      </w:pPr>
    </w:p>
    <w:p w:rsidR="00680B05" w:rsidRDefault="00680B05" w:rsidP="00680B05">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Doğu Akdeniz Belediyeler Birliği ve Kamu İdareleri Geliştirme Derneği (KİG-DER) tarafından düzenlenen Mevzuat Bilgilendirme Eğitim Seminerine Belediye Meclis Üyeleri ve Personellerin katılmaları ile ilgili teklife ait Plan ve Bütçe Komisyon raporunun görüşülmesi. </w:t>
      </w:r>
    </w:p>
    <w:p w:rsidR="00267A3E" w:rsidRDefault="00267A3E" w:rsidP="00680B05">
      <w:pPr>
        <w:tabs>
          <w:tab w:val="left" w:pos="567"/>
        </w:tabs>
        <w:ind w:left="567"/>
        <w:jc w:val="both"/>
      </w:pPr>
    </w:p>
    <w:sectPr w:rsidR="00267A3E" w:rsidSect="00BE1562">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1E61D6"/>
    <w:rsid w:val="00267A3E"/>
    <w:rsid w:val="00624EB0"/>
    <w:rsid w:val="00680B05"/>
    <w:rsid w:val="00891232"/>
    <w:rsid w:val="00BE1562"/>
    <w:rsid w:val="00C53F3C"/>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E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624EB0"/>
    <w:rPr>
      <w:rFonts w:ascii="Arial" w:hAnsi="Arial" w:cs="Arial"/>
      <w:b/>
      <w:sz w:val="24"/>
    </w:rPr>
  </w:style>
  <w:style w:type="paragraph" w:styleId="GvdeMetniGirintisi">
    <w:name w:val="Body Text Indent"/>
    <w:basedOn w:val="Normal"/>
    <w:link w:val="GvdeMetniGirintisiChar"/>
    <w:semiHidden/>
    <w:unhideWhenUsed/>
    <w:rsid w:val="00624EB0"/>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624EB0"/>
    <w:rPr>
      <w:rFonts w:ascii="Arial" w:hAnsi="Arial"/>
      <w:sz w:val="24"/>
    </w:rPr>
  </w:style>
  <w:style w:type="paragraph" w:styleId="KonuBal">
    <w:name w:val="Title"/>
    <w:basedOn w:val="Normal"/>
    <w:link w:val="KonuBalChar"/>
    <w:qFormat/>
    <w:rsid w:val="00624EB0"/>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624EB0"/>
    <w:rPr>
      <w:rFonts w:ascii="Cambria" w:eastAsia="Times New Roman" w:hAnsi="Cambria" w:cs="Times New Roman"/>
      <w:b/>
      <w:bCs/>
      <w:kern w:val="28"/>
      <w:sz w:val="32"/>
      <w:szCs w:val="32"/>
    </w:rPr>
  </w:style>
  <w:style w:type="paragraph" w:styleId="ListeParagraf">
    <w:name w:val="List Paragraph"/>
    <w:basedOn w:val="Normal"/>
    <w:uiPriority w:val="34"/>
    <w:qFormat/>
    <w:rsid w:val="00680B0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1849017">
      <w:bodyDiv w:val="1"/>
      <w:marLeft w:val="0"/>
      <w:marRight w:val="0"/>
      <w:marTop w:val="0"/>
      <w:marBottom w:val="0"/>
      <w:divBdr>
        <w:top w:val="none" w:sz="0" w:space="0" w:color="auto"/>
        <w:left w:val="none" w:sz="0" w:space="0" w:color="auto"/>
        <w:bottom w:val="none" w:sz="0" w:space="0" w:color="auto"/>
        <w:right w:val="none" w:sz="0" w:space="0" w:color="auto"/>
      </w:divBdr>
    </w:div>
    <w:div w:id="5265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3</cp:revision>
  <dcterms:created xsi:type="dcterms:W3CDTF">2023-01-05T06:52:00Z</dcterms:created>
  <dcterms:modified xsi:type="dcterms:W3CDTF">2023-01-05T06:52:00Z</dcterms:modified>
</cp:coreProperties>
</file>