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0E6" w:rsidRDefault="004350E6" w:rsidP="004350E6">
      <w:pPr>
        <w:pStyle w:val="KonuBal"/>
        <w:jc w:val="center"/>
        <w:rPr>
          <w:sz w:val="20"/>
        </w:rPr>
      </w:pPr>
      <w:r>
        <w:rPr>
          <w:sz w:val="20"/>
        </w:rPr>
        <w:t>YENİŞEHİR BELEDİYE BAŞKANLIĞINDAN</w:t>
      </w:r>
    </w:p>
    <w:p w:rsidR="004350E6" w:rsidRDefault="004350E6" w:rsidP="004350E6">
      <w:pPr>
        <w:pStyle w:val="GvdeMetniGirintisi"/>
        <w:tabs>
          <w:tab w:val="right" w:pos="9638"/>
        </w:tabs>
        <w:rPr>
          <w:rFonts w:cs="Arial"/>
          <w:sz w:val="22"/>
          <w:szCs w:val="22"/>
          <w:u w:val="single"/>
        </w:rPr>
      </w:pPr>
      <w:r>
        <w:rPr>
          <w:sz w:val="22"/>
          <w:szCs w:val="22"/>
        </w:rPr>
        <w:t>Belediye Meclisimiz ekli gündemi görüşmek üzere 5393 Sayılı Belediye Kanununun 20. maddesine göre 06.02.2023 Pazartesi günü saat 14.00’de</w:t>
      </w:r>
      <w:r>
        <w:rPr>
          <w:b/>
          <w:sz w:val="22"/>
          <w:szCs w:val="22"/>
        </w:rPr>
        <w:t xml:space="preserve"> </w:t>
      </w:r>
      <w:r>
        <w:rPr>
          <w:rFonts w:cs="Arial"/>
          <w:sz w:val="22"/>
          <w:szCs w:val="22"/>
        </w:rPr>
        <w:t xml:space="preserve">Atatürk Kültür Merkezi Özgürlük </w:t>
      </w:r>
      <w:r>
        <w:rPr>
          <w:rFonts w:cs="Arial"/>
          <w:sz w:val="22"/>
          <w:szCs w:val="22"/>
          <w:u w:val="single"/>
        </w:rPr>
        <w:t>Salonunda toplanacaktır. Duyurulur                                                                                                    :</w:t>
      </w:r>
    </w:p>
    <w:p w:rsidR="004350E6" w:rsidRDefault="004350E6" w:rsidP="004350E6">
      <w:pPr>
        <w:tabs>
          <w:tab w:val="left" w:pos="709"/>
          <w:tab w:val="left" w:pos="9498"/>
        </w:tabs>
        <w:ind w:left="709" w:hanging="567"/>
        <w:jc w:val="both"/>
        <w:rPr>
          <w:rFonts w:ascii="Arial" w:hAnsi="Arial" w:cs="Arial"/>
          <w:sz w:val="24"/>
          <w:szCs w:val="24"/>
          <w:u w:val="single"/>
        </w:rPr>
      </w:pPr>
    </w:p>
    <w:p w:rsidR="00D15204" w:rsidRDefault="00D15204" w:rsidP="00D15204">
      <w:pPr>
        <w:tabs>
          <w:tab w:val="left" w:pos="709"/>
          <w:tab w:val="left" w:pos="9498"/>
        </w:tabs>
        <w:ind w:left="709" w:hanging="567"/>
        <w:jc w:val="both"/>
        <w:rPr>
          <w:rFonts w:ascii="Arial" w:hAnsi="Arial" w:cs="Arial"/>
          <w:sz w:val="24"/>
          <w:szCs w:val="24"/>
        </w:rPr>
      </w:pPr>
    </w:p>
    <w:p w:rsidR="00D15204" w:rsidRDefault="00D15204" w:rsidP="00D15204">
      <w:pPr>
        <w:numPr>
          <w:ilvl w:val="0"/>
          <w:numId w:val="1"/>
        </w:numPr>
        <w:tabs>
          <w:tab w:val="clear" w:pos="502"/>
          <w:tab w:val="left" w:pos="567"/>
        </w:tabs>
        <w:ind w:left="567" w:hanging="425"/>
        <w:jc w:val="both"/>
        <w:rPr>
          <w:sz w:val="24"/>
          <w:szCs w:val="24"/>
        </w:rPr>
      </w:pPr>
      <w:r>
        <w:rPr>
          <w:rFonts w:ascii="Arial" w:hAnsi="Arial" w:cs="Arial"/>
          <w:sz w:val="24"/>
          <w:szCs w:val="24"/>
        </w:rPr>
        <w:t>Yoklama ve açılış.</w:t>
      </w:r>
    </w:p>
    <w:p w:rsidR="00D15204" w:rsidRDefault="00D15204" w:rsidP="00D15204">
      <w:pPr>
        <w:tabs>
          <w:tab w:val="left" w:pos="567"/>
        </w:tabs>
        <w:ind w:left="567" w:hanging="425"/>
        <w:jc w:val="both"/>
        <w:rPr>
          <w:sz w:val="24"/>
          <w:szCs w:val="24"/>
        </w:rPr>
      </w:pPr>
    </w:p>
    <w:p w:rsidR="00D15204" w:rsidRDefault="00D15204" w:rsidP="00D15204">
      <w:pPr>
        <w:numPr>
          <w:ilvl w:val="0"/>
          <w:numId w:val="1"/>
        </w:numPr>
        <w:tabs>
          <w:tab w:val="clear" w:pos="502"/>
          <w:tab w:val="left" w:pos="567"/>
        </w:tabs>
        <w:ind w:left="567" w:hanging="425"/>
        <w:jc w:val="both"/>
        <w:rPr>
          <w:sz w:val="24"/>
          <w:szCs w:val="24"/>
        </w:rPr>
      </w:pPr>
      <w:r>
        <w:rPr>
          <w:rFonts w:ascii="Arial" w:hAnsi="Arial" w:cs="Arial"/>
          <w:sz w:val="24"/>
          <w:szCs w:val="24"/>
        </w:rPr>
        <w:t xml:space="preserve">Bir önceki birleşim tutanak özetinin okunması.   </w:t>
      </w:r>
    </w:p>
    <w:p w:rsidR="00D15204" w:rsidRDefault="00D15204" w:rsidP="00D15204">
      <w:pPr>
        <w:tabs>
          <w:tab w:val="left" w:pos="567"/>
        </w:tabs>
        <w:ind w:left="567"/>
        <w:jc w:val="both"/>
        <w:rPr>
          <w:color w:val="FF0000"/>
          <w:sz w:val="24"/>
          <w:szCs w:val="24"/>
        </w:rPr>
      </w:pPr>
    </w:p>
    <w:p w:rsidR="00D15204" w:rsidRDefault="00D15204" w:rsidP="00D15204">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Belediyemiz 657 sayılı yasaya tabii memur statüsünde çalışanlar için hazırlanan dolu kadro değişikliği cetveli (III Sayılı Cetvel) ile ilgili teklifin görüşülmesi.</w:t>
      </w:r>
    </w:p>
    <w:p w:rsidR="00D15204" w:rsidRDefault="00D15204" w:rsidP="00D15204">
      <w:pPr>
        <w:tabs>
          <w:tab w:val="left" w:pos="567"/>
        </w:tabs>
        <w:ind w:left="567"/>
        <w:jc w:val="both"/>
        <w:rPr>
          <w:rFonts w:ascii="Arial" w:hAnsi="Arial" w:cs="Arial"/>
          <w:sz w:val="24"/>
          <w:szCs w:val="24"/>
        </w:rPr>
      </w:pPr>
    </w:p>
    <w:p w:rsidR="00D15204" w:rsidRDefault="00D15204" w:rsidP="00D15204">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Belediyemiz 657 sayılı yasaya tabii memur statüsünde çalışanlar için hazırlanan boş kadro değişikliği cetveli (II Sayılı Cetvel) ile ilgili teklifin görüşülmesi.</w:t>
      </w:r>
    </w:p>
    <w:p w:rsidR="00D15204" w:rsidRDefault="00D15204" w:rsidP="00D15204">
      <w:pPr>
        <w:tabs>
          <w:tab w:val="left" w:pos="567"/>
        </w:tabs>
        <w:ind w:left="567"/>
        <w:jc w:val="both"/>
        <w:rPr>
          <w:rFonts w:ascii="Arial" w:hAnsi="Arial" w:cs="Arial"/>
          <w:sz w:val="24"/>
          <w:szCs w:val="24"/>
        </w:rPr>
      </w:pPr>
    </w:p>
    <w:p w:rsidR="00D15204" w:rsidRDefault="00D15204" w:rsidP="00D15204">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 xml:space="preserve">Tam Zamanlı Sözleşmeli Personel Ücret Tespiti ile ilgili teklifin görüşülmesi. </w:t>
      </w:r>
    </w:p>
    <w:p w:rsidR="00D15204" w:rsidRDefault="00D15204" w:rsidP="00D15204">
      <w:pPr>
        <w:tabs>
          <w:tab w:val="left" w:pos="567"/>
        </w:tabs>
        <w:ind w:left="567"/>
        <w:jc w:val="both"/>
        <w:rPr>
          <w:rFonts w:ascii="Arial" w:hAnsi="Arial" w:cs="Arial"/>
          <w:sz w:val="24"/>
          <w:szCs w:val="24"/>
        </w:rPr>
      </w:pPr>
    </w:p>
    <w:p w:rsidR="00D15204" w:rsidRDefault="00D15204" w:rsidP="00D15204">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 xml:space="preserve">Belediyemiz Gençlik ve Spor Hizmetleri Müdürlüğünün 03.5.9.90-Diğer Hizmet Alımları kalemine planlanan etkinliklerin gerçekleştirilmesi için Kültür İşleri Müdürlüğü 03.5.2.01-Tanıtma, Ağırlama, Tören, Fuar, Organizasyon Giderleri kaleminden ödenek aktarması yapılması ile ilgili teklifin görüşülmesi. </w:t>
      </w:r>
    </w:p>
    <w:p w:rsidR="00D15204" w:rsidRDefault="00D15204" w:rsidP="00D15204">
      <w:pPr>
        <w:tabs>
          <w:tab w:val="left" w:pos="567"/>
        </w:tabs>
        <w:ind w:left="567"/>
        <w:jc w:val="both"/>
        <w:rPr>
          <w:rFonts w:ascii="Arial" w:hAnsi="Arial" w:cs="Arial"/>
          <w:sz w:val="24"/>
          <w:szCs w:val="24"/>
        </w:rPr>
      </w:pPr>
    </w:p>
    <w:p w:rsidR="00D15204" w:rsidRDefault="00D15204" w:rsidP="00D15204">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Belediyemize ait Yenişehir İşletmecilik İnşaat Sanayi ve Ticaret Anonim Şirketi'nin sermayesinin arttırımı ile ilgili teklifin görüşülmesi.</w:t>
      </w:r>
    </w:p>
    <w:p w:rsidR="00D15204" w:rsidRDefault="00D15204" w:rsidP="00D15204">
      <w:pPr>
        <w:tabs>
          <w:tab w:val="left" w:pos="567"/>
        </w:tabs>
        <w:ind w:left="567"/>
        <w:jc w:val="both"/>
        <w:rPr>
          <w:rFonts w:ascii="Arial" w:hAnsi="Arial" w:cs="Arial"/>
          <w:sz w:val="24"/>
          <w:szCs w:val="24"/>
        </w:rPr>
      </w:pPr>
    </w:p>
    <w:p w:rsidR="00D15204" w:rsidRDefault="00D15204" w:rsidP="00D15204">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Yenişehir Temiz Çevre ve Temiz Enerji Döngüsü Projesi  ile ilgili Belediye Başkanı Abdullah ÖZYİĞİT'e yetki verilmesi ile ilgili teklifin görüşülmesi.</w:t>
      </w:r>
    </w:p>
    <w:p w:rsidR="00D15204" w:rsidRDefault="00D15204" w:rsidP="00D15204">
      <w:pPr>
        <w:tabs>
          <w:tab w:val="left" w:pos="567"/>
        </w:tabs>
        <w:ind w:left="567"/>
        <w:jc w:val="both"/>
        <w:rPr>
          <w:rFonts w:ascii="Arial" w:hAnsi="Arial" w:cs="Arial"/>
          <w:sz w:val="24"/>
          <w:szCs w:val="24"/>
        </w:rPr>
      </w:pPr>
    </w:p>
    <w:p w:rsidR="00D15204" w:rsidRDefault="00D15204" w:rsidP="00D15204">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Kardeş Belediyemiz KKTC İskele Belediyesi tarafından düzenlenecek olan 8 Mart Dünya Emekçi Kadınlar Günü etkinliğine destek verilmesi ile ilgili teklifin görüşülmesi.</w:t>
      </w:r>
    </w:p>
    <w:p w:rsidR="00D15204" w:rsidRDefault="00D15204" w:rsidP="00D15204">
      <w:pPr>
        <w:tabs>
          <w:tab w:val="left" w:pos="567"/>
        </w:tabs>
        <w:ind w:left="567"/>
        <w:jc w:val="both"/>
        <w:rPr>
          <w:rFonts w:ascii="Arial" w:hAnsi="Arial" w:cs="Arial"/>
          <w:sz w:val="24"/>
          <w:szCs w:val="24"/>
        </w:rPr>
      </w:pPr>
    </w:p>
    <w:p w:rsidR="00D15204" w:rsidRDefault="00D15204" w:rsidP="00D15204">
      <w:pPr>
        <w:numPr>
          <w:ilvl w:val="0"/>
          <w:numId w:val="1"/>
        </w:numPr>
        <w:tabs>
          <w:tab w:val="clear" w:pos="502"/>
          <w:tab w:val="left" w:pos="567"/>
        </w:tabs>
        <w:ind w:left="567" w:hanging="567"/>
        <w:jc w:val="both"/>
        <w:rPr>
          <w:sz w:val="24"/>
          <w:szCs w:val="24"/>
        </w:rPr>
      </w:pPr>
      <w:r>
        <w:rPr>
          <w:rFonts w:ascii="Arial" w:hAnsi="Arial" w:cs="Arial"/>
          <w:sz w:val="24"/>
          <w:szCs w:val="24"/>
        </w:rPr>
        <w:t xml:space="preserve">Mersin ili, Yenişehir İlçesi, Yenişehir I. Etap 1/1000 Ölçekli Revizyon Uygulama İmar Planı ile ilgili askı süresinde yapılan itirazların  görüşülmesi. </w:t>
      </w:r>
    </w:p>
    <w:p w:rsidR="00D15204" w:rsidRDefault="00D15204" w:rsidP="00D15204">
      <w:pPr>
        <w:tabs>
          <w:tab w:val="left" w:pos="567"/>
        </w:tabs>
        <w:ind w:left="567"/>
        <w:jc w:val="both"/>
        <w:rPr>
          <w:sz w:val="24"/>
          <w:szCs w:val="24"/>
        </w:rPr>
      </w:pPr>
    </w:p>
    <w:p w:rsidR="00D15204" w:rsidRDefault="00D15204" w:rsidP="00D15204">
      <w:pPr>
        <w:numPr>
          <w:ilvl w:val="0"/>
          <w:numId w:val="1"/>
        </w:numPr>
        <w:tabs>
          <w:tab w:val="clear" w:pos="502"/>
          <w:tab w:val="left" w:pos="567"/>
        </w:tabs>
        <w:ind w:left="567" w:hanging="567"/>
        <w:jc w:val="both"/>
        <w:rPr>
          <w:sz w:val="24"/>
          <w:szCs w:val="24"/>
        </w:rPr>
      </w:pPr>
      <w:r>
        <w:rPr>
          <w:rFonts w:ascii="Arial" w:hAnsi="Arial" w:cs="Arial"/>
          <w:sz w:val="24"/>
          <w:szCs w:val="24"/>
        </w:rPr>
        <w:t>Mersin ili, Yenişehir İlçesi, Yenişehir II. Etap 1/1000 Ölçekli Revizyon Uygulama İmar Planı ile ilgili askı süresinde yapılan itirazların  görüşülmesi.</w:t>
      </w:r>
    </w:p>
    <w:p w:rsidR="00D15204" w:rsidRDefault="00D15204" w:rsidP="00D15204">
      <w:pPr>
        <w:tabs>
          <w:tab w:val="left" w:pos="567"/>
        </w:tabs>
        <w:ind w:left="567"/>
        <w:jc w:val="both"/>
        <w:rPr>
          <w:sz w:val="24"/>
          <w:szCs w:val="24"/>
        </w:rPr>
      </w:pPr>
    </w:p>
    <w:p w:rsidR="00D15204" w:rsidRDefault="00D15204" w:rsidP="00D15204">
      <w:pPr>
        <w:numPr>
          <w:ilvl w:val="0"/>
          <w:numId w:val="1"/>
        </w:numPr>
        <w:tabs>
          <w:tab w:val="clear" w:pos="502"/>
          <w:tab w:val="left" w:pos="567"/>
        </w:tabs>
        <w:ind w:left="567" w:hanging="567"/>
        <w:jc w:val="both"/>
        <w:rPr>
          <w:sz w:val="24"/>
          <w:szCs w:val="24"/>
        </w:rPr>
      </w:pPr>
      <w:r>
        <w:rPr>
          <w:rFonts w:ascii="Arial" w:hAnsi="Arial" w:cs="Arial"/>
          <w:sz w:val="24"/>
          <w:szCs w:val="24"/>
        </w:rPr>
        <w:t>Mersin ili, Yenişehir İlçesi, Yenişehir III. Etap 1/1000 Ölçekli Revizyon Uygulama İmar Planı ile ilgili askı süresinde yapılan itirazların  görüşülmesi.</w:t>
      </w:r>
    </w:p>
    <w:p w:rsidR="00D15204" w:rsidRDefault="00D15204" w:rsidP="00D15204">
      <w:pPr>
        <w:tabs>
          <w:tab w:val="left" w:pos="567"/>
        </w:tabs>
        <w:ind w:left="567"/>
        <w:jc w:val="both"/>
        <w:rPr>
          <w:sz w:val="24"/>
          <w:szCs w:val="24"/>
        </w:rPr>
      </w:pPr>
    </w:p>
    <w:p w:rsidR="00D15204" w:rsidRDefault="00D15204" w:rsidP="00D15204">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 xml:space="preserve">Mersin İli, Yenişehir İlçesi, </w:t>
      </w:r>
      <w:proofErr w:type="spellStart"/>
      <w:r>
        <w:rPr>
          <w:rFonts w:ascii="Arial" w:hAnsi="Arial" w:cs="Arial"/>
          <w:sz w:val="24"/>
          <w:szCs w:val="24"/>
        </w:rPr>
        <w:t>Efrenk</w:t>
      </w:r>
      <w:proofErr w:type="spellEnd"/>
      <w:r>
        <w:rPr>
          <w:rFonts w:ascii="Arial" w:hAnsi="Arial" w:cs="Arial"/>
          <w:sz w:val="24"/>
          <w:szCs w:val="24"/>
        </w:rPr>
        <w:t xml:space="preserve"> (Müftü) Vadisi Yenişehir Kesimi I. Etap 1/1000 Ölçekli İlave ve Revizyon Uygulama İmar Planı ile ilgili askı süresinde yapılan itirazların  görüşülmesi.</w:t>
      </w:r>
    </w:p>
    <w:p w:rsidR="00D15204" w:rsidRDefault="00D15204" w:rsidP="00D15204">
      <w:pPr>
        <w:tabs>
          <w:tab w:val="left" w:pos="567"/>
        </w:tabs>
        <w:ind w:left="567"/>
        <w:jc w:val="both"/>
        <w:rPr>
          <w:rFonts w:ascii="Arial" w:hAnsi="Arial" w:cs="Arial"/>
          <w:sz w:val="24"/>
          <w:szCs w:val="24"/>
        </w:rPr>
      </w:pPr>
    </w:p>
    <w:p w:rsidR="00D15204" w:rsidRDefault="00D15204" w:rsidP="00D15204">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 xml:space="preserve">Mersin İli, Yenişehir İlçesi, Kocavilayet 1/1000 Ölçekli İlave ve Revizyon Uygulama İmar Planı ile ilgili teklifin görüşülmesi. </w:t>
      </w:r>
    </w:p>
    <w:p w:rsidR="00D15204" w:rsidRDefault="00D15204" w:rsidP="00D15204">
      <w:pPr>
        <w:tabs>
          <w:tab w:val="left" w:pos="567"/>
        </w:tabs>
        <w:ind w:left="567" w:hanging="567"/>
        <w:jc w:val="both"/>
        <w:rPr>
          <w:rFonts w:ascii="Arial" w:hAnsi="Arial" w:cs="Arial"/>
          <w:sz w:val="24"/>
          <w:szCs w:val="24"/>
        </w:rPr>
      </w:pPr>
    </w:p>
    <w:p w:rsidR="00D15204" w:rsidRDefault="00D15204" w:rsidP="00D15204">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Belediyemiz sınırları içerisinde bulunan İnönü Mahallesi 1406 Sokağın, 1401 Sokak ile 1405 Sokak arasında kalan kısmının (Sağlı sollu olmak üzere) Belediye İçkili Yerler Bölgesine dahil edilip edilmemesi ile ilgili teklifin görüşülmesi.</w:t>
      </w:r>
    </w:p>
    <w:p w:rsidR="00D15204" w:rsidRDefault="00D15204" w:rsidP="00D15204">
      <w:pPr>
        <w:tabs>
          <w:tab w:val="left" w:pos="567"/>
        </w:tabs>
        <w:jc w:val="both"/>
        <w:rPr>
          <w:rFonts w:ascii="Arial" w:hAnsi="Arial" w:cs="Arial"/>
          <w:sz w:val="24"/>
          <w:szCs w:val="24"/>
        </w:rPr>
      </w:pPr>
    </w:p>
    <w:p w:rsidR="00D15204" w:rsidRDefault="00D15204" w:rsidP="00D15204">
      <w:pPr>
        <w:tabs>
          <w:tab w:val="left" w:pos="567"/>
        </w:tabs>
        <w:jc w:val="both"/>
        <w:rPr>
          <w:rFonts w:ascii="Arial" w:hAnsi="Arial" w:cs="Arial"/>
          <w:sz w:val="24"/>
          <w:szCs w:val="24"/>
        </w:rPr>
      </w:pPr>
    </w:p>
    <w:p w:rsidR="00D15204" w:rsidRDefault="00D15204" w:rsidP="00D15204">
      <w:pPr>
        <w:tabs>
          <w:tab w:val="left" w:pos="567"/>
        </w:tabs>
        <w:jc w:val="both"/>
        <w:rPr>
          <w:rFonts w:ascii="Arial" w:hAnsi="Arial" w:cs="Arial"/>
          <w:sz w:val="24"/>
          <w:szCs w:val="24"/>
        </w:rPr>
      </w:pPr>
    </w:p>
    <w:p w:rsidR="00D15204" w:rsidRDefault="00D15204" w:rsidP="00D15204">
      <w:pPr>
        <w:tabs>
          <w:tab w:val="left" w:pos="567"/>
        </w:tabs>
        <w:jc w:val="both"/>
        <w:rPr>
          <w:rFonts w:ascii="Arial" w:hAnsi="Arial" w:cs="Arial"/>
          <w:sz w:val="24"/>
          <w:szCs w:val="24"/>
        </w:rPr>
      </w:pPr>
    </w:p>
    <w:p w:rsidR="00D15204" w:rsidRDefault="00D15204" w:rsidP="00D15204">
      <w:pPr>
        <w:tabs>
          <w:tab w:val="left" w:pos="567"/>
        </w:tabs>
        <w:jc w:val="both"/>
        <w:rPr>
          <w:rFonts w:ascii="Arial" w:hAnsi="Arial" w:cs="Arial"/>
          <w:sz w:val="24"/>
          <w:szCs w:val="24"/>
        </w:rPr>
      </w:pPr>
      <w:r>
        <w:rPr>
          <w:rFonts w:ascii="Arial" w:hAnsi="Arial" w:cs="Arial"/>
          <w:sz w:val="24"/>
          <w:szCs w:val="24"/>
        </w:rPr>
        <w:t xml:space="preserve"> </w:t>
      </w:r>
    </w:p>
    <w:p w:rsidR="00D15204" w:rsidRDefault="00D15204" w:rsidP="00D15204">
      <w:pPr>
        <w:tabs>
          <w:tab w:val="left" w:pos="567"/>
        </w:tabs>
        <w:jc w:val="both"/>
        <w:rPr>
          <w:rFonts w:ascii="Arial" w:hAnsi="Arial" w:cs="Arial"/>
          <w:sz w:val="24"/>
          <w:szCs w:val="24"/>
        </w:rPr>
      </w:pPr>
    </w:p>
    <w:p w:rsidR="00D15204" w:rsidRDefault="00D15204" w:rsidP="00D15204">
      <w:pPr>
        <w:tabs>
          <w:tab w:val="left" w:pos="567"/>
        </w:tabs>
        <w:ind w:left="567"/>
        <w:jc w:val="both"/>
        <w:rPr>
          <w:rFonts w:ascii="Arial" w:hAnsi="Arial" w:cs="Arial"/>
          <w:sz w:val="24"/>
          <w:szCs w:val="24"/>
        </w:rPr>
      </w:pPr>
    </w:p>
    <w:p w:rsidR="00D15204" w:rsidRDefault="00D15204" w:rsidP="00D15204">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Belediyemiz sınırları içerisinde bulunan Limonluk Mahallesi 13. Cadde ile 24129 Sokak arasında kalan 18. Caddenin, Güney-Kuzey istikametinin (Tek taraflı) Belediye İçkili Yerler Bölgesine dahil edilip edilmemesi ile ilgili teklifin görüşülmesi.</w:t>
      </w:r>
    </w:p>
    <w:p w:rsidR="00D15204" w:rsidRDefault="00D15204" w:rsidP="00D15204">
      <w:pPr>
        <w:tabs>
          <w:tab w:val="left" w:pos="567"/>
        </w:tabs>
        <w:ind w:left="567"/>
        <w:jc w:val="both"/>
        <w:rPr>
          <w:rFonts w:ascii="Arial" w:hAnsi="Arial" w:cs="Arial"/>
          <w:sz w:val="24"/>
          <w:szCs w:val="24"/>
        </w:rPr>
      </w:pPr>
    </w:p>
    <w:p w:rsidR="00D15204" w:rsidRDefault="00D15204" w:rsidP="00D15204">
      <w:pPr>
        <w:numPr>
          <w:ilvl w:val="0"/>
          <w:numId w:val="1"/>
        </w:numPr>
        <w:tabs>
          <w:tab w:val="clear" w:pos="502"/>
          <w:tab w:val="left" w:pos="567"/>
        </w:tabs>
        <w:ind w:left="567" w:hanging="567"/>
        <w:jc w:val="both"/>
        <w:rPr>
          <w:sz w:val="24"/>
          <w:szCs w:val="24"/>
        </w:rPr>
      </w:pPr>
      <w:r>
        <w:rPr>
          <w:rFonts w:ascii="Arial" w:hAnsi="Arial" w:cs="Arial"/>
          <w:sz w:val="24"/>
          <w:szCs w:val="24"/>
        </w:rPr>
        <w:t xml:space="preserve">Belediyemizde Staj yapacak öğrencilerin kontenjan sayılarının ve ücretlerinin belirlenmesi ile ilgili teklife ait Plan ve Bütçe Komisyonu ile Eğitim Bilişim Gençlik ve Spor Komisyonu ortak raporunun görüşülmesi. </w:t>
      </w:r>
    </w:p>
    <w:p w:rsidR="00D15204" w:rsidRDefault="00D15204" w:rsidP="00D15204">
      <w:pPr>
        <w:tabs>
          <w:tab w:val="left" w:pos="567"/>
        </w:tabs>
        <w:ind w:left="567"/>
        <w:jc w:val="both"/>
        <w:rPr>
          <w:sz w:val="24"/>
          <w:szCs w:val="24"/>
        </w:rPr>
      </w:pPr>
    </w:p>
    <w:p w:rsidR="00D15204" w:rsidRDefault="00D15204" w:rsidP="00D15204">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Yenişehir Kent Konseyi Başkanlığının 09.11.2022 tarihli 169 sayılı yazısına istinaden; Yenişehir Belediyesi Akademi Binasında çalışmaları devam etmekte olan Kültür Sanat Grubunun "İbrahim Çamlı" anısına verecekleri konsere Belediyemiz tarafından ayni ve nakdi yardım yapılması ile Plan ve Bütçe Komisyonu, Kültür Sanat ve Turizm Komisyonu ile Sosyal Yardım ve Hizmetler Komisyonu ortak raporunun görüşülmesi.</w:t>
      </w:r>
    </w:p>
    <w:p w:rsidR="00D15204" w:rsidRDefault="00D15204" w:rsidP="00D15204">
      <w:pPr>
        <w:tabs>
          <w:tab w:val="left" w:pos="567"/>
        </w:tabs>
        <w:ind w:left="567" w:hanging="567"/>
        <w:jc w:val="both"/>
        <w:rPr>
          <w:sz w:val="24"/>
          <w:szCs w:val="24"/>
        </w:rPr>
      </w:pPr>
    </w:p>
    <w:p w:rsidR="00D15204" w:rsidRDefault="00D15204" w:rsidP="00D15204">
      <w:pPr>
        <w:numPr>
          <w:ilvl w:val="0"/>
          <w:numId w:val="1"/>
        </w:numPr>
        <w:tabs>
          <w:tab w:val="clear" w:pos="502"/>
          <w:tab w:val="left" w:pos="567"/>
        </w:tabs>
        <w:ind w:left="567" w:hanging="567"/>
        <w:jc w:val="both"/>
        <w:rPr>
          <w:sz w:val="24"/>
          <w:szCs w:val="24"/>
        </w:rPr>
      </w:pPr>
      <w:r>
        <w:rPr>
          <w:rFonts w:ascii="Arial" w:hAnsi="Arial" w:cs="Arial"/>
          <w:sz w:val="24"/>
          <w:szCs w:val="24"/>
        </w:rPr>
        <w:t>Yenişehir 4. Etap 1/1000 Ölçekli İlave ve Revizyon Uygulama İmar Planı ile ilgili teklife ait İmar Komisyonu, Ekoloji Komisyonu ile Proje Geliştirme Avrupa Birliği ve Dış İlişkiler Komisyonu ortak raporunun görüşülmesi.</w:t>
      </w:r>
    </w:p>
    <w:p w:rsidR="00D15204" w:rsidRDefault="00D15204" w:rsidP="00D15204">
      <w:pPr>
        <w:tabs>
          <w:tab w:val="left" w:pos="567"/>
        </w:tabs>
        <w:ind w:left="567" w:hanging="567"/>
        <w:jc w:val="both"/>
        <w:rPr>
          <w:sz w:val="24"/>
          <w:szCs w:val="24"/>
        </w:rPr>
      </w:pPr>
    </w:p>
    <w:p w:rsidR="00D15204" w:rsidRDefault="00D15204" w:rsidP="00D15204">
      <w:pPr>
        <w:numPr>
          <w:ilvl w:val="0"/>
          <w:numId w:val="1"/>
        </w:numPr>
        <w:tabs>
          <w:tab w:val="clear" w:pos="502"/>
          <w:tab w:val="left" w:pos="567"/>
        </w:tabs>
        <w:ind w:left="567" w:hanging="567"/>
        <w:jc w:val="both"/>
        <w:rPr>
          <w:sz w:val="24"/>
          <w:szCs w:val="24"/>
        </w:rPr>
      </w:pPr>
      <w:r>
        <w:rPr>
          <w:rFonts w:ascii="Arial" w:hAnsi="Arial" w:cs="Arial"/>
          <w:sz w:val="24"/>
          <w:szCs w:val="24"/>
        </w:rPr>
        <w:t xml:space="preserve">Mersin ili, Yenişehir İlçesi, tapuda Çiftlik Mahallesi, 033-A-22-A-3-D ve 033-A-22-A-4-C paftaları, 1840 ada, 10 nolu parsel ile ilgili 1/1000 ölçekli Uygulama İmar Planı değişikliği teklifine ait İmar Komisyonu ile Ekoloji Komisyonu ortak raporunun görüşülmesi. </w:t>
      </w:r>
    </w:p>
    <w:p w:rsidR="00D15204" w:rsidRDefault="00D15204" w:rsidP="00D15204">
      <w:pPr>
        <w:tabs>
          <w:tab w:val="left" w:pos="567"/>
        </w:tabs>
        <w:ind w:left="567" w:hanging="567"/>
        <w:jc w:val="both"/>
        <w:rPr>
          <w:sz w:val="24"/>
          <w:szCs w:val="24"/>
        </w:rPr>
      </w:pPr>
    </w:p>
    <w:p w:rsidR="00D15204" w:rsidRDefault="00D15204" w:rsidP="00D15204">
      <w:pPr>
        <w:numPr>
          <w:ilvl w:val="0"/>
          <w:numId w:val="1"/>
        </w:numPr>
        <w:tabs>
          <w:tab w:val="clear" w:pos="502"/>
          <w:tab w:val="left" w:pos="567"/>
        </w:tabs>
        <w:ind w:left="567" w:hanging="567"/>
        <w:jc w:val="both"/>
        <w:rPr>
          <w:sz w:val="24"/>
          <w:szCs w:val="24"/>
        </w:rPr>
      </w:pPr>
      <w:r>
        <w:rPr>
          <w:rFonts w:ascii="Arial" w:hAnsi="Arial" w:cs="Arial"/>
          <w:sz w:val="24"/>
          <w:szCs w:val="24"/>
        </w:rPr>
        <w:t>Mersin ili, Yenişehir İlçesi, tapuda Menteş Mahallesi, 033-A-22-A-2-D pafta, 6445 ada, 1 ve 2 nolu parseller ile ilgili 1/1000 ölçekli Uygulama İmar Planı değişikliği teklifine ait İmar Komisyonu ile Ekoloji Komisyonu ortak raporunun görüşülmesi.</w:t>
      </w:r>
    </w:p>
    <w:p w:rsidR="00D15204" w:rsidRDefault="00D15204" w:rsidP="00D15204">
      <w:pPr>
        <w:tabs>
          <w:tab w:val="left" w:pos="567"/>
        </w:tabs>
        <w:ind w:left="567" w:hanging="567"/>
        <w:jc w:val="both"/>
        <w:rPr>
          <w:sz w:val="24"/>
          <w:szCs w:val="24"/>
        </w:rPr>
      </w:pPr>
    </w:p>
    <w:p w:rsidR="00D15204" w:rsidRDefault="00D15204" w:rsidP="00D15204">
      <w:pPr>
        <w:numPr>
          <w:ilvl w:val="0"/>
          <w:numId w:val="1"/>
        </w:numPr>
        <w:tabs>
          <w:tab w:val="clear" w:pos="502"/>
          <w:tab w:val="left" w:pos="567"/>
        </w:tabs>
        <w:ind w:left="567" w:hanging="567"/>
        <w:jc w:val="both"/>
        <w:rPr>
          <w:sz w:val="24"/>
          <w:szCs w:val="24"/>
        </w:rPr>
      </w:pPr>
      <w:r>
        <w:rPr>
          <w:rFonts w:ascii="Arial" w:hAnsi="Arial" w:cs="Arial"/>
          <w:sz w:val="24"/>
          <w:szCs w:val="24"/>
        </w:rPr>
        <w:t xml:space="preserve">Öneriler ve Temenniler.  </w:t>
      </w:r>
    </w:p>
    <w:p w:rsidR="00D15204" w:rsidRDefault="00D15204" w:rsidP="00D15204">
      <w:pPr>
        <w:tabs>
          <w:tab w:val="left" w:pos="709"/>
        </w:tabs>
        <w:ind w:hanging="567"/>
        <w:jc w:val="both"/>
        <w:rPr>
          <w:rFonts w:ascii="Arial" w:hAnsi="Arial" w:cs="Arial"/>
          <w:sz w:val="24"/>
          <w:szCs w:val="24"/>
        </w:rPr>
      </w:pPr>
    </w:p>
    <w:p w:rsidR="00D15204" w:rsidRDefault="00D15204" w:rsidP="00D15204">
      <w:pPr>
        <w:ind w:hanging="567"/>
      </w:pPr>
    </w:p>
    <w:p w:rsidR="00D15204" w:rsidRDefault="00D15204" w:rsidP="00D15204">
      <w:pPr>
        <w:ind w:hanging="567"/>
      </w:pPr>
    </w:p>
    <w:p w:rsidR="00D15204" w:rsidRDefault="00D15204" w:rsidP="00D15204">
      <w:pPr>
        <w:ind w:hanging="567"/>
      </w:pPr>
    </w:p>
    <w:p w:rsidR="00D15204" w:rsidRDefault="00D15204" w:rsidP="00D15204">
      <w:pPr>
        <w:ind w:hanging="567"/>
      </w:pPr>
    </w:p>
    <w:p w:rsidR="00D15204" w:rsidRDefault="00D15204" w:rsidP="00D15204">
      <w:pPr>
        <w:ind w:hanging="567"/>
      </w:pPr>
    </w:p>
    <w:p w:rsidR="00D15204" w:rsidRDefault="00D15204" w:rsidP="00D15204">
      <w:pPr>
        <w:ind w:hanging="567"/>
      </w:pPr>
    </w:p>
    <w:p w:rsidR="00D15204" w:rsidRDefault="00D15204" w:rsidP="00D15204">
      <w:pPr>
        <w:ind w:hanging="567"/>
      </w:pPr>
    </w:p>
    <w:p w:rsidR="00D15204" w:rsidRDefault="00D15204" w:rsidP="00D15204">
      <w:pPr>
        <w:ind w:hanging="567"/>
      </w:pPr>
    </w:p>
    <w:p w:rsidR="00267A3E" w:rsidRDefault="00267A3E"/>
    <w:sectPr w:rsidR="00267A3E">
      <w:pgSz w:w="11906" w:h="16838"/>
      <w:pgMar w:top="1134" w:right="1134"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8F38ED"/>
    <w:rsid w:val="002140FA"/>
    <w:rsid w:val="00267A3E"/>
    <w:rsid w:val="004350E6"/>
    <w:rsid w:val="00891232"/>
    <w:rsid w:val="008F38ED"/>
    <w:rsid w:val="00CF544E"/>
    <w:rsid w:val="00D15204"/>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4350E6"/>
    <w:rPr>
      <w:rFonts w:ascii="Arial" w:hAnsi="Arial" w:cs="Arial"/>
      <w:b/>
      <w:sz w:val="24"/>
    </w:rPr>
  </w:style>
  <w:style w:type="paragraph" w:styleId="GvdeMetniGirintisi">
    <w:name w:val="Body Text Indent"/>
    <w:basedOn w:val="Normal"/>
    <w:link w:val="GvdeMetniGirintisiChar"/>
    <w:semiHidden/>
    <w:unhideWhenUsed/>
    <w:rsid w:val="004350E6"/>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4350E6"/>
    <w:rPr>
      <w:rFonts w:ascii="Arial" w:hAnsi="Arial"/>
      <w:sz w:val="24"/>
    </w:rPr>
  </w:style>
  <w:style w:type="paragraph" w:styleId="KonuBal">
    <w:name w:val="Title"/>
    <w:basedOn w:val="Normal"/>
    <w:link w:val="KonuBalChar"/>
    <w:qFormat/>
    <w:rsid w:val="004350E6"/>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4350E6"/>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337805377">
      <w:bodyDiv w:val="1"/>
      <w:marLeft w:val="0"/>
      <w:marRight w:val="0"/>
      <w:marTop w:val="0"/>
      <w:marBottom w:val="0"/>
      <w:divBdr>
        <w:top w:val="none" w:sz="0" w:space="0" w:color="auto"/>
        <w:left w:val="none" w:sz="0" w:space="0" w:color="auto"/>
        <w:bottom w:val="none" w:sz="0" w:space="0" w:color="auto"/>
        <w:right w:val="none" w:sz="0" w:space="0" w:color="auto"/>
      </w:divBdr>
    </w:div>
    <w:div w:id="140340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06%20&#350;UBAT%202023%20MECL&#304;S%20G&#220;NDEM&#304;.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06 ŞUBAT 2023 MECLİS GÜNDEMİ.dot</Template>
  <TotalTime>1</TotalTime>
  <Pages>2</Pages>
  <Words>635</Words>
  <Characters>3620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ERtUğRuL BaLıKçI</dc:creator>
  <cp:lastModifiedBy>MUhAmmEt ERtUğRuL BaLıKçI</cp:lastModifiedBy>
  <cp:revision>1</cp:revision>
  <dcterms:created xsi:type="dcterms:W3CDTF">2023-02-02T13:46:00Z</dcterms:created>
  <dcterms:modified xsi:type="dcterms:W3CDTF">2023-02-02T13:47:00Z</dcterms:modified>
</cp:coreProperties>
</file>