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E39A1" w:rsidRDefault="003B70BC" w:rsidP="004E39A1">
            <w:pPr>
              <w:ind w:firstLine="743"/>
              <w:jc w:val="both"/>
              <w:rPr>
                <w:rFonts w:ascii="Arial" w:hAnsi="Arial" w:cs="Arial"/>
                <w:sz w:val="24"/>
              </w:rPr>
            </w:pPr>
            <w:r>
              <w:rPr>
                <w:rFonts w:ascii="Arial" w:hAnsi="Arial" w:cs="Arial"/>
                <w:sz w:val="24"/>
              </w:rPr>
              <w:t>Mali Hizmetler Müdürlüğünün 22.02.2023 tarih ve E- 84392874-195.01.02-76365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C877D6" w:rsidRPr="004E39A1" w:rsidRDefault="00C877D6" w:rsidP="004E39A1">
            <w:pPr>
              <w:ind w:firstLine="743"/>
              <w:jc w:val="both"/>
              <w:rPr>
                <w:rFonts w:ascii="Arial" w:hAnsi="Arial" w:cs="Arial"/>
                <w:sz w:val="24"/>
              </w:rPr>
            </w:pPr>
            <w:r w:rsidRPr="004E39A1">
              <w:rPr>
                <w:rFonts w:ascii="Arial" w:hAnsi="Arial" w:cs="Arial"/>
                <w:sz w:val="24"/>
              </w:rPr>
              <w:t xml:space="preserve">Yenişehir İşletmecilik İnşaat Sanayi ve Anonim Şirketi tarafından Belediyemize verilen 16.02.2023 tarih ve 6841 kayıt nolu dilekçeleri ile 14.02.2023 tarih ve 009 sayılı Yönetim Kurulu kararı ile Belediyemizin iştiraki olan şirketin hizmet verebileceği kalıcı bir binası bulunmamakta olduğunu, şirket faaliyetlerinin tamamının kiralamış olduğu binalarda hizmet verdiğini, şirketin bu külfetten kurtulması ve hizmetlerini daha verimli yapabilmesi için şirket sermayesinin ayni olarak arttırılmasını talep etmektedirler. </w:t>
            </w:r>
          </w:p>
          <w:p w:rsidR="00C877D6" w:rsidRPr="004E39A1" w:rsidRDefault="00C877D6" w:rsidP="00C877D6">
            <w:pPr>
              <w:rPr>
                <w:rFonts w:ascii="Arial" w:hAnsi="Arial" w:cs="Arial"/>
                <w:sz w:val="24"/>
              </w:rPr>
            </w:pPr>
            <w:r w:rsidRPr="004E39A1">
              <w:rPr>
                <w:rFonts w:ascii="Arial" w:hAnsi="Arial" w:cs="Arial"/>
                <w:sz w:val="24"/>
              </w:rPr>
              <w:t xml:space="preserve">       </w:t>
            </w:r>
          </w:p>
          <w:p w:rsidR="00C877D6" w:rsidRPr="004E39A1" w:rsidRDefault="00C877D6" w:rsidP="004E39A1">
            <w:pPr>
              <w:ind w:firstLine="743"/>
              <w:jc w:val="both"/>
              <w:rPr>
                <w:rFonts w:ascii="Arial" w:hAnsi="Arial" w:cs="Arial"/>
                <w:sz w:val="24"/>
              </w:rPr>
            </w:pPr>
            <w:r w:rsidRPr="004E39A1">
              <w:rPr>
                <w:rFonts w:ascii="Arial" w:hAnsi="Arial" w:cs="Arial"/>
                <w:sz w:val="24"/>
              </w:rPr>
              <w:t xml:space="preserve"> 5393 Sayılı Belediye Kanunun Meclisin görev ve yetkileri başlıklı 18. maddesinin (i) bendinde</w:t>
            </w:r>
            <w:r w:rsidR="004E39A1">
              <w:rPr>
                <w:rFonts w:ascii="Arial" w:hAnsi="Arial" w:cs="Arial"/>
                <w:sz w:val="24"/>
              </w:rPr>
              <w:t xml:space="preserve"> </w:t>
            </w:r>
            <w:r w:rsidRPr="004E39A1">
              <w:rPr>
                <w:rFonts w:ascii="Arial" w:hAnsi="Arial" w:cs="Arial"/>
                <w:sz w:val="24"/>
              </w:rPr>
              <w:t>"Bütçe içi işletme ile 6762 Sayılı Türk Ticaret Kanununa tabi ortaklar kurulmasına veya bu ortaklıklardan ayrılmaya, sermaye artışına ve gayrimenkul yatırım ortaklığı kurulmasına karar vermek"</w:t>
            </w:r>
            <w:r w:rsidR="004E39A1">
              <w:rPr>
                <w:rFonts w:ascii="Arial" w:hAnsi="Arial" w:cs="Arial"/>
                <w:sz w:val="24"/>
              </w:rPr>
              <w:t xml:space="preserve"> </w:t>
            </w:r>
            <w:r w:rsidRPr="004E39A1">
              <w:rPr>
                <w:rFonts w:ascii="Arial" w:hAnsi="Arial" w:cs="Arial"/>
                <w:sz w:val="24"/>
              </w:rPr>
              <w:t xml:space="preserve">denmektedir. </w:t>
            </w:r>
          </w:p>
          <w:p w:rsidR="00C877D6" w:rsidRPr="004E39A1" w:rsidRDefault="00C877D6" w:rsidP="00C877D6">
            <w:pPr>
              <w:jc w:val="both"/>
              <w:rPr>
                <w:rFonts w:ascii="Arial" w:hAnsi="Arial" w:cs="Arial"/>
                <w:sz w:val="24"/>
              </w:rPr>
            </w:pPr>
          </w:p>
          <w:p w:rsidR="00C877D6" w:rsidRPr="004E39A1" w:rsidRDefault="00C877D6" w:rsidP="00C877D6">
            <w:pPr>
              <w:jc w:val="both"/>
              <w:rPr>
                <w:rFonts w:ascii="Arial" w:hAnsi="Arial" w:cs="Arial"/>
                <w:sz w:val="24"/>
              </w:rPr>
            </w:pPr>
            <w:r w:rsidRPr="004E39A1">
              <w:rPr>
                <w:rFonts w:ascii="Arial" w:hAnsi="Arial" w:cs="Arial"/>
                <w:sz w:val="24"/>
              </w:rPr>
              <w:t xml:space="preserve">       </w:t>
            </w:r>
            <w:r w:rsidR="004E39A1">
              <w:rPr>
                <w:rFonts w:ascii="Arial" w:hAnsi="Arial" w:cs="Arial"/>
                <w:sz w:val="24"/>
              </w:rPr>
              <w:t xml:space="preserve">Bu nedenle; </w:t>
            </w:r>
            <w:r w:rsidRPr="004E39A1">
              <w:rPr>
                <w:rFonts w:ascii="Arial" w:hAnsi="Arial" w:cs="Arial"/>
                <w:sz w:val="24"/>
              </w:rPr>
              <w:t>Yenişehir İşletmecilik İnşaat Sanayi ve Anonim Şirketi'nin sermayesinin ayni artırım</w:t>
            </w:r>
            <w:r w:rsidR="004E39A1">
              <w:rPr>
                <w:rFonts w:ascii="Arial" w:hAnsi="Arial" w:cs="Arial"/>
                <w:sz w:val="24"/>
              </w:rPr>
              <w:t>ı ile ilgili teklif Plan ve Bütçe Komisyonu, Ekonomik Hayatın Geliştirilmesi Komisyonu ile Kültür Sanat ve Turizm Komisyonuna ortak havale edilmesinin kabulüne oy birliği ile karar verildi.</w:t>
            </w:r>
            <w:r w:rsidRPr="004E39A1">
              <w:rPr>
                <w:rFonts w:ascii="Arial" w:hAnsi="Arial" w:cs="Arial"/>
                <w:sz w:val="24"/>
              </w:rPr>
              <w:t xml:space="preserve"> </w:t>
            </w:r>
          </w:p>
          <w:p w:rsidR="00C877D6" w:rsidRDefault="00C877D6" w:rsidP="00C877D6">
            <w:pPr>
              <w:jc w:val="both"/>
              <w:rPr>
                <w:sz w:val="24"/>
              </w:rPr>
            </w:pPr>
          </w:p>
          <w:p w:rsidR="004E39A1" w:rsidRDefault="004E39A1" w:rsidP="00C877D6">
            <w:pPr>
              <w:jc w:val="both"/>
              <w:rPr>
                <w:sz w:val="24"/>
              </w:rPr>
            </w:pPr>
          </w:p>
          <w:p w:rsidR="004E39A1" w:rsidRDefault="004E39A1" w:rsidP="004E39A1">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D4B31">
        <w:tblPrEx>
          <w:tblCellMar>
            <w:top w:w="0" w:type="dxa"/>
            <w:bottom w:w="0" w:type="dxa"/>
          </w:tblCellMar>
        </w:tblPrEx>
        <w:trPr>
          <w:cantSplit/>
          <w:trHeight w:hRule="exact" w:val="1200"/>
        </w:trPr>
        <w:tc>
          <w:tcPr>
            <w:tcW w:w="3402" w:type="dxa"/>
            <w:tcBorders>
              <w:top w:val="nil"/>
              <w:left w:val="nil"/>
              <w:bottom w:val="nil"/>
              <w:right w:val="nil"/>
            </w:tcBorders>
          </w:tcPr>
          <w:p w:rsidR="00FD4B31" w:rsidRDefault="00FD4B31">
            <w:pPr>
              <w:pStyle w:val="Balk1"/>
            </w:pPr>
            <w:r>
              <w:t>MECLİS BAŞKANI</w:t>
            </w:r>
          </w:p>
          <w:p w:rsidR="00FD4B31" w:rsidRDefault="00FD4B31">
            <w:pPr>
              <w:jc w:val="center"/>
              <w:rPr>
                <w:b/>
                <w:sz w:val="24"/>
                <w:szCs w:val="24"/>
              </w:rPr>
            </w:pPr>
            <w:r>
              <w:rPr>
                <w:b/>
                <w:sz w:val="24"/>
                <w:szCs w:val="24"/>
              </w:rPr>
              <w:t>Abdullah ÖZYİĞİT</w:t>
            </w:r>
          </w:p>
        </w:tc>
        <w:tc>
          <w:tcPr>
            <w:tcW w:w="3402" w:type="dxa"/>
            <w:tcBorders>
              <w:top w:val="nil"/>
              <w:left w:val="nil"/>
              <w:bottom w:val="nil"/>
              <w:right w:val="nil"/>
            </w:tcBorders>
          </w:tcPr>
          <w:p w:rsidR="00FD4B31" w:rsidRDefault="00FD4B31">
            <w:pPr>
              <w:pStyle w:val="Balk1"/>
            </w:pPr>
            <w:r>
              <w:t>KATİP</w:t>
            </w:r>
          </w:p>
          <w:p w:rsidR="00FD4B31" w:rsidRDefault="00FD4B31">
            <w:pPr>
              <w:jc w:val="center"/>
              <w:rPr>
                <w:b/>
                <w:sz w:val="24"/>
                <w:szCs w:val="24"/>
              </w:rPr>
            </w:pPr>
            <w:r>
              <w:rPr>
                <w:b/>
                <w:sz w:val="24"/>
                <w:szCs w:val="24"/>
              </w:rPr>
              <w:t>Sevgi UĞURLU</w:t>
            </w:r>
          </w:p>
        </w:tc>
        <w:tc>
          <w:tcPr>
            <w:tcW w:w="3402" w:type="dxa"/>
            <w:tcBorders>
              <w:top w:val="nil"/>
              <w:left w:val="nil"/>
              <w:bottom w:val="nil"/>
              <w:right w:val="nil"/>
            </w:tcBorders>
          </w:tcPr>
          <w:p w:rsidR="00FD4B31" w:rsidRDefault="00FD4B31">
            <w:pPr>
              <w:pStyle w:val="Balk1"/>
            </w:pPr>
            <w:r>
              <w:t>KATİP</w:t>
            </w:r>
          </w:p>
          <w:p w:rsidR="00FD4B31" w:rsidRDefault="00FD4B31">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37136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6E5" w:rsidRDefault="007B16E5">
      <w:r>
        <w:separator/>
      </w:r>
    </w:p>
  </w:endnote>
  <w:endnote w:type="continuationSeparator" w:id="1">
    <w:p w:rsidR="007B16E5" w:rsidRDefault="007B1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6E5" w:rsidRDefault="007B16E5">
      <w:r>
        <w:separator/>
      </w:r>
    </w:p>
  </w:footnote>
  <w:footnote w:type="continuationSeparator" w:id="1">
    <w:p w:rsidR="007B16E5" w:rsidRDefault="007B1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B70BC">
          <w:pPr>
            <w:pStyle w:val="Balk2"/>
            <w:jc w:val="left"/>
          </w:pPr>
          <w:r>
            <w:t>49</w:t>
          </w:r>
        </w:p>
      </w:tc>
      <w:tc>
        <w:tcPr>
          <w:tcW w:w="4404" w:type="dxa"/>
          <w:tcBorders>
            <w:top w:val="nil"/>
            <w:left w:val="nil"/>
            <w:bottom w:val="nil"/>
            <w:right w:val="nil"/>
          </w:tcBorders>
        </w:tcPr>
        <w:p w:rsidR="008254E6" w:rsidRDefault="008254E6">
          <w:pPr>
            <w:pStyle w:val="Balk2"/>
            <w:rPr>
              <w:b/>
            </w:rPr>
          </w:pPr>
          <w:r>
            <w:rPr>
              <w:b/>
            </w:rPr>
            <w:t>MERSİN</w:t>
          </w:r>
        </w:p>
      </w:tc>
    </w:tr>
    <w:tr w:rsidR="00C877D6">
      <w:tblPrEx>
        <w:tblCellMar>
          <w:top w:w="0" w:type="dxa"/>
          <w:bottom w:w="0" w:type="dxa"/>
        </w:tblCellMar>
      </w:tblPrEx>
      <w:trPr>
        <w:cantSplit/>
      </w:trPr>
      <w:tc>
        <w:tcPr>
          <w:tcW w:w="942" w:type="dxa"/>
          <w:tcBorders>
            <w:top w:val="nil"/>
            <w:left w:val="nil"/>
            <w:bottom w:val="nil"/>
            <w:right w:val="nil"/>
          </w:tcBorders>
        </w:tcPr>
        <w:p w:rsidR="00C877D6" w:rsidRDefault="00C877D6">
          <w:pPr>
            <w:rPr>
              <w:b/>
              <w:sz w:val="24"/>
            </w:rPr>
          </w:pPr>
        </w:p>
      </w:tc>
      <w:tc>
        <w:tcPr>
          <w:tcW w:w="4860" w:type="dxa"/>
          <w:tcBorders>
            <w:top w:val="nil"/>
            <w:left w:val="nil"/>
            <w:bottom w:val="nil"/>
            <w:right w:val="nil"/>
          </w:tcBorders>
        </w:tcPr>
        <w:p w:rsidR="00C877D6" w:rsidRDefault="00C877D6">
          <w:pPr>
            <w:pStyle w:val="Balk2"/>
            <w:jc w:val="left"/>
          </w:pPr>
        </w:p>
      </w:tc>
      <w:tc>
        <w:tcPr>
          <w:tcW w:w="4404" w:type="dxa"/>
          <w:tcBorders>
            <w:top w:val="nil"/>
            <w:left w:val="nil"/>
            <w:bottom w:val="nil"/>
            <w:right w:val="nil"/>
          </w:tcBorders>
        </w:tcPr>
        <w:p w:rsidR="00C877D6" w:rsidRDefault="003B70BC">
          <w:pPr>
            <w:pStyle w:val="Balk2"/>
            <w:rPr>
              <w:b/>
            </w:rPr>
          </w:pPr>
          <w:r>
            <w:rPr>
              <w:b/>
            </w:rPr>
            <w:t>06/03/2023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37136D"/>
    <w:rsid w:val="003B70BC"/>
    <w:rsid w:val="00481B3D"/>
    <w:rsid w:val="004E39A1"/>
    <w:rsid w:val="00534478"/>
    <w:rsid w:val="00555AC5"/>
    <w:rsid w:val="00575CE8"/>
    <w:rsid w:val="005A6574"/>
    <w:rsid w:val="007B16E5"/>
    <w:rsid w:val="008254E6"/>
    <w:rsid w:val="008517C2"/>
    <w:rsid w:val="00860C39"/>
    <w:rsid w:val="00C63B2B"/>
    <w:rsid w:val="00C877D6"/>
    <w:rsid w:val="00DF16C8"/>
    <w:rsid w:val="00F321D0"/>
    <w:rsid w:val="00F532D1"/>
    <w:rsid w:val="00F71533"/>
    <w:rsid w:val="00FB3141"/>
    <w:rsid w:val="00FD4B31"/>
    <w:rsid w:val="00FE2ED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D4B31"/>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yazi_meclis_280_2023-03-06_12-29_404620</Template>
  <TotalTime>3</TotalTime>
  <Pages>1</Pages>
  <Words>170</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2023-03-07T08:41:00Z</cp:lastPrinted>
  <dcterms:created xsi:type="dcterms:W3CDTF">2023-03-13T11:44:00Z</dcterms:created>
  <dcterms:modified xsi:type="dcterms:W3CDTF">2023-03-13T11:44:00Z</dcterms:modified>
</cp:coreProperties>
</file>