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72799" w:rsidRDefault="006F558C" w:rsidP="001B1CA7">
            <w:pPr>
              <w:ind w:firstLine="459"/>
              <w:jc w:val="both"/>
              <w:rPr>
                <w:rFonts w:ascii="Arial" w:hAnsi="Arial" w:cs="Arial"/>
                <w:sz w:val="22"/>
                <w:szCs w:val="22"/>
              </w:rPr>
            </w:pPr>
            <w:r>
              <w:rPr>
                <w:rFonts w:ascii="Arial" w:hAnsi="Arial" w:cs="Arial"/>
                <w:sz w:val="22"/>
                <w:szCs w:val="22"/>
              </w:rPr>
              <w:t>Belediye Meclisinin 06.02.2023 tarihli ve 31 sayılı ara kararı ile İmar Komisyonu, Ekoloji Komisyonu ile Toplumsal Adalet ve Cinsiyet Eşitliği Komisyonuna ortak  havale edilen Mersin İli, Yenişehir İlçesi, Yenişehir II. Etap 1/1000  Ölçekli Revizyon Uygulama İmar Planına  askı süresinde yapılan itirazlar ile ilgili 28.02.2023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924BB" w:rsidRPr="00772799" w:rsidRDefault="009924BB" w:rsidP="009924BB">
            <w:pPr>
              <w:pStyle w:val="GvdeMetni"/>
              <w:spacing w:before="93"/>
              <w:ind w:right="-1" w:firstLine="424"/>
              <w:jc w:val="both"/>
              <w:rPr>
                <w:sz w:val="22"/>
                <w:szCs w:val="22"/>
              </w:rPr>
            </w:pPr>
            <w:r w:rsidRPr="00772799">
              <w:rPr>
                <w:sz w:val="22"/>
                <w:szCs w:val="22"/>
              </w:rPr>
              <w:t xml:space="preserve">İdaremiz tarafından </w:t>
            </w:r>
            <w:r w:rsidRPr="00772799">
              <w:rPr>
                <w:sz w:val="22"/>
                <w:szCs w:val="22"/>
                <w:shd w:val="clear" w:color="auto" w:fill="FFFFFF"/>
              </w:rPr>
              <w:t>Mersin İli, Yenişehir İlçesi, Yenişehir II. Etap 1/1000 Ölçekli Revizyon Uygulama İmar Planı, Yenişehir Belediye Meclisinin 01.11.2021 tarih ve 189 (UİP</w:t>
            </w:r>
            <w:r w:rsidRPr="00772799">
              <w:rPr>
                <w:sz w:val="22"/>
                <w:szCs w:val="22"/>
                <w:shd w:val="clear" w:color="auto" w:fill="FFFFFF"/>
              </w:rPr>
              <w:softHyphen/>
              <w:t xml:space="preserve">-33495942) sayılı meclis kararı; Mersin Büyükşehir Belediye Meclisinin 08.02.2022 tarih ve 88 sayılı meclis kararı ile </w:t>
            </w:r>
            <w:proofErr w:type="spellStart"/>
            <w:r w:rsidRPr="00772799">
              <w:rPr>
                <w:sz w:val="22"/>
                <w:szCs w:val="22"/>
                <w:shd w:val="clear" w:color="auto" w:fill="FFFFFF"/>
              </w:rPr>
              <w:t>tadilen</w:t>
            </w:r>
            <w:proofErr w:type="spellEnd"/>
            <w:r w:rsidRPr="00772799">
              <w:rPr>
                <w:sz w:val="22"/>
                <w:szCs w:val="22"/>
                <w:shd w:val="clear" w:color="auto" w:fill="FFFFFF"/>
              </w:rPr>
              <w:t xml:space="preserve">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9924BB" w:rsidRPr="00772799" w:rsidRDefault="009924BB" w:rsidP="009924BB">
            <w:pPr>
              <w:pStyle w:val="GvdeMetni"/>
              <w:spacing w:before="93"/>
              <w:ind w:right="-1" w:firstLine="424"/>
              <w:jc w:val="both"/>
              <w:rPr>
                <w:sz w:val="22"/>
                <w:szCs w:val="22"/>
                <w:shd w:val="clear" w:color="auto" w:fill="FFFFFF"/>
              </w:rPr>
            </w:pPr>
            <w:r w:rsidRPr="00772799">
              <w:rPr>
                <w:sz w:val="22"/>
                <w:szCs w:val="22"/>
                <w:shd w:val="clear" w:color="auto" w:fill="FFFFFF"/>
              </w:rPr>
              <w:t>Söz konusu itirazlar Mersin Büyükşehir Belediye Meclisinin 10.10.2022 tarih ve 504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29 (yirmi dokuz) adet itiraz olmuştur.</w:t>
            </w:r>
          </w:p>
          <w:p w:rsidR="00772799" w:rsidRPr="00772799" w:rsidRDefault="001B1CA7" w:rsidP="00772799">
            <w:pPr>
              <w:pStyle w:val="GvdeMetni"/>
              <w:spacing w:before="93"/>
              <w:ind w:right="-1" w:firstLine="426"/>
              <w:jc w:val="both"/>
              <w:rPr>
                <w:sz w:val="22"/>
                <w:szCs w:val="22"/>
                <w:shd w:val="clear" w:color="auto" w:fill="FFFFFF"/>
              </w:rPr>
            </w:pPr>
            <w:r>
              <w:rPr>
                <w:sz w:val="22"/>
                <w:szCs w:val="22"/>
              </w:rPr>
              <w:t>Ortak komisyon raporu doğrultusunda;</w:t>
            </w:r>
            <w:r w:rsidR="009924BB" w:rsidRPr="00772799">
              <w:rPr>
                <w:spacing w:val="-5"/>
                <w:sz w:val="22"/>
                <w:szCs w:val="22"/>
              </w:rPr>
              <w:t xml:space="preserve"> </w:t>
            </w:r>
            <w:r w:rsidR="009924BB" w:rsidRPr="00772799">
              <w:rPr>
                <w:sz w:val="22"/>
                <w:szCs w:val="22"/>
              </w:rPr>
              <w:t>Yenişehir</w:t>
            </w:r>
            <w:r w:rsidR="009924BB" w:rsidRPr="00772799">
              <w:rPr>
                <w:spacing w:val="-3"/>
                <w:sz w:val="22"/>
                <w:szCs w:val="22"/>
              </w:rPr>
              <w:t xml:space="preserve"> </w:t>
            </w:r>
            <w:r w:rsidR="009924BB" w:rsidRPr="00772799">
              <w:rPr>
                <w:sz w:val="22"/>
                <w:szCs w:val="22"/>
              </w:rPr>
              <w:t>II.</w:t>
            </w:r>
            <w:r w:rsidR="009924BB" w:rsidRPr="00772799">
              <w:rPr>
                <w:spacing w:val="-8"/>
                <w:sz w:val="22"/>
                <w:szCs w:val="22"/>
              </w:rPr>
              <w:t xml:space="preserve"> </w:t>
            </w:r>
            <w:r w:rsidR="009924BB" w:rsidRPr="00772799">
              <w:rPr>
                <w:sz w:val="22"/>
                <w:szCs w:val="22"/>
              </w:rPr>
              <w:t>Etap</w:t>
            </w:r>
            <w:r w:rsidR="009924BB" w:rsidRPr="00772799">
              <w:rPr>
                <w:spacing w:val="-6"/>
                <w:sz w:val="22"/>
                <w:szCs w:val="22"/>
              </w:rPr>
              <w:t xml:space="preserve"> </w:t>
            </w:r>
            <w:r w:rsidR="009924BB" w:rsidRPr="00772799">
              <w:rPr>
                <w:sz w:val="22"/>
                <w:szCs w:val="22"/>
              </w:rPr>
              <w:t xml:space="preserve">1/1000 Ölçekli Revizyon Uygulama İmar Planı’na gelen 29 (yirmi dokuz) adet </w:t>
            </w:r>
            <w:r w:rsidR="00772799" w:rsidRPr="00772799">
              <w:rPr>
                <w:color w:val="0C0C0C"/>
                <w:sz w:val="22"/>
                <w:szCs w:val="22"/>
              </w:rPr>
              <w:t>itirazın aşağıdaki şekliyle değerlendirilmesine,</w:t>
            </w:r>
          </w:p>
          <w:p w:rsidR="00772799" w:rsidRPr="00772799" w:rsidRDefault="00772799" w:rsidP="00772799">
            <w:pPr>
              <w:ind w:right="-1"/>
              <w:rPr>
                <w:rFonts w:ascii="Arial" w:hAnsi="Arial" w:cs="Arial"/>
                <w:sz w:val="22"/>
                <w:szCs w:val="22"/>
              </w:rPr>
            </w:pPr>
            <w:r w:rsidRPr="00772799">
              <w:rPr>
                <w:rFonts w:ascii="Arial" w:hAnsi="Arial" w:cs="Arial"/>
                <w:sz w:val="22"/>
                <w:szCs w:val="22"/>
              </w:rPr>
              <w:t>Buna ek olarak,</w:t>
            </w:r>
          </w:p>
          <w:p w:rsidR="00772799" w:rsidRPr="00772799" w:rsidRDefault="00772799" w:rsidP="00772799">
            <w:pPr>
              <w:ind w:right="-1"/>
              <w:jc w:val="both"/>
              <w:rPr>
                <w:rFonts w:ascii="Arial" w:hAnsi="Arial" w:cs="Arial"/>
                <w:sz w:val="22"/>
                <w:szCs w:val="22"/>
              </w:rPr>
            </w:pPr>
            <w:r w:rsidRPr="00772799">
              <w:rPr>
                <w:rFonts w:ascii="Arial" w:hAnsi="Arial" w:cs="Arial"/>
                <w:sz w:val="22"/>
                <w:szCs w:val="22"/>
              </w:rPr>
              <w:t>Mersin Büyükşehir Belediye Meclisinin 10.10.2022 tarih ve 504 sayılı meclis kararında tespit edilen;</w:t>
            </w:r>
          </w:p>
          <w:p w:rsidR="00772799" w:rsidRPr="00772799" w:rsidRDefault="00772799" w:rsidP="00772799">
            <w:pPr>
              <w:pStyle w:val="ListeParagraf"/>
              <w:numPr>
                <w:ilvl w:val="0"/>
                <w:numId w:val="3"/>
              </w:numPr>
              <w:spacing w:before="0" w:beforeAutospacing="0" w:after="0" w:afterAutospacing="0"/>
              <w:ind w:left="-108" w:right="-1" w:firstLine="0"/>
              <w:jc w:val="both"/>
              <w:rPr>
                <w:sz w:val="22"/>
                <w:szCs w:val="22"/>
                <w:lang w:val="tr-TR" w:eastAsia="tr-TR"/>
              </w:rPr>
            </w:pPr>
            <w:r w:rsidRPr="00772799">
              <w:rPr>
                <w:sz w:val="22"/>
                <w:szCs w:val="22"/>
                <w:lang w:val="tr-TR" w:eastAsia="tr-TR"/>
              </w:rPr>
              <w:t xml:space="preserve">60 madde numaralı itirazda yer alan </w:t>
            </w:r>
            <w:proofErr w:type="spellStart"/>
            <w:r w:rsidRPr="00772799">
              <w:rPr>
                <w:sz w:val="22"/>
                <w:szCs w:val="22"/>
                <w:lang w:val="tr-TR" w:eastAsia="tr-TR"/>
              </w:rPr>
              <w:t>Menteş</w:t>
            </w:r>
            <w:proofErr w:type="spellEnd"/>
            <w:r w:rsidRPr="00772799">
              <w:rPr>
                <w:sz w:val="22"/>
                <w:szCs w:val="22"/>
                <w:lang w:val="tr-TR" w:eastAsia="tr-TR"/>
              </w:rPr>
              <w:t xml:space="preserve"> Mahallesi 11077 ada 2 parselle ilişkin itiraz ve 268 madde numaralı itirazda yer alan </w:t>
            </w:r>
            <w:proofErr w:type="spellStart"/>
            <w:r w:rsidRPr="00772799">
              <w:rPr>
                <w:sz w:val="22"/>
                <w:szCs w:val="22"/>
                <w:lang w:val="tr-TR" w:eastAsia="tr-TR"/>
              </w:rPr>
              <w:t>Kocavilayet</w:t>
            </w:r>
            <w:proofErr w:type="spellEnd"/>
            <w:r w:rsidRPr="00772799">
              <w:rPr>
                <w:sz w:val="22"/>
                <w:szCs w:val="22"/>
                <w:lang w:val="tr-TR" w:eastAsia="tr-TR"/>
              </w:rPr>
              <w:t xml:space="preserve"> Mahallesi 8752 ada 1 parsele ilişkin itirazın değerlendirme kararı sehven yazılmış,</w:t>
            </w:r>
          </w:p>
          <w:p w:rsidR="00772799" w:rsidRPr="00772799" w:rsidRDefault="00772799" w:rsidP="00772799">
            <w:pPr>
              <w:pStyle w:val="ListeParagraf"/>
              <w:spacing w:before="1" w:beforeAutospacing="0" w:after="0" w:afterAutospacing="0"/>
              <w:ind w:left="-108" w:right="-1" w:firstLine="108"/>
              <w:jc w:val="both"/>
              <w:rPr>
                <w:color w:val="0C0C0C"/>
                <w:sz w:val="22"/>
                <w:szCs w:val="22"/>
              </w:rPr>
            </w:pPr>
            <w:r>
              <w:rPr>
                <w:bCs/>
                <w:sz w:val="22"/>
                <w:szCs w:val="22"/>
                <w:lang w:val="tr-TR" w:eastAsia="tr-TR"/>
              </w:rPr>
              <w:t>-</w:t>
            </w:r>
            <w:r w:rsidRPr="00772799">
              <w:rPr>
                <w:bCs/>
                <w:sz w:val="22"/>
                <w:szCs w:val="22"/>
                <w:lang w:val="tr-TR" w:eastAsia="tr-TR"/>
              </w:rPr>
              <w:t>280.3 madde numaralı itiraz ile 283.3 madde numaralı itirazlar</w:t>
            </w:r>
            <w:r w:rsidRPr="00772799">
              <w:rPr>
                <w:sz w:val="22"/>
                <w:szCs w:val="22"/>
                <w:lang w:val="tr-TR" w:eastAsia="tr-TR"/>
              </w:rPr>
              <w:t xml:space="preserve">a </w:t>
            </w:r>
            <w:proofErr w:type="spellStart"/>
            <w:r w:rsidRPr="00772799">
              <w:rPr>
                <w:sz w:val="22"/>
                <w:szCs w:val="22"/>
                <w:lang w:val="tr-TR" w:eastAsia="tr-TR"/>
              </w:rPr>
              <w:t>Menteş</w:t>
            </w:r>
            <w:proofErr w:type="spellEnd"/>
            <w:r w:rsidRPr="00772799">
              <w:rPr>
                <w:sz w:val="22"/>
                <w:szCs w:val="22"/>
                <w:lang w:val="tr-TR" w:eastAsia="tr-TR"/>
              </w:rPr>
              <w:t xml:space="preserve"> Mahallesi 7835 ada 1 parsel bilgisinin de eklenerek meclis kararındaki maddi hataların düzenlenmesin</w:t>
            </w:r>
            <w:bookmarkStart w:id="0" w:name="_GoBack"/>
            <w:bookmarkEnd w:id="0"/>
            <w:r w:rsidR="001B1CA7">
              <w:rPr>
                <w:sz w:val="22"/>
                <w:szCs w:val="22"/>
                <w:lang w:val="tr-TR" w:eastAsia="tr-TR"/>
              </w:rPr>
              <w:t>in kabulüne</w:t>
            </w:r>
            <w:r w:rsidRPr="00772799">
              <w:rPr>
                <w:sz w:val="22"/>
                <w:szCs w:val="22"/>
                <w:lang w:val="tr-TR" w:eastAsia="tr-TR"/>
              </w:rPr>
              <w:t xml:space="preserve"> oy birliği karar veril</w:t>
            </w:r>
            <w:r w:rsidR="001B1CA7">
              <w:rPr>
                <w:sz w:val="22"/>
                <w:szCs w:val="22"/>
                <w:lang w:val="tr-TR" w:eastAsia="tr-TR"/>
              </w:rPr>
              <w:t>mişti.</w:t>
            </w:r>
          </w:p>
          <w:p w:rsidR="00772799" w:rsidRDefault="00772799" w:rsidP="00772799">
            <w:pPr>
              <w:pStyle w:val="GvdeMetni"/>
              <w:spacing w:before="93"/>
              <w:ind w:left="-108" w:right="140" w:firstLine="709"/>
              <w:jc w:val="both"/>
              <w:rPr>
                <w:color w:val="0C0C0C"/>
                <w:sz w:val="22"/>
                <w:szCs w:val="22"/>
              </w:rPr>
            </w:pPr>
            <w:r>
              <w:rPr>
                <w:color w:val="0C0C0C"/>
                <w:sz w:val="22"/>
                <w:szCs w:val="22"/>
              </w:rPr>
              <w:t xml:space="preserve">Ancak Meclis toplantısında yapılan </w:t>
            </w:r>
            <w:proofErr w:type="spellStart"/>
            <w:r>
              <w:rPr>
                <w:color w:val="0C0C0C"/>
                <w:sz w:val="22"/>
                <w:szCs w:val="22"/>
              </w:rPr>
              <w:t>işari</w:t>
            </w:r>
            <w:proofErr w:type="spellEnd"/>
            <w:r>
              <w:rPr>
                <w:color w:val="0C0C0C"/>
                <w:sz w:val="22"/>
                <w:szCs w:val="22"/>
              </w:rPr>
              <w:t xml:space="preserve"> oylama sonucunda; </w:t>
            </w:r>
          </w:p>
          <w:p w:rsidR="00772799" w:rsidRDefault="00772799" w:rsidP="00772799">
            <w:pPr>
              <w:pStyle w:val="GvdeMetni"/>
              <w:numPr>
                <w:ilvl w:val="0"/>
                <w:numId w:val="2"/>
              </w:numPr>
              <w:spacing w:before="93"/>
              <w:ind w:left="34" w:right="140" w:hanging="142"/>
              <w:jc w:val="both"/>
              <w:rPr>
                <w:color w:val="0C0C0C"/>
                <w:sz w:val="22"/>
                <w:szCs w:val="22"/>
              </w:rPr>
            </w:pPr>
            <w:r>
              <w:rPr>
                <w:color w:val="0C0C0C"/>
                <w:sz w:val="22"/>
                <w:szCs w:val="22"/>
              </w:rPr>
              <w:t xml:space="preserve"> Kop kapsamında özel mülkiyette kalan B.H.A.(Belediye Hizmet Alanı) için belirlenen E</w:t>
            </w:r>
            <w:r w:rsidR="00DD1FCD">
              <w:rPr>
                <w:color w:val="0C0C0C"/>
                <w:sz w:val="22"/>
                <w:szCs w:val="22"/>
              </w:rPr>
              <w:t>msal</w:t>
            </w:r>
            <w:r>
              <w:rPr>
                <w:color w:val="0C0C0C"/>
                <w:sz w:val="22"/>
                <w:szCs w:val="22"/>
              </w:rPr>
              <w:t xml:space="preserve">: 0.20 ve </w:t>
            </w:r>
            <w:r w:rsidR="00DD1FCD">
              <w:rPr>
                <w:color w:val="0C0C0C"/>
                <w:sz w:val="22"/>
                <w:szCs w:val="22"/>
              </w:rPr>
              <w:t xml:space="preserve">Emsal: </w:t>
            </w:r>
            <w:r>
              <w:rPr>
                <w:color w:val="0C0C0C"/>
                <w:sz w:val="22"/>
                <w:szCs w:val="22"/>
              </w:rPr>
              <w:t xml:space="preserve">0.90 çelişkisinin olduğu maddeler hariç olmak üzere Mehmet Sadık </w:t>
            </w:r>
            <w:proofErr w:type="spellStart"/>
            <w:r>
              <w:rPr>
                <w:color w:val="0C0C0C"/>
                <w:sz w:val="22"/>
                <w:szCs w:val="22"/>
              </w:rPr>
              <w:t>T</w:t>
            </w:r>
            <w:r w:rsidR="00D20AB7">
              <w:rPr>
                <w:color w:val="0C0C0C"/>
                <w:sz w:val="22"/>
                <w:szCs w:val="22"/>
              </w:rPr>
              <w:t>ÜRÜT</w:t>
            </w:r>
            <w:r>
              <w:rPr>
                <w:color w:val="0C0C0C"/>
                <w:sz w:val="22"/>
                <w:szCs w:val="22"/>
              </w:rPr>
              <w:t>’ün</w:t>
            </w:r>
            <w:proofErr w:type="spellEnd"/>
            <w:r>
              <w:rPr>
                <w:color w:val="0C0C0C"/>
                <w:sz w:val="22"/>
                <w:szCs w:val="22"/>
              </w:rPr>
              <w:t xml:space="preserve"> </w:t>
            </w:r>
            <w:r>
              <w:rPr>
                <w:sz w:val="22"/>
                <w:szCs w:val="22"/>
              </w:rPr>
              <w:t xml:space="preserve">ret </w:t>
            </w:r>
            <w:r>
              <w:rPr>
                <w:color w:val="0C0C0C"/>
                <w:sz w:val="22"/>
                <w:szCs w:val="22"/>
              </w:rPr>
              <w:t>oyuna karşın oy çokluğu</w:t>
            </w:r>
          </w:p>
          <w:p w:rsidR="00772799" w:rsidRDefault="00772799" w:rsidP="00772799">
            <w:pPr>
              <w:pStyle w:val="GvdeMetni"/>
              <w:numPr>
                <w:ilvl w:val="0"/>
                <w:numId w:val="2"/>
              </w:numPr>
              <w:spacing w:before="93"/>
              <w:ind w:left="34" w:right="140" w:hanging="142"/>
              <w:jc w:val="both"/>
              <w:rPr>
                <w:color w:val="0C0C0C"/>
                <w:sz w:val="22"/>
                <w:szCs w:val="22"/>
              </w:rPr>
            </w:pPr>
            <w:r>
              <w:rPr>
                <w:color w:val="0C0C0C"/>
                <w:sz w:val="22"/>
                <w:szCs w:val="22"/>
              </w:rPr>
              <w:t xml:space="preserve"> Komisyon raporunda bulunan Çekme mesafelerine ait 3. Maddenin Meclis Üyesi Mehmet Sadık </w:t>
            </w:r>
            <w:proofErr w:type="spellStart"/>
            <w:r>
              <w:rPr>
                <w:color w:val="0C0C0C"/>
                <w:sz w:val="22"/>
                <w:szCs w:val="22"/>
              </w:rPr>
              <w:t>TÜRÜT’ün</w:t>
            </w:r>
            <w:proofErr w:type="spellEnd"/>
            <w:r>
              <w:rPr>
                <w:color w:val="0C0C0C"/>
                <w:sz w:val="22"/>
                <w:szCs w:val="22"/>
              </w:rPr>
              <w:t xml:space="preserve"> çekimser, </w:t>
            </w:r>
            <w:proofErr w:type="spellStart"/>
            <w:r>
              <w:rPr>
                <w:color w:val="0C0C0C"/>
                <w:sz w:val="22"/>
                <w:szCs w:val="22"/>
              </w:rPr>
              <w:t>Abdurrahman</w:t>
            </w:r>
            <w:proofErr w:type="spellEnd"/>
            <w:r>
              <w:rPr>
                <w:color w:val="0C0C0C"/>
                <w:sz w:val="22"/>
                <w:szCs w:val="22"/>
              </w:rPr>
              <w:t xml:space="preserve"> </w:t>
            </w:r>
            <w:proofErr w:type="spellStart"/>
            <w:r>
              <w:rPr>
                <w:color w:val="0C0C0C"/>
                <w:sz w:val="22"/>
                <w:szCs w:val="22"/>
              </w:rPr>
              <w:t>YILDIZ’ın</w:t>
            </w:r>
            <w:proofErr w:type="spellEnd"/>
            <w:r>
              <w:rPr>
                <w:color w:val="0C0C0C"/>
                <w:sz w:val="22"/>
                <w:szCs w:val="22"/>
              </w:rPr>
              <w:t xml:space="preserve"> ret oyuna karşın oy çokluğu,</w:t>
            </w:r>
          </w:p>
          <w:p w:rsidR="009924BB" w:rsidRPr="00772799" w:rsidRDefault="00772799" w:rsidP="003144DF">
            <w:pPr>
              <w:pStyle w:val="GvdeMetni"/>
              <w:numPr>
                <w:ilvl w:val="0"/>
                <w:numId w:val="2"/>
              </w:numPr>
              <w:spacing w:before="93"/>
              <w:ind w:left="-108" w:right="-1" w:firstLine="0"/>
              <w:jc w:val="both"/>
              <w:rPr>
                <w:rFonts w:ascii="Times New Roman" w:hAnsi="Times New Roman" w:cs="Times New Roman"/>
                <w:b/>
              </w:rPr>
            </w:pPr>
            <w:r w:rsidRPr="00772799">
              <w:rPr>
                <w:color w:val="0C0C0C"/>
                <w:sz w:val="22"/>
                <w:szCs w:val="22"/>
              </w:rPr>
              <w:t xml:space="preserve"> Kop kapsamında kalan özel mülkiyete konu donatı alanlar için belirlenen E</w:t>
            </w:r>
            <w:r w:rsidR="00DD1FCD">
              <w:rPr>
                <w:color w:val="0C0C0C"/>
                <w:sz w:val="22"/>
                <w:szCs w:val="22"/>
              </w:rPr>
              <w:t>msal</w:t>
            </w:r>
            <w:r w:rsidRPr="00772799">
              <w:rPr>
                <w:color w:val="0C0C0C"/>
                <w:sz w:val="22"/>
                <w:szCs w:val="22"/>
              </w:rPr>
              <w:t>: 0.20</w:t>
            </w:r>
            <w:r w:rsidR="00DD1FCD">
              <w:rPr>
                <w:color w:val="0C0C0C"/>
                <w:sz w:val="22"/>
                <w:szCs w:val="22"/>
              </w:rPr>
              <w:t xml:space="preserve"> yoğunluk</w:t>
            </w:r>
            <w:r w:rsidRPr="00772799">
              <w:rPr>
                <w:color w:val="0C0C0C"/>
                <w:sz w:val="22"/>
                <w:szCs w:val="22"/>
              </w:rPr>
              <w:t xml:space="preserve"> olarak kabul edilen maddelerin oylanması sonucunda Meclis Üyesi Ahmet BÜYÜK, Hasan AY ve Mehmet Sadık </w:t>
            </w:r>
            <w:proofErr w:type="spellStart"/>
            <w:r w:rsidRPr="00772799">
              <w:rPr>
                <w:color w:val="0C0C0C"/>
                <w:sz w:val="22"/>
                <w:szCs w:val="22"/>
              </w:rPr>
              <w:t>TÜRÜT’ün</w:t>
            </w:r>
            <w:proofErr w:type="spellEnd"/>
            <w:r w:rsidRPr="00772799">
              <w:rPr>
                <w:color w:val="0C0C0C"/>
                <w:sz w:val="22"/>
                <w:szCs w:val="22"/>
              </w:rPr>
              <w:t xml:space="preserve"> ret oyuna, diğer maddelerin ise idareden geldiği şekliyle kabulüne oy çokluğu ile karar verildi.  </w:t>
            </w:r>
          </w:p>
          <w:tbl>
            <w:tblPr>
              <w:tblW w:w="978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694"/>
              <w:gridCol w:w="1090"/>
              <w:gridCol w:w="887"/>
              <w:gridCol w:w="1276"/>
              <w:gridCol w:w="1134"/>
              <w:gridCol w:w="708"/>
              <w:gridCol w:w="709"/>
              <w:gridCol w:w="992"/>
              <w:gridCol w:w="2293"/>
            </w:tblGrid>
            <w:tr w:rsidR="009924BB" w:rsidTr="00772799">
              <w:trPr>
                <w:trHeight w:val="492"/>
                <w:jc w:val="center"/>
              </w:trPr>
              <w:tc>
                <w:tcPr>
                  <w:tcW w:w="694"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Sıra No</w:t>
                  </w:r>
                </w:p>
              </w:tc>
              <w:tc>
                <w:tcPr>
                  <w:tcW w:w="1977" w:type="dxa"/>
                  <w:gridSpan w:val="2"/>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Dilekçe</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lang w:eastAsia="en-US"/>
                    </w:rPr>
                  </w:pPr>
                  <w:r>
                    <w:rPr>
                      <w:b/>
                      <w:bCs/>
                    </w:rPr>
                    <w:t>Dilekçe Sahibi</w:t>
                  </w:r>
                </w:p>
              </w:tc>
              <w:tc>
                <w:tcPr>
                  <w:tcW w:w="2551" w:type="dxa"/>
                  <w:gridSpan w:val="3"/>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İtiraza Konu Alan</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Değerlendirme</w:t>
                  </w:r>
                </w:p>
              </w:tc>
            </w:tr>
            <w:tr w:rsidR="009924BB" w:rsidTr="00772799">
              <w:trPr>
                <w:trHeight w:val="522"/>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Tarihi</w:t>
                  </w:r>
                </w:p>
              </w:tc>
              <w:tc>
                <w:tcPr>
                  <w:tcW w:w="887"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Sayısı</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Mahalle</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Ada</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Parsel</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r>
            <w:tr w:rsidR="009924BB" w:rsidTr="00772799">
              <w:trPr>
                <w:trHeight w:val="694"/>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54724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Kocavilayet</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208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r>
                    <w:rPr>
                      <w:b/>
                      <w:bCs/>
                    </w:rPr>
                    <w:t>kabulüne;</w:t>
                  </w:r>
                  <w:r>
                    <w:t xml:space="preserve"> alanın </w:t>
                  </w:r>
                  <w:r>
                    <w:rPr>
                      <w:b/>
                      <w:bCs/>
                    </w:rPr>
                    <w:t>ekli paraflı krokide görüldüğü şekliyle yeniden düzenlenmesine,</w:t>
                  </w:r>
                </w:p>
              </w:tc>
            </w:tr>
            <w:tr w:rsidR="009924BB" w:rsidTr="00772799">
              <w:trPr>
                <w:trHeight w:val="115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12.12.2022</w:t>
                  </w:r>
                </w:p>
              </w:tc>
              <w:tc>
                <w:tcPr>
                  <w:tcW w:w="887"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53595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2674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rPr>
                  </w:pPr>
                  <w:proofErr w:type="spellStart"/>
                  <w:r>
                    <w:t>Menteş</w:t>
                  </w:r>
                  <w:proofErr w:type="spellEnd"/>
                  <w:r>
                    <w:t xml:space="preserve"> 2673 ve 2674 adaların birleştirilmesi ile oluşan yeni adanın ön cephe çekme mesafesinin meri imar planından gelen haklarının korunduğu anlaşıldığından </w:t>
                  </w:r>
                  <w:r>
                    <w:rPr>
                      <w:b/>
                    </w:rPr>
                    <w:t>reddine,</w:t>
                  </w:r>
                </w:p>
              </w:tc>
            </w:tr>
            <w:tr w:rsidR="009924BB" w:rsidTr="00772799">
              <w:trPr>
                <w:trHeight w:val="808"/>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27.12.2022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56735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Bahçe</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spacing w:before="100" w:beforeAutospacing="1" w:after="100" w:afterAutospacing="1"/>
                  </w:pPr>
                  <w:r>
                    <w:rPr>
                      <w:b/>
                      <w:bCs/>
                    </w:rPr>
                    <w:t>kabulüne;</w:t>
                  </w:r>
                  <w:r>
                    <w:t xml:space="preserve"> alanın </w:t>
                  </w:r>
                  <w:r>
                    <w:rPr>
                      <w:b/>
                      <w:bCs/>
                    </w:rPr>
                    <w:t>ekli paraflı krokide görüldüğü şekliyle yeniden düzenlenmesine,</w:t>
                  </w:r>
                </w:p>
              </w:tc>
            </w:tr>
            <w:tr w:rsidR="009924BB" w:rsidTr="00772799">
              <w:trPr>
                <w:trHeight w:val="1380"/>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4.1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rPr>
                      <w:bCs/>
                    </w:rPr>
                    <w:t>Toroslar</w:t>
                  </w:r>
                  <w:proofErr w:type="spellEnd"/>
                  <w:r>
                    <w:rPr>
                      <w:bCs/>
                    </w:rPr>
                    <w:t xml:space="preserve">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11840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roofErr w:type="spellStart"/>
                  <w:r>
                    <w:t>Menteş</w:t>
                  </w:r>
                  <w:proofErr w:type="spellEnd"/>
                  <w:r>
                    <w:t xml:space="preserve"> Mahallesi 11840 ada 2 </w:t>
                  </w:r>
                  <w:proofErr w:type="spellStart"/>
                  <w:r>
                    <w:t>nolu</w:t>
                  </w:r>
                  <w:proofErr w:type="spellEnd"/>
                  <w:r>
                    <w:t xml:space="preserve"> parsele işaretlenen trafo alanı 1/1000 ölçekli Uygulama İmar Planında gerekli düzenlemelerin yapıldığı anlaşıldığından </w:t>
                  </w:r>
                  <w:r>
                    <w:rPr>
                      <w:b/>
                    </w:rPr>
                    <w:t>reddine,</w:t>
                  </w:r>
                </w:p>
              </w:tc>
            </w:tr>
            <w:tr w:rsidR="009924BB" w:rsidTr="00772799">
              <w:trPr>
                <w:trHeight w:val="1474"/>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4.2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rPr>
                      <w:bCs/>
                    </w:rPr>
                    <w:t>Toroslar</w:t>
                  </w:r>
                  <w:proofErr w:type="spellEnd"/>
                  <w:r>
                    <w:rPr>
                      <w:bCs/>
                    </w:rPr>
                    <w:t xml:space="preserve">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9429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roofErr w:type="spellStart"/>
                  <w:r>
                    <w:t>Menteş</w:t>
                  </w:r>
                  <w:proofErr w:type="spellEnd"/>
                  <w:r>
                    <w:t xml:space="preserve"> Mahallesi 9429 ada 2 </w:t>
                  </w:r>
                  <w:proofErr w:type="spellStart"/>
                  <w:r>
                    <w:t>nolu</w:t>
                  </w:r>
                  <w:proofErr w:type="spellEnd"/>
                  <w:r>
                    <w:t xml:space="preserve"> parselin doğusunda işaretlenen trafo alanı 1/1000 ölçekli Uygulama İmar Planında gerekli düzenlemelerin yapıldığı anlaşıldığından </w:t>
                  </w:r>
                  <w:r>
                    <w:rPr>
                      <w:b/>
                    </w:rPr>
                    <w:t>reddine,</w:t>
                  </w:r>
                </w:p>
              </w:tc>
            </w:tr>
            <w:tr w:rsidR="009924BB" w:rsidTr="00772799">
              <w:trPr>
                <w:trHeight w:val="2248"/>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4.3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rPr>
                      <w:bCs/>
                    </w:rPr>
                    <w:t>Toroslar</w:t>
                  </w:r>
                  <w:proofErr w:type="spellEnd"/>
                  <w:r>
                    <w:rPr>
                      <w:bCs/>
                    </w:rPr>
                    <w:t xml:space="preserve">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6445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 ve 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r>
                    <w:rPr>
                      <w:bCs/>
                    </w:rPr>
                    <w:t xml:space="preserve">askıya çıkarılmış bölgeler dışında kaldığı, Mersin Büyükşehir Belediye Meclisinin 10.10.2022 tarih ve 522 sayılı kararında söz konusu parsellere ilişkin </w:t>
                  </w:r>
                  <w:r>
                    <w:t>1/1000 Ölçekli Uygulama İmar Planı’nda</w:t>
                  </w:r>
                  <w:r>
                    <w:rPr>
                      <w:bCs/>
                    </w:rPr>
                    <w:t xml:space="preserve"> yeni bir düzenleme yapılmadığı anlaşıldığından </w:t>
                  </w:r>
                  <w:r>
                    <w:rPr>
                      <w:b/>
                      <w:bCs/>
                    </w:rPr>
                    <w:t>reddine,</w:t>
                  </w:r>
                </w:p>
              </w:tc>
            </w:tr>
            <w:tr w:rsidR="009924BB" w:rsidTr="00772799">
              <w:trPr>
                <w:trHeight w:val="219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4.4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rPr>
                      <w:bCs/>
                    </w:rPr>
                    <w:t>Toroslar</w:t>
                  </w:r>
                  <w:proofErr w:type="spellEnd"/>
                  <w:r>
                    <w:rPr>
                      <w:bCs/>
                    </w:rPr>
                    <w:t xml:space="preserve">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6305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r>
                    <w:rPr>
                      <w:bCs/>
                    </w:rPr>
                    <w:t xml:space="preserve">askıya çıkarılmış bölgeler dışında kaldığı, Mersin Büyükşehir Belediye Meclisinin 10.10.2022 tarih ve 522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850"/>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
                      <w:bCs/>
                    </w:rPr>
                    <w:t>kabulüne;</w:t>
                  </w:r>
                  <w:r>
                    <w:t xml:space="preserve"> alanın </w:t>
                  </w:r>
                  <w:r>
                    <w:rPr>
                      <w:b/>
                      <w:bCs/>
                    </w:rPr>
                    <w:t>ekli paraflı krokide görüldüğü şekliyle yeniden düzenlenmesine,</w:t>
                  </w:r>
                </w:p>
              </w:tc>
            </w:tr>
            <w:tr w:rsidR="009924BB" w:rsidTr="00772799">
              <w:trPr>
                <w:trHeight w:val="1150"/>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5.2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
                      <w:bCs/>
                    </w:rPr>
                    <w:t>kabulüne;</w:t>
                  </w:r>
                  <w:r>
                    <w:t xml:space="preserve"> alanın </w:t>
                  </w:r>
                  <w:r>
                    <w:rPr>
                      <w:b/>
                      <w:bCs/>
                    </w:rPr>
                    <w:t>ekli paraflı krokide görüldüğü şekliyle yeniden düzenlenmesine,</w:t>
                  </w:r>
                </w:p>
              </w:tc>
            </w:tr>
            <w:tr w:rsidR="009924BB" w:rsidTr="00772799">
              <w:trPr>
                <w:trHeight w:val="978"/>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pPr>
                  <w:r>
                    <w:rPr>
                      <w:bCs/>
                    </w:rPr>
                    <w:t>İmar ve Şehircilik Müdürlüğü</w:t>
                  </w:r>
                </w:p>
              </w:tc>
              <w:tc>
                <w:tcPr>
                  <w:tcW w:w="5836" w:type="dxa"/>
                  <w:gridSpan w:val="5"/>
                  <w:tcBorders>
                    <w:top w:val="single" w:sz="6" w:space="0" w:color="auto"/>
                    <w:left w:val="single" w:sz="6" w:space="0" w:color="auto"/>
                    <w:bottom w:val="single" w:sz="6" w:space="0" w:color="auto"/>
                    <w:right w:val="single" w:sz="6" w:space="0" w:color="auto"/>
                  </w:tcBorders>
                  <w:vAlign w:val="center"/>
                </w:tcPr>
                <w:p w:rsidR="009924BB" w:rsidRDefault="009924BB">
                  <w:pPr>
                    <w:jc w:val="center"/>
                  </w:pPr>
                  <w:r>
                    <w:t>Bulvara cepheli ilk parsellerde Ticaret-Konut Alanına yapılan itirazlardan;</w:t>
                  </w:r>
                </w:p>
                <w:p w:rsidR="009924BB" w:rsidRDefault="009924BB">
                  <w:pPr>
                    <w:jc w:val="center"/>
                  </w:pPr>
                </w:p>
              </w:tc>
            </w:tr>
            <w:tr w:rsidR="009924BB" w:rsidTr="00772799">
              <w:trPr>
                <w:trHeight w:val="121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5.3.1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6628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 7, 8, 9, 10, 11, 12 ve 13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rPr>
                  </w:pPr>
                  <w:r>
                    <w:rPr>
                      <w:b/>
                      <w:bCs/>
                    </w:rPr>
                    <w:t>kabulüne;</w:t>
                  </w:r>
                  <w:r>
                    <w:t xml:space="preserve"> alanın </w:t>
                  </w:r>
                  <w:r>
                    <w:rPr>
                      <w:b/>
                      <w:bCs/>
                    </w:rPr>
                    <w:t>ekli paraflı krokide görüldüğü şekliyle yeniden düzenlenmesine,</w:t>
                  </w:r>
                </w:p>
              </w:tc>
            </w:tr>
            <w:tr w:rsidR="009924BB" w:rsidTr="00772799">
              <w:trPr>
                <w:trHeight w:val="1331"/>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5.3.2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4005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rPr>
                  </w:pPr>
                  <w:r>
                    <w:t xml:space="preserve">mevcut yapılaşmasını tamamlandığı anlaşıldığından </w:t>
                  </w:r>
                  <w:r>
                    <w:rPr>
                      <w:b/>
                    </w:rPr>
                    <w:t>reddine,</w:t>
                  </w:r>
                </w:p>
              </w:tc>
            </w:tr>
            <w:tr w:rsidR="009924BB" w:rsidTr="00772799">
              <w:trPr>
                <w:trHeight w:val="1291"/>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5.3.3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inşaat emsali kullanabilir olmasından dolayı </w:t>
                  </w:r>
                  <w:r>
                    <w:rPr>
                      <w:b/>
                    </w:rPr>
                    <w:t>reddine,</w:t>
                  </w:r>
                </w:p>
              </w:tc>
            </w:tr>
            <w:tr w:rsidR="009924BB" w:rsidTr="00772799">
              <w:trPr>
                <w:trHeight w:val="136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7629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
                      <w:bCs/>
                    </w:rPr>
                    <w:t>kabulüne;</w:t>
                  </w:r>
                  <w:r>
                    <w:t xml:space="preserve"> alanın </w:t>
                  </w:r>
                  <w:r>
                    <w:rPr>
                      <w:b/>
                      <w:bCs/>
                    </w:rPr>
                    <w:t>ekli paraflı krokide görüldüğü şekliyle yeniden düzenlenmesine,</w:t>
                  </w:r>
                </w:p>
              </w:tc>
            </w:tr>
            <w:tr w:rsidR="009924BB" w:rsidTr="00772799">
              <w:trPr>
                <w:trHeight w:val="1114"/>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9425</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
                      <w:bCs/>
                    </w:rPr>
                    <w:t>kabulüne;</w:t>
                  </w:r>
                  <w:r>
                    <w:t xml:space="preserve"> alanın </w:t>
                  </w:r>
                  <w:r>
                    <w:rPr>
                      <w:b/>
                      <w:bCs/>
                    </w:rPr>
                    <w:t>ekli paraflı krokide görüldüğü şekliyle yeniden düzenlenmesine,</w:t>
                  </w:r>
                </w:p>
              </w:tc>
            </w:tr>
            <w:tr w:rsidR="009924BB" w:rsidTr="00772799">
              <w:trPr>
                <w:trHeight w:val="108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r>
                    <w:rPr>
                      <w:b/>
                      <w:bCs/>
                    </w:rPr>
                    <w:t>kabulüne;</w:t>
                  </w:r>
                  <w:r>
                    <w:t xml:space="preserve"> alanın </w:t>
                  </w:r>
                  <w:r>
                    <w:rPr>
                      <w:b/>
                      <w:bCs/>
                    </w:rPr>
                    <w:t>ekli paraflı krokide görüldüğü şekliyle yeniden düzenlenmesine,</w:t>
                  </w:r>
                </w:p>
              </w:tc>
            </w:tr>
            <w:tr w:rsidR="009924BB" w:rsidTr="00772799">
              <w:trPr>
                <w:trHeight w:val="134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5.7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rPr>
                  </w:pPr>
                  <w:r>
                    <w:rPr>
                      <w:bCs/>
                    </w:rPr>
                    <w:t xml:space="preserve">Yenişehir Belediyesi </w:t>
                  </w:r>
                </w:p>
                <w:p w:rsidR="009924BB" w:rsidRDefault="009924BB">
                  <w:pPr>
                    <w:jc w:val="center"/>
                    <w:rPr>
                      <w:lang w:eastAsia="en-US"/>
                    </w:rP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Plan Notlarına yapılan itirazların </w:t>
                  </w:r>
                  <w:r>
                    <w:rPr>
                      <w:b/>
                      <w:bCs/>
                    </w:rPr>
                    <w:t xml:space="preserve">kabulüne, </w:t>
                  </w:r>
                  <w:r>
                    <w:t>plan notlarının ilgili kısmının</w:t>
                  </w:r>
                  <w:r>
                    <w:rPr>
                      <w:b/>
                      <w:bCs/>
                    </w:rPr>
                    <w:t xml:space="preserve"> ekli paraflı krokide görüldüğü şekliyle yeniden düzenlenmesine,</w:t>
                  </w:r>
                </w:p>
              </w:tc>
            </w:tr>
            <w:tr w:rsidR="009924BB" w:rsidTr="00772799">
              <w:trPr>
                <w:trHeight w:val="657"/>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55124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inşaat emsali kullanabilir olmasından dolayı </w:t>
                  </w:r>
                  <w:r>
                    <w:rPr>
                      <w:b/>
                    </w:rPr>
                    <w:t>reddine,</w:t>
                  </w:r>
                </w:p>
              </w:tc>
            </w:tr>
            <w:tr w:rsidR="009924BB" w:rsidTr="00772799">
              <w:trPr>
                <w:trHeight w:val="139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54949</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8512</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32 ve 35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roofErr w:type="spellStart"/>
                  <w:r>
                    <w:t>Menteş</w:t>
                  </w:r>
                  <w:proofErr w:type="spellEnd"/>
                  <w:r>
                    <w:t xml:space="preserve"> Mahallesi 8512 ada 35 </w:t>
                  </w:r>
                  <w:proofErr w:type="spellStart"/>
                  <w:r>
                    <w:t>nolu</w:t>
                  </w:r>
                  <w:proofErr w:type="spellEnd"/>
                  <w:r>
                    <w:t xml:space="preserve"> parselin tek başına yapılaşabileceği ve ayrıca ada içindeki diğer konut parsellerinin de 10 metre en kesitli yoldan cephe aldığı anlaşıldığından </w:t>
                  </w:r>
                  <w:r>
                    <w:rPr>
                      <w:b/>
                    </w:rPr>
                    <w:t>reddine,</w:t>
                  </w:r>
                </w:p>
              </w:tc>
            </w:tr>
            <w:tr w:rsidR="009924BB" w:rsidTr="00772799">
              <w:trPr>
                <w:trHeight w:val="1281"/>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354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rPr>
                      <w:bCs/>
                    </w:rPr>
                    <w:t>TMMOB Şehir Plancıları Odası</w:t>
                  </w:r>
                  <w:r>
                    <w:t xml:space="preserve"> </w:t>
                  </w:r>
                </w:p>
                <w:p w:rsidR="009924BB" w:rsidRDefault="009924BB">
                  <w:pPr>
                    <w:jc w:val="center"/>
                    <w:rPr>
                      <w:lang w:eastAsia="en-US"/>
                    </w:rPr>
                  </w:pPr>
                  <w:r>
                    <w:rPr>
                      <w:bCs/>
                    </w:rPr>
                    <w:t>Mersin İl Temsilcisi</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rPr>
                  </w:pPr>
                  <w:r>
                    <w:rPr>
                      <w:b/>
                      <w:bCs/>
                    </w:rPr>
                    <w:t>kabulüne;</w:t>
                  </w:r>
                  <w:r>
                    <w:t xml:space="preserve"> alanın </w:t>
                  </w:r>
                  <w:r>
                    <w:rPr>
                      <w:b/>
                      <w:bCs/>
                    </w:rPr>
                    <w:t>ekli paraflı krokide görüldüğü şekliyle yeniden düzenlenmesine,</w:t>
                  </w:r>
                </w:p>
              </w:tc>
            </w:tr>
            <w:tr w:rsidR="009924BB" w:rsidTr="00772799">
              <w:trPr>
                <w:trHeight w:val="2053"/>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478156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Mersin Büyükşehir Belediyesi</w:t>
                  </w:r>
                </w:p>
                <w:p w:rsidR="009924BB" w:rsidRDefault="009924BB">
                  <w:pPr>
                    <w:jc w:val="center"/>
                    <w:rPr>
                      <w:lang w:eastAsia="en-US"/>
                    </w:rPr>
                  </w:pPr>
                  <w:r>
                    <w:t>İmar ve Şehircilik Dairesi Başkanlığı</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
                    </w:rPr>
                    <w:t>kabulüne</w:t>
                  </w:r>
                  <w:r>
                    <w:t xml:space="preserve">; özel mülkiyetteki KOP parselleri ile ilgili itirazın; </w:t>
                  </w:r>
                  <w:r>
                    <w:rPr>
                      <w:b/>
                    </w:rPr>
                    <w:t>ekli paraflı krokide görüldüğü şekliyle yeniden düzenlenmesine,</w:t>
                  </w:r>
                  <w:r>
                    <w:t xml:space="preserve"> </w:t>
                  </w:r>
                </w:p>
                <w:p w:rsidR="009924BB" w:rsidRDefault="009924BB">
                  <w:pPr>
                    <w:rPr>
                      <w:b/>
                    </w:rPr>
                  </w:pPr>
                  <w:r>
                    <w:t>ayrıca genişletilen yollarla ilgili itirazın ise plan notunda yeniden düzenlenmesine,</w:t>
                  </w:r>
                </w:p>
              </w:tc>
            </w:tr>
            <w:tr w:rsidR="009924BB" w:rsidTr="00772799">
              <w:trPr>
                <w:trHeight w:val="1440"/>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57006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8348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r>
                    <w:t xml:space="preserve">plan hiyerarşisi gereğince üst ölçekli planda belirlenen ulaşım ana kararlarına (15 m. </w:t>
                  </w:r>
                  <w:proofErr w:type="spellStart"/>
                  <w:r>
                    <w:t>enkesitli</w:t>
                  </w:r>
                  <w:proofErr w:type="spellEnd"/>
                  <w:r>
                    <w:t xml:space="preserve"> yol) ve 1/1000 ölçekli Uygulama İmar Planı’nın ulaşım kararlarına uygun olarak düzenlendiği anlaşıldığından </w:t>
                  </w:r>
                  <w:r>
                    <w:rPr>
                      <w:b/>
                    </w:rPr>
                    <w:t>reddine,</w:t>
                  </w:r>
                </w:p>
              </w:tc>
            </w:tr>
            <w:tr w:rsidR="009924BB" w:rsidTr="00772799">
              <w:trPr>
                <w:trHeight w:val="68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57000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7403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9</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12 m en kesitli imar yolunun işaretlenmesi durumunda ada içerisindeki diğer parsellerde yol terklerin oluşması sebebiyle </w:t>
                  </w:r>
                  <w:r>
                    <w:rPr>
                      <w:b/>
                    </w:rPr>
                    <w:t>reddine,</w:t>
                  </w:r>
                </w:p>
                <w:p w:rsidR="009924BB" w:rsidRDefault="009924BB">
                  <w:r>
                    <w:t xml:space="preserve">fonksiyon değişikliğine ilişkin itiraz plan hiyerarşisi gereğince üst ölçekli planda belirlenen kullanım kararlarına uygun olarak hazırlandığı anlaşıldığından </w:t>
                  </w:r>
                  <w:r>
                    <w:rPr>
                      <w:b/>
                      <w:bCs/>
                    </w:rPr>
                    <w:t>reddine,</w:t>
                  </w:r>
                </w:p>
              </w:tc>
            </w:tr>
            <w:tr w:rsidR="009924BB" w:rsidTr="00772799">
              <w:trPr>
                <w:trHeight w:val="1114"/>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878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Kocavilayet</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plan hiyerarşisi gereğince üst ölçekli planda belirlenen kullanım kararlarına uygun olarak hazırlandığı anlaşıldığından </w:t>
                  </w:r>
                  <w:r>
                    <w:rPr>
                      <w:b/>
                      <w:bCs/>
                    </w:rPr>
                    <w:t>reddine,</w:t>
                  </w:r>
                </w:p>
              </w:tc>
            </w:tr>
            <w:tr w:rsidR="009924BB" w:rsidTr="00772799">
              <w:trPr>
                <w:trHeight w:val="98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13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918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Kocavilayet</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plan hiyerarşisi gereğince üst ölçekli planda belirlenen kullanım kararlarına uygun olarak hazırlandığı anlaşıldığından </w:t>
                  </w:r>
                  <w:r>
                    <w:rPr>
                      <w:b/>
                      <w:bCs/>
                    </w:rPr>
                    <w:t>reddine,</w:t>
                  </w:r>
                </w:p>
              </w:tc>
            </w:tr>
            <w:tr w:rsidR="009924BB" w:rsidTr="00772799">
              <w:trPr>
                <w:trHeight w:val="4592"/>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Kocavilayet</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739 ve 740</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r>
                    <w:t xml:space="preserve">Mersin Büyükşehir Belediye Meclisi'nin 14.06.2021 tarih ve 269 sayılı kararı ile belirlenen 4 </w:t>
                  </w:r>
                  <w:proofErr w:type="spellStart"/>
                  <w:r>
                    <w:t>No'lu</w:t>
                  </w:r>
                  <w:proofErr w:type="spellEnd"/>
                  <w:r>
                    <w:t xml:space="preserve"> İlkesel Kararında belirtilen </w:t>
                  </w:r>
                  <w:r>
                    <w:rPr>
                      <w:i/>
                      <w:iCs/>
                    </w:rPr>
                    <w:t xml:space="preserve">"...Mevcut arazi yapısı, </w:t>
                  </w:r>
                  <w:proofErr w:type="spellStart"/>
                  <w:r>
                    <w:rPr>
                      <w:i/>
                      <w:iCs/>
                    </w:rPr>
                    <w:t>topografik</w:t>
                  </w:r>
                  <w:proofErr w:type="spellEnd"/>
                  <w:r>
                    <w:rPr>
                      <w:i/>
                      <w:iCs/>
                    </w:rPr>
                    <w:t xml:space="preserve"> durum, mülkiyet edinim tarihleri vb. durumlar dikkate alınarak </w:t>
                  </w:r>
                  <w:proofErr w:type="spellStart"/>
                  <w:r>
                    <w:rPr>
                      <w:i/>
                      <w:iCs/>
                    </w:rPr>
                    <w:t>kadastral</w:t>
                  </w:r>
                  <w:proofErr w:type="spellEnd"/>
                  <w:r>
                    <w:rPr>
                      <w:i/>
                      <w:iCs/>
                    </w:rPr>
                    <w:t xml:space="preserve">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9924BB" w:rsidTr="00772799">
              <w:trPr>
                <w:trHeight w:val="4592"/>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784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Kocavilayet</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741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r>
                    <w:t xml:space="preserve">Mersin Büyükşehir Belediye Meclisi'nin 14.06.2021 tarih ve 269 sayılı kararı ile belirlenen 4 </w:t>
                  </w:r>
                  <w:proofErr w:type="spellStart"/>
                  <w:r>
                    <w:t>No'lu</w:t>
                  </w:r>
                  <w:proofErr w:type="spellEnd"/>
                  <w:r>
                    <w:t xml:space="preserve"> İlkesel Kararında belirtilen </w:t>
                  </w:r>
                  <w:r>
                    <w:rPr>
                      <w:i/>
                      <w:iCs/>
                    </w:rPr>
                    <w:t xml:space="preserve">"...Mevcut arazi yapısı, </w:t>
                  </w:r>
                  <w:proofErr w:type="spellStart"/>
                  <w:r>
                    <w:rPr>
                      <w:i/>
                      <w:iCs/>
                    </w:rPr>
                    <w:t>topografik</w:t>
                  </w:r>
                  <w:proofErr w:type="spellEnd"/>
                  <w:r>
                    <w:rPr>
                      <w:i/>
                      <w:iCs/>
                    </w:rPr>
                    <w:t xml:space="preserve"> durum, mülkiyet edinim tarihleri vb. durumlar dikkate alınarak </w:t>
                  </w:r>
                  <w:proofErr w:type="spellStart"/>
                  <w:r>
                    <w:rPr>
                      <w:i/>
                      <w:iCs/>
                    </w:rPr>
                    <w:t>kadastral</w:t>
                  </w:r>
                  <w:proofErr w:type="spellEnd"/>
                  <w:r>
                    <w:rPr>
                      <w:i/>
                      <w:iCs/>
                    </w:rPr>
                    <w:t xml:space="preserve">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9924BB" w:rsidTr="00772799">
              <w:trPr>
                <w:trHeight w:val="1146"/>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615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10673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plan hiyerarşisi gereğince üst ölçekli planda belirlenen kullanım kararlarına uygun olarak hazırlandığı anlaşıldığından </w:t>
                  </w:r>
                  <w:r>
                    <w:rPr>
                      <w:b/>
                      <w:bCs/>
                    </w:rPr>
                    <w:t>reddine,</w:t>
                  </w:r>
                </w:p>
              </w:tc>
            </w:tr>
            <w:tr w:rsidR="009924BB" w:rsidTr="00772799">
              <w:trPr>
                <w:trHeight w:val="4091"/>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17.1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934</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8336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r>
                    <w:t xml:space="preserve">kullanım değişikliğine ilişkin kısmının, plan hiyerarşisi gereğince üst ölçekli planda belirlenen kullanım kararlarına uygun olarak hazırlandığı ayrıca kullanımların kaldırılması durumunda Mekânsal Planlar Yapım Yönetmeliği’nin Ek-2’sinde yer alan “Sosyal ve Teknik Altyapı Alanlarına İlişkin Standartlar ve Asgari Alan Büyüklükleri” tablosunun "Açık ve Yeşil Alanlar" ve “Eğitim Tesisleri Alanı” kısmında yer alan “m2/kişi” standardını bozacağı anlaşıldığından </w:t>
                  </w:r>
                  <w:r>
                    <w:rPr>
                      <w:b/>
                      <w:bCs/>
                    </w:rPr>
                    <w:t>reddine,</w:t>
                  </w:r>
                </w:p>
              </w:tc>
            </w:tr>
            <w:tr w:rsidR="009924BB" w:rsidTr="00772799">
              <w:trPr>
                <w:trHeight w:val="340"/>
                <w:jc w:val="center"/>
              </w:trPr>
              <w:tc>
                <w:tcPr>
                  <w:tcW w:w="694"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17.2</w:t>
                  </w:r>
                </w:p>
              </w:tc>
              <w:tc>
                <w:tcPr>
                  <w:tcW w:w="1090"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vMerge w:val="restart"/>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934</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2471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2</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w:t>
                  </w:r>
                </w:p>
                <w:p w:rsidR="009924BB" w:rsidRDefault="009924BB">
                  <w:pPr>
                    <w:jc w:val="center"/>
                  </w:pPr>
                  <w:r>
                    <w:t>itirazın</w:t>
                  </w:r>
                </w:p>
              </w:tc>
              <w:tc>
                <w:tcPr>
                  <w:tcW w:w="2293" w:type="dxa"/>
                  <w:vMerge w:val="restart"/>
                  <w:tcBorders>
                    <w:top w:val="single" w:sz="6" w:space="0" w:color="auto"/>
                    <w:left w:val="single" w:sz="6" w:space="0" w:color="auto"/>
                    <w:bottom w:val="single" w:sz="6" w:space="0" w:color="auto"/>
                    <w:right w:val="single" w:sz="6" w:space="0" w:color="auto"/>
                  </w:tcBorders>
                  <w:vAlign w:val="center"/>
                  <w:hideMark/>
                </w:tcPr>
                <w:p w:rsidR="009924BB" w:rsidRDefault="009924BB">
                  <w:pPr>
                    <w:spacing w:before="100" w:beforeAutospacing="1" w:after="100" w:afterAutospacing="1"/>
                    <w:rPr>
                      <w:b/>
                      <w:bCs/>
                      <w:lang w:eastAsia="en-US"/>
                    </w:rPr>
                  </w:pPr>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9924BB" w:rsidTr="00772799">
              <w:trPr>
                <w:trHeight w:val="340"/>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887"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7398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1 ve 3</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r>
            <w:tr w:rsidR="009924BB" w:rsidTr="00772799">
              <w:trPr>
                <w:trHeight w:val="340"/>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887"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7421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4</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r>
            <w:tr w:rsidR="009924BB" w:rsidTr="00772799">
              <w:trPr>
                <w:trHeight w:val="340"/>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887"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7491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r>
            <w:tr w:rsidR="009924BB" w:rsidTr="00772799">
              <w:trPr>
                <w:trHeight w:val="340"/>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887"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7644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r>
            <w:tr w:rsidR="009924BB" w:rsidTr="00772799">
              <w:trPr>
                <w:trHeight w:val="340"/>
                <w:jc w:val="center"/>
              </w:trPr>
              <w:tc>
                <w:tcPr>
                  <w:tcW w:w="69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p>
              </w:tc>
              <w:tc>
                <w:tcPr>
                  <w:tcW w:w="1090"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887"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lang w:eastAsia="en-US"/>
                    </w:rPr>
                  </w:pP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10854</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Cs/>
                      <w:lang w:eastAsia="en-U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tc>
              <w:tc>
                <w:tcPr>
                  <w:tcW w:w="2293" w:type="dxa"/>
                  <w:vMerge/>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lang w:eastAsia="en-US"/>
                    </w:rPr>
                  </w:pPr>
                </w:p>
              </w:tc>
            </w:tr>
            <w:tr w:rsidR="009924BB" w:rsidTr="00772799">
              <w:trPr>
                <w:trHeight w:val="2310"/>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30.12.2022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6799680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Mersin Orman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bCs/>
                    </w:rPr>
                  </w:pPr>
                  <w:r>
                    <w:t xml:space="preserve">Orman Kanunu'nun 17'nci Maddesinin Üçüncü Fıkrasının Uygulanması Hakkında Yönetmelik kapsamında ilgili kamu kurumuna tahsisi yapılabileceği anlaşıldığından </w:t>
                  </w:r>
                  <w:r>
                    <w:rPr>
                      <w:b/>
                      <w:bCs/>
                    </w:rPr>
                    <w:t>reddine,</w:t>
                  </w:r>
                </w:p>
                <w:p w:rsidR="009924BB" w:rsidRDefault="009924BB">
                  <w:pPr>
                    <w:rPr>
                      <w:lang w:eastAsia="en-US"/>
                    </w:rPr>
                  </w:pPr>
                  <w:r>
                    <w:t xml:space="preserve">ayrıca askıya çıkarılmış bölgeler dışında kaldığı, Mersin Büyükşehir Belediye Meclisinin </w:t>
                  </w:r>
                  <w:r>
                    <w:rPr>
                      <w:bCs/>
                    </w:rPr>
                    <w:t xml:space="preserve">10.10.2022 </w:t>
                  </w:r>
                  <w:r>
                    <w:t xml:space="preserve">tarih ve 522 sayılı kararında söz konusu parsellere ilişkin 1/1000 Ölçekli Uygulama İmar Planı’nda yeni bir düzenleme yapılmadığı anlaşıldığından </w:t>
                  </w:r>
                  <w:r>
                    <w:rPr>
                      <w:b/>
                      <w:bCs/>
                    </w:rPr>
                    <w:t>reddine,</w:t>
                  </w:r>
                </w:p>
              </w:tc>
            </w:tr>
            <w:tr w:rsidR="009924BB" w:rsidTr="00772799">
              <w:trPr>
                <w:trHeight w:val="542"/>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19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rPr>
                      <w:rStyle w:val="fontstyle01"/>
                      <w:rFonts w:eastAsia="Arial"/>
                    </w:rPr>
                    <w:t>5422769</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Çevre, Şehircilik ve İklim Değişikliği İl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t xml:space="preserve">1/1000 ölçekli Revizyon Uygulama İmar Planı'na ilişkin Plan Notlarında yer alan </w:t>
                  </w:r>
                  <w:r>
                    <w:rPr>
                      <w:i/>
                    </w:rPr>
                    <w:t xml:space="preserve">“A.1.6. İmar Planında ve Plan Notlarında Belirtilmeyen </w:t>
                  </w:r>
                  <w:r>
                    <w:rPr>
                      <w:i/>
                    </w:rPr>
                    <w:lastRenderedPageBreak/>
                    <w:t xml:space="preserve">Konularda, Konusu ve İlgisine Göre; -3194 Sayılı İmar Kanunu ve Dayanağı Bu Kanun Olan Yönetmelikler…” </w:t>
                  </w:r>
                  <w:r>
                    <w:t xml:space="preserve">hükmü gereğince </w:t>
                  </w:r>
                  <w:r>
                    <w:rPr>
                      <w:b/>
                    </w:rPr>
                    <w:t>reddine,</w:t>
                  </w:r>
                </w:p>
              </w:tc>
            </w:tr>
            <w:tr w:rsidR="009924BB" w:rsidTr="00772799">
              <w:trPr>
                <w:trHeight w:val="197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20</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21.12.2022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2995483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 xml:space="preserve">Devlet Su İşleri Genel Müdürlüğü </w:t>
                  </w:r>
                </w:p>
                <w:p w:rsidR="009924BB" w:rsidRDefault="009924BB">
                  <w:pPr>
                    <w:jc w:val="center"/>
                    <w:rPr>
                      <w:lang w:eastAsia="en-US"/>
                    </w:rPr>
                  </w:pPr>
                  <w:r>
                    <w:t>6.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rPr>
                      <w:b/>
                      <w:lang w:eastAsia="en-US"/>
                    </w:rPr>
                  </w:pPr>
                  <w:proofErr w:type="spellStart"/>
                  <w:r>
                    <w:t>DSİ’nin</w:t>
                  </w:r>
                  <w:proofErr w:type="spellEnd"/>
                  <w:r>
                    <w:t xml:space="preserve"> kurum görüşü doğrultusunda hazırlanan 1/5000 ölçekli Revizyon Nazım İmar Planı’na uygun olarak 1/1000 ölçekli Revizyon Uygulama İmar Planı ve Plan Notları hazırlandığı anlaşıldığından </w:t>
                  </w:r>
                  <w:r>
                    <w:rPr>
                      <w:b/>
                    </w:rPr>
                    <w:t>reddine,</w:t>
                  </w:r>
                </w:p>
              </w:tc>
            </w:tr>
            <w:tr w:rsidR="009924BB" w:rsidTr="00772799">
              <w:trPr>
                <w:trHeight w:val="1787"/>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21</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896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5509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24, 25, 26, 27 ve 28</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parsellere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9924BB" w:rsidTr="00772799">
              <w:trPr>
                <w:trHeight w:val="169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22</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54688</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5307</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16</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206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23</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863</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9428</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 (2)</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6515"/>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24</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932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8371</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pPr>
                    <w:spacing w:after="100" w:afterAutospacing="1"/>
                    <w:rPr>
                      <w:lang w:eastAsia="en-US"/>
                    </w:rPr>
                  </w:pPr>
                  <w:r>
                    <w:t>Mersin Büyükşehir Belediye Meclisinin 10.10.2022 tarih ve 504 sayılı meclis kararında;</w:t>
                  </w:r>
                  <w:r>
                    <w:br/>
                  </w:r>
                  <w:proofErr w:type="spellStart"/>
                  <w:r>
                    <w:t>Menteş</w:t>
                  </w:r>
                  <w:proofErr w:type="spellEnd"/>
                  <w:r>
                    <w:t xml:space="preserve"> Mahallesi 8371 ada 1 </w:t>
                  </w:r>
                  <w:proofErr w:type="spellStart"/>
                  <w:r>
                    <w:t>nolu</w:t>
                  </w:r>
                  <w:proofErr w:type="spellEnd"/>
                  <w:r>
                    <w:t xml:space="preserve"> parsele ait fonksiyon değişikliğine ilişkin itirazınız </w:t>
                  </w:r>
                  <w:r>
                    <w:rPr>
                      <w:b/>
                    </w:rPr>
                    <w:t>97 madde numaralı</w:t>
                  </w:r>
                  <w:r>
                    <w:t xml:space="preserve"> itirazda değerlendirilmiş olup </w:t>
                  </w:r>
                  <w:r>
                    <w:rPr>
                      <w:b/>
                      <w:i/>
                    </w:rPr>
                    <w:t>“</w:t>
                  </w:r>
                  <w:r>
                    <w:rPr>
                      <w:b/>
                      <w:bCs/>
                      <w:i/>
                    </w:rPr>
                    <w:t>reddine,”</w:t>
                  </w:r>
                  <w:r>
                    <w:br/>
                  </w:r>
                  <w:proofErr w:type="spellStart"/>
                  <w:r>
                    <w:t>Menteş</w:t>
                  </w:r>
                  <w:proofErr w:type="spellEnd"/>
                  <w:r>
                    <w:t xml:space="preserve"> Mahallesi 8371 ada 1 </w:t>
                  </w:r>
                  <w:proofErr w:type="spellStart"/>
                  <w:r>
                    <w:t>nolu</w:t>
                  </w:r>
                  <w:proofErr w:type="spellEnd"/>
                  <w:r>
                    <w:t xml:space="preserve"> parsele ait kata ilişkin itirazınız ise</w:t>
                  </w:r>
                  <w:r>
                    <w:rPr>
                      <w:b/>
                    </w:rPr>
                    <w:t xml:space="preserve"> </w:t>
                  </w:r>
                  <w:r>
                    <w:t xml:space="preserve">imar uygulaması ile oluşacak yeni parselinizde değerlendirilmek üzere </w:t>
                  </w:r>
                  <w:r>
                    <w:rPr>
                      <w:b/>
                    </w:rPr>
                    <w:t>162.5 madde numaralı</w:t>
                  </w:r>
                  <w:r>
                    <w:t xml:space="preserve"> itirazda değerlendirilmiş olup </w:t>
                  </w:r>
                  <w:r>
                    <w:rPr>
                      <w:i/>
                    </w:rPr>
                    <w:t>“</w:t>
                  </w:r>
                  <w:r>
                    <w:rPr>
                      <w:b/>
                      <w:i/>
                    </w:rPr>
                    <w:t>kabulüne”</w:t>
                  </w:r>
                  <w:r>
                    <w:rPr>
                      <w:b/>
                    </w:rPr>
                    <w:t xml:space="preserve"> </w:t>
                  </w:r>
                  <w:r>
                    <w:t>karar verilmiştir, denilmektedir.</w:t>
                  </w:r>
                  <w:r>
                    <w:br/>
                    <w:t xml:space="preserve">Bu nedenle söz konusu parseliniz </w:t>
                  </w:r>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1719"/>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25</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53912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9689</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556"/>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26</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55005</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10313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2027"/>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lastRenderedPageBreak/>
                    <w:t>27</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55006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10003</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2121"/>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28</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880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9924BB" w:rsidTr="00772799">
              <w:trPr>
                <w:trHeight w:val="1683"/>
                <w:jc w:val="center"/>
              </w:trPr>
              <w:tc>
                <w:tcPr>
                  <w:tcW w:w="69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b/>
                      <w:bCs/>
                    </w:rPr>
                  </w:pPr>
                  <w:r>
                    <w:rPr>
                      <w:b/>
                      <w:bCs/>
                    </w:rPr>
                    <w:t>29</w:t>
                  </w:r>
                </w:p>
              </w:tc>
              <w:tc>
                <w:tcPr>
                  <w:tcW w:w="1090"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9924BB" w:rsidRDefault="009924BB">
                  <w:pPr>
                    <w:jc w:val="center"/>
                    <w:rPr>
                      <w:lang w:eastAsia="en-US"/>
                    </w:rPr>
                  </w:pPr>
                  <w:r>
                    <w:t>881</w:t>
                  </w:r>
                </w:p>
              </w:tc>
              <w:tc>
                <w:tcPr>
                  <w:tcW w:w="1276"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proofErr w:type="spellStart"/>
                  <w:r>
                    <w:t>Menteş</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rPr>
                      <w:lang w:eastAsia="en-US"/>
                    </w:rP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9924BB" w:rsidRDefault="009924BB">
                  <w:pPr>
                    <w:jc w:val="center"/>
                  </w:pPr>
                  <w:r>
                    <w:t>parsele ilişkin itirazın</w:t>
                  </w:r>
                </w:p>
              </w:tc>
              <w:tc>
                <w:tcPr>
                  <w:tcW w:w="2293" w:type="dxa"/>
                  <w:tcBorders>
                    <w:top w:val="single" w:sz="6" w:space="0" w:color="auto"/>
                    <w:left w:val="single" w:sz="6" w:space="0" w:color="auto"/>
                    <w:bottom w:val="single" w:sz="6" w:space="0" w:color="auto"/>
                    <w:right w:val="single" w:sz="6" w:space="0" w:color="auto"/>
                  </w:tcBorders>
                  <w:vAlign w:val="center"/>
                  <w:hideMark/>
                </w:tcPr>
                <w:p w:rsidR="009924BB" w:rsidRDefault="009924BB">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bl>
          <w:p w:rsidR="009924BB" w:rsidRDefault="009924BB" w:rsidP="009924BB">
            <w:pPr>
              <w:rPr>
                <w:sz w:val="24"/>
                <w:szCs w:val="24"/>
                <w:lang w:eastAsia="en-US"/>
              </w:rPr>
            </w:pPr>
          </w:p>
          <w:p w:rsidR="009924BB" w:rsidRDefault="009924BB" w:rsidP="009924BB">
            <w:pPr>
              <w:spacing w:line="276" w:lineRule="auto"/>
              <w:ind w:firstLine="851"/>
              <w:jc w:val="both"/>
              <w:rPr>
                <w:rFonts w:ascii="Arial" w:hAnsi="Arial" w:cs="Arial"/>
                <w:w w:val="105"/>
                <w:sz w:val="24"/>
                <w:szCs w:val="24"/>
              </w:rPr>
            </w:pPr>
          </w:p>
          <w:p w:rsidR="009924BB" w:rsidRDefault="009924BB" w:rsidP="009924BB">
            <w:pPr>
              <w:spacing w:line="276" w:lineRule="auto"/>
              <w:ind w:firstLine="851"/>
              <w:jc w:val="both"/>
              <w:rPr>
                <w:rFonts w:ascii="Arial" w:hAnsi="Arial" w:cs="Arial"/>
                <w:w w:val="105"/>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C4B7D">
        <w:tblPrEx>
          <w:tblCellMar>
            <w:top w:w="0" w:type="dxa"/>
            <w:bottom w:w="0" w:type="dxa"/>
          </w:tblCellMar>
        </w:tblPrEx>
        <w:trPr>
          <w:cantSplit/>
          <w:trHeight w:hRule="exact" w:val="1200"/>
        </w:trPr>
        <w:tc>
          <w:tcPr>
            <w:tcW w:w="3402" w:type="dxa"/>
            <w:tcBorders>
              <w:top w:val="nil"/>
              <w:left w:val="nil"/>
              <w:bottom w:val="nil"/>
              <w:right w:val="nil"/>
            </w:tcBorders>
          </w:tcPr>
          <w:p w:rsidR="007C4B7D" w:rsidRDefault="007C4B7D">
            <w:pPr>
              <w:pStyle w:val="Balk1"/>
            </w:pPr>
            <w:r>
              <w:t>MECLİS BAŞKANI</w:t>
            </w:r>
          </w:p>
          <w:p w:rsidR="007C4B7D" w:rsidRDefault="007C4B7D">
            <w:pPr>
              <w:jc w:val="center"/>
              <w:rPr>
                <w:b/>
                <w:sz w:val="24"/>
                <w:szCs w:val="24"/>
              </w:rPr>
            </w:pPr>
            <w:r>
              <w:rPr>
                <w:b/>
                <w:sz w:val="24"/>
                <w:szCs w:val="24"/>
              </w:rPr>
              <w:t>Abdullah ÖZYİĞİT</w:t>
            </w:r>
          </w:p>
        </w:tc>
        <w:tc>
          <w:tcPr>
            <w:tcW w:w="3402" w:type="dxa"/>
            <w:tcBorders>
              <w:top w:val="nil"/>
              <w:left w:val="nil"/>
              <w:bottom w:val="nil"/>
              <w:right w:val="nil"/>
            </w:tcBorders>
          </w:tcPr>
          <w:p w:rsidR="007C4B7D" w:rsidRDefault="007C4B7D">
            <w:pPr>
              <w:pStyle w:val="Balk1"/>
            </w:pPr>
            <w:r>
              <w:t>KATİP</w:t>
            </w:r>
          </w:p>
          <w:p w:rsidR="007C4B7D" w:rsidRDefault="007C4B7D">
            <w:pPr>
              <w:jc w:val="center"/>
              <w:rPr>
                <w:b/>
                <w:sz w:val="24"/>
                <w:szCs w:val="24"/>
              </w:rPr>
            </w:pPr>
            <w:r>
              <w:rPr>
                <w:b/>
                <w:sz w:val="24"/>
                <w:szCs w:val="24"/>
              </w:rPr>
              <w:t>Sevgi UĞURLU</w:t>
            </w:r>
          </w:p>
        </w:tc>
        <w:tc>
          <w:tcPr>
            <w:tcW w:w="3402" w:type="dxa"/>
            <w:tcBorders>
              <w:top w:val="nil"/>
              <w:left w:val="nil"/>
              <w:bottom w:val="nil"/>
              <w:right w:val="nil"/>
            </w:tcBorders>
          </w:tcPr>
          <w:p w:rsidR="007C4B7D" w:rsidRDefault="007C4B7D">
            <w:pPr>
              <w:pStyle w:val="Balk1"/>
            </w:pPr>
            <w:r>
              <w:t>KATİP</w:t>
            </w:r>
          </w:p>
          <w:p w:rsidR="007C4B7D" w:rsidRDefault="007C4B7D">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72799">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772799">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7279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334" w:rsidRDefault="00EF3334">
      <w:r>
        <w:separator/>
      </w:r>
    </w:p>
  </w:endnote>
  <w:endnote w:type="continuationSeparator" w:id="1">
    <w:p w:rsidR="00EF3334" w:rsidRDefault="00EF33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334" w:rsidRDefault="00EF3334">
      <w:r>
        <w:separator/>
      </w:r>
    </w:p>
  </w:footnote>
  <w:footnote w:type="continuationSeparator" w:id="1">
    <w:p w:rsidR="00EF3334" w:rsidRDefault="00EF3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72799">
      <w:tblPrEx>
        <w:tblCellMar>
          <w:top w:w="0" w:type="dxa"/>
          <w:bottom w:w="0" w:type="dxa"/>
        </w:tblCellMar>
      </w:tblPrEx>
      <w:tc>
        <w:tcPr>
          <w:tcW w:w="10206" w:type="dxa"/>
          <w:gridSpan w:val="3"/>
          <w:tcBorders>
            <w:top w:val="nil"/>
            <w:left w:val="nil"/>
            <w:bottom w:val="nil"/>
            <w:right w:val="nil"/>
          </w:tcBorders>
        </w:tcPr>
        <w:p w:rsidR="00772799" w:rsidRDefault="00772799">
          <w:pPr>
            <w:rPr>
              <w:b/>
              <w:sz w:val="24"/>
            </w:rPr>
          </w:pPr>
          <w:r>
            <w:rPr>
              <w:b/>
              <w:sz w:val="24"/>
            </w:rPr>
            <w:t>T.C.</w:t>
          </w:r>
        </w:p>
        <w:p w:rsidR="00772799" w:rsidRDefault="00772799">
          <w:pPr>
            <w:pStyle w:val="Balk3"/>
          </w:pPr>
          <w:r>
            <w:t>MERSİN YENİŞEHİR</w:t>
          </w:r>
        </w:p>
        <w:p w:rsidR="00772799" w:rsidRDefault="00772799">
          <w:r>
            <w:rPr>
              <w:b/>
              <w:sz w:val="24"/>
            </w:rPr>
            <w:t>BELEDİYE MECLİSİ</w:t>
          </w:r>
        </w:p>
      </w:tc>
    </w:tr>
    <w:tr w:rsidR="00772799">
      <w:tblPrEx>
        <w:tblCellMar>
          <w:top w:w="0" w:type="dxa"/>
          <w:bottom w:w="0" w:type="dxa"/>
        </w:tblCellMar>
      </w:tblPrEx>
      <w:trPr>
        <w:cantSplit/>
      </w:trPr>
      <w:tc>
        <w:tcPr>
          <w:tcW w:w="942" w:type="dxa"/>
          <w:tcBorders>
            <w:top w:val="nil"/>
            <w:left w:val="nil"/>
            <w:bottom w:val="nil"/>
            <w:right w:val="nil"/>
          </w:tcBorders>
        </w:tcPr>
        <w:p w:rsidR="00772799" w:rsidRDefault="00772799">
          <w:pPr>
            <w:rPr>
              <w:b/>
              <w:sz w:val="24"/>
            </w:rPr>
          </w:pPr>
        </w:p>
      </w:tc>
      <w:tc>
        <w:tcPr>
          <w:tcW w:w="4860" w:type="dxa"/>
          <w:tcBorders>
            <w:top w:val="nil"/>
            <w:left w:val="nil"/>
            <w:bottom w:val="nil"/>
            <w:right w:val="nil"/>
          </w:tcBorders>
        </w:tcPr>
        <w:p w:rsidR="00772799" w:rsidRDefault="00772799">
          <w:pPr>
            <w:pStyle w:val="Balk2"/>
            <w:jc w:val="left"/>
          </w:pPr>
        </w:p>
      </w:tc>
      <w:tc>
        <w:tcPr>
          <w:tcW w:w="4404" w:type="dxa"/>
          <w:tcBorders>
            <w:top w:val="nil"/>
            <w:left w:val="nil"/>
            <w:bottom w:val="nil"/>
            <w:right w:val="nil"/>
          </w:tcBorders>
        </w:tcPr>
        <w:p w:rsidR="00772799" w:rsidRDefault="00772799">
          <w:pPr>
            <w:pStyle w:val="Balk2"/>
            <w:rPr>
              <w:b/>
              <w:u w:val="single"/>
            </w:rPr>
          </w:pPr>
        </w:p>
      </w:tc>
    </w:tr>
    <w:tr w:rsidR="00772799">
      <w:tblPrEx>
        <w:tblCellMar>
          <w:top w:w="0" w:type="dxa"/>
          <w:bottom w:w="0" w:type="dxa"/>
        </w:tblCellMar>
      </w:tblPrEx>
      <w:trPr>
        <w:cantSplit/>
      </w:trPr>
      <w:tc>
        <w:tcPr>
          <w:tcW w:w="942" w:type="dxa"/>
          <w:tcBorders>
            <w:top w:val="nil"/>
            <w:left w:val="nil"/>
            <w:bottom w:val="nil"/>
            <w:right w:val="nil"/>
          </w:tcBorders>
        </w:tcPr>
        <w:p w:rsidR="00772799" w:rsidRDefault="00772799">
          <w:pPr>
            <w:rPr>
              <w:sz w:val="24"/>
            </w:rPr>
          </w:pPr>
          <w:r>
            <w:rPr>
              <w:b/>
              <w:sz w:val="24"/>
            </w:rPr>
            <w:t>SAYI :</w:t>
          </w:r>
        </w:p>
      </w:tc>
      <w:tc>
        <w:tcPr>
          <w:tcW w:w="4860" w:type="dxa"/>
          <w:tcBorders>
            <w:top w:val="nil"/>
            <w:left w:val="nil"/>
            <w:bottom w:val="nil"/>
            <w:right w:val="nil"/>
          </w:tcBorders>
        </w:tcPr>
        <w:p w:rsidR="00772799" w:rsidRDefault="006F558C">
          <w:pPr>
            <w:pStyle w:val="Balk2"/>
            <w:jc w:val="left"/>
          </w:pPr>
          <w:r>
            <w:t>59</w:t>
          </w:r>
        </w:p>
      </w:tc>
      <w:tc>
        <w:tcPr>
          <w:tcW w:w="4404" w:type="dxa"/>
          <w:tcBorders>
            <w:top w:val="nil"/>
            <w:left w:val="nil"/>
            <w:bottom w:val="nil"/>
            <w:right w:val="nil"/>
          </w:tcBorders>
        </w:tcPr>
        <w:p w:rsidR="00772799" w:rsidRDefault="00772799">
          <w:pPr>
            <w:pStyle w:val="Balk2"/>
            <w:rPr>
              <w:b/>
            </w:rPr>
          </w:pPr>
          <w:r>
            <w:rPr>
              <w:b/>
            </w:rPr>
            <w:t>MERSİN</w:t>
          </w:r>
        </w:p>
      </w:tc>
    </w:tr>
    <w:tr w:rsidR="00772799">
      <w:tblPrEx>
        <w:tblCellMar>
          <w:top w:w="0" w:type="dxa"/>
          <w:bottom w:w="0" w:type="dxa"/>
        </w:tblCellMar>
      </w:tblPrEx>
      <w:trPr>
        <w:cantSplit/>
      </w:trPr>
      <w:tc>
        <w:tcPr>
          <w:tcW w:w="942" w:type="dxa"/>
          <w:tcBorders>
            <w:top w:val="nil"/>
            <w:left w:val="nil"/>
            <w:bottom w:val="nil"/>
            <w:right w:val="nil"/>
          </w:tcBorders>
        </w:tcPr>
        <w:p w:rsidR="00772799" w:rsidRDefault="00772799">
          <w:pPr>
            <w:rPr>
              <w:b/>
              <w:sz w:val="24"/>
            </w:rPr>
          </w:pPr>
        </w:p>
      </w:tc>
      <w:tc>
        <w:tcPr>
          <w:tcW w:w="4860" w:type="dxa"/>
          <w:tcBorders>
            <w:top w:val="nil"/>
            <w:left w:val="nil"/>
            <w:bottom w:val="nil"/>
            <w:right w:val="nil"/>
          </w:tcBorders>
        </w:tcPr>
        <w:p w:rsidR="00772799" w:rsidRDefault="00772799">
          <w:pPr>
            <w:pStyle w:val="Balk2"/>
            <w:jc w:val="left"/>
          </w:pPr>
        </w:p>
      </w:tc>
      <w:tc>
        <w:tcPr>
          <w:tcW w:w="4404" w:type="dxa"/>
          <w:tcBorders>
            <w:top w:val="nil"/>
            <w:left w:val="nil"/>
            <w:bottom w:val="nil"/>
            <w:right w:val="nil"/>
          </w:tcBorders>
        </w:tcPr>
        <w:p w:rsidR="00772799" w:rsidRDefault="006F558C">
          <w:pPr>
            <w:pStyle w:val="Balk2"/>
            <w:rPr>
              <w:b/>
            </w:rPr>
          </w:pPr>
          <w:r>
            <w:rPr>
              <w:b/>
            </w:rPr>
            <w:t>10/03/2023</w:t>
          </w:r>
        </w:p>
      </w:tc>
    </w:tr>
  </w:tbl>
  <w:p w:rsidR="00772799" w:rsidRDefault="00772799">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5D07321A"/>
    <w:multiLevelType w:val="hybridMultilevel"/>
    <w:tmpl w:val="C7DE28AA"/>
    <w:lvl w:ilvl="0" w:tplc="BCAEED1A">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69C3BA9"/>
    <w:multiLevelType w:val="hybridMultilevel"/>
    <w:tmpl w:val="7B10B938"/>
    <w:lvl w:ilvl="0" w:tplc="A6101E9A">
      <w:numFmt w:val="bullet"/>
      <w:lvlText w:val="-"/>
      <w:lvlJc w:val="left"/>
      <w:pPr>
        <w:ind w:left="252" w:hanging="360"/>
      </w:pPr>
      <w:rPr>
        <w:rFonts w:ascii="Arial" w:eastAsia="Arial"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B1CA7"/>
    <w:rsid w:val="002416D3"/>
    <w:rsid w:val="003144DF"/>
    <w:rsid w:val="003C7824"/>
    <w:rsid w:val="00481B3D"/>
    <w:rsid w:val="00534478"/>
    <w:rsid w:val="00575CE8"/>
    <w:rsid w:val="0064621A"/>
    <w:rsid w:val="006F558C"/>
    <w:rsid w:val="00772799"/>
    <w:rsid w:val="00776BF2"/>
    <w:rsid w:val="007C433F"/>
    <w:rsid w:val="007C4B7D"/>
    <w:rsid w:val="008254E6"/>
    <w:rsid w:val="008517C2"/>
    <w:rsid w:val="009924BB"/>
    <w:rsid w:val="00AF22DC"/>
    <w:rsid w:val="00BD4A46"/>
    <w:rsid w:val="00C63B2B"/>
    <w:rsid w:val="00D20AB7"/>
    <w:rsid w:val="00DD1FCD"/>
    <w:rsid w:val="00DF16C8"/>
    <w:rsid w:val="00E6198A"/>
    <w:rsid w:val="00EF333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
    <w:name w:val="Body Text"/>
    <w:basedOn w:val="Normal"/>
    <w:link w:val="GvdeMetniChar"/>
    <w:uiPriority w:val="1"/>
    <w:unhideWhenUsed/>
    <w:qFormat/>
    <w:rsid w:val="009924BB"/>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9924BB"/>
    <w:rPr>
      <w:rFonts w:ascii="Arial" w:eastAsia="Arial" w:hAnsi="Arial" w:cs="Arial"/>
      <w:sz w:val="24"/>
      <w:szCs w:val="24"/>
      <w:lang w:bidi="tr-TR"/>
    </w:rPr>
  </w:style>
  <w:style w:type="character" w:customStyle="1" w:styleId="ListeParagrafChar">
    <w:name w:val="Liste Paragraf Char"/>
    <w:aliases w:val="LİSTE PARAF Char,Renkli Liste - Vurgu 11 Char"/>
    <w:link w:val="ListeParagraf"/>
    <w:uiPriority w:val="1"/>
    <w:locked/>
    <w:rsid w:val="009924BB"/>
    <w:rPr>
      <w:rFonts w:ascii="Arial" w:eastAsia="Arial" w:hAnsi="Arial" w:cs="Arial"/>
      <w:lang w:bidi="tr-TR"/>
    </w:rPr>
  </w:style>
  <w:style w:type="paragraph" w:styleId="ListeParagraf">
    <w:name w:val="List Paragraph"/>
    <w:aliases w:val="LİSTE PARAF,Renkli Liste - Vurgu 11"/>
    <w:basedOn w:val="Normal"/>
    <w:link w:val="ListeParagrafChar"/>
    <w:uiPriority w:val="1"/>
    <w:qFormat/>
    <w:rsid w:val="009924BB"/>
    <w:pPr>
      <w:spacing w:before="100" w:beforeAutospacing="1" w:after="100" w:afterAutospacing="1"/>
    </w:pPr>
    <w:rPr>
      <w:rFonts w:ascii="Arial" w:eastAsia="Arial" w:hAnsi="Arial" w:cs="Arial"/>
      <w:lang w:bidi="tr-TR"/>
    </w:rPr>
  </w:style>
  <w:style w:type="character" w:customStyle="1" w:styleId="fontstyle01">
    <w:name w:val="fontstyle01"/>
    <w:basedOn w:val="VarsaylanParagrafYazTipi"/>
    <w:rsid w:val="009924BB"/>
    <w:rPr>
      <w:rFonts w:ascii="TimesNewRomanPSMT" w:hAnsi="TimesNewRomanPSMT" w:hint="default"/>
      <w:b w:val="0"/>
      <w:bCs w:val="0"/>
      <w:i w:val="0"/>
      <w:iCs w:val="0"/>
      <w:color w:val="000000"/>
      <w:sz w:val="24"/>
      <w:szCs w:val="24"/>
    </w:rPr>
  </w:style>
  <w:style w:type="character" w:customStyle="1" w:styleId="Balk1Char">
    <w:name w:val="Başlık 1 Char"/>
    <w:basedOn w:val="VarsaylanParagrafYazTipi"/>
    <w:link w:val="Balk1"/>
    <w:rsid w:val="007C4B7D"/>
    <w:rPr>
      <w:b/>
      <w:sz w:val="24"/>
    </w:rPr>
  </w:style>
</w:styles>
</file>

<file path=word/webSettings.xml><?xml version="1.0" encoding="utf-8"?>
<w:webSettings xmlns:r="http://schemas.openxmlformats.org/officeDocument/2006/relationships" xmlns:w="http://schemas.openxmlformats.org/wordprocessingml/2006/main">
  <w:divs>
    <w:div w:id="334117637">
      <w:bodyDiv w:val="1"/>
      <w:marLeft w:val="0"/>
      <w:marRight w:val="0"/>
      <w:marTop w:val="0"/>
      <w:marBottom w:val="0"/>
      <w:divBdr>
        <w:top w:val="none" w:sz="0" w:space="0" w:color="auto"/>
        <w:left w:val="none" w:sz="0" w:space="0" w:color="auto"/>
        <w:bottom w:val="none" w:sz="0" w:space="0" w:color="auto"/>
        <w:right w:val="none" w:sz="0" w:space="0" w:color="auto"/>
      </w:divBdr>
    </w:div>
    <w:div w:id="19890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yazi_meclis_281_2023-03-13_10-03_404682</Template>
  <TotalTime>1</TotalTime>
  <Pages>9</Pages>
  <Words>2066</Words>
  <Characters>14126</Characters>
  <Application>Microsoft Office Word</Application>
  <DocSecurity>0</DocSecurity>
  <Lines>117</Lines>
  <Paragraphs>32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2023-03-15T06:32:00Z</cp:lastPrinted>
  <dcterms:created xsi:type="dcterms:W3CDTF">2023-03-17T12:01:00Z</dcterms:created>
  <dcterms:modified xsi:type="dcterms:W3CDTF">2023-03-17T12:01:00Z</dcterms:modified>
</cp:coreProperties>
</file>