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B37F3">
        <w:rPr>
          <w:rFonts w:ascii="Arial" w:hAnsi="Arial" w:cs="Arial"/>
          <w:sz w:val="24"/>
          <w:szCs w:val="24"/>
        </w:rPr>
        <w:t>03</w:t>
      </w:r>
      <w:r w:rsidR="00F60B44">
        <w:rPr>
          <w:rFonts w:ascii="Arial" w:hAnsi="Arial" w:cs="Arial"/>
          <w:sz w:val="24"/>
          <w:szCs w:val="24"/>
        </w:rPr>
        <w:t>/0</w:t>
      </w:r>
      <w:r w:rsidR="00AB37F3">
        <w:rPr>
          <w:rFonts w:ascii="Arial" w:hAnsi="Arial" w:cs="Arial"/>
          <w:sz w:val="24"/>
          <w:szCs w:val="24"/>
        </w:rPr>
        <w:t>4</w:t>
      </w:r>
      <w:r w:rsidRPr="00A346A6">
        <w:rPr>
          <w:rFonts w:ascii="Arial" w:hAnsi="Arial" w:cs="Arial"/>
          <w:sz w:val="24"/>
          <w:szCs w:val="24"/>
        </w:rPr>
        <w:t>/202</w:t>
      </w:r>
      <w:r w:rsidR="00F60B44">
        <w:rPr>
          <w:rFonts w:ascii="Arial" w:hAnsi="Arial" w:cs="Arial"/>
          <w:sz w:val="24"/>
          <w:szCs w:val="24"/>
        </w:rPr>
        <w:t>3</w:t>
      </w:r>
    </w:p>
    <w:p w:rsidR="00143599" w:rsidRPr="00AB37F3"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B37F3" w:rsidRPr="00AB37F3">
        <w:rPr>
          <w:rFonts w:ascii="Arial" w:hAnsi="Arial" w:cs="Arial"/>
          <w:sz w:val="24"/>
          <w:szCs w:val="24"/>
        </w:rPr>
        <w:t>1</w:t>
      </w:r>
      <w:r w:rsidR="00A96082" w:rsidRPr="00AB37F3">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AB37F3">
        <w:rPr>
          <w:rFonts w:ascii="Arial" w:hAnsi="Arial" w:cs="Arial"/>
          <w:sz w:val="24"/>
          <w:szCs w:val="24"/>
        </w:rPr>
        <w:t>10</w:t>
      </w:r>
      <w:r w:rsidRPr="00A346A6">
        <w:rPr>
          <w:rFonts w:ascii="Arial" w:hAnsi="Arial" w:cs="Arial"/>
          <w:sz w:val="24"/>
          <w:szCs w:val="24"/>
        </w:rPr>
        <w:t>/</w:t>
      </w:r>
      <w:r w:rsidR="002F211D">
        <w:rPr>
          <w:rFonts w:ascii="Arial" w:hAnsi="Arial" w:cs="Arial"/>
          <w:sz w:val="24"/>
          <w:szCs w:val="24"/>
        </w:rPr>
        <w:t>0</w:t>
      </w:r>
      <w:r w:rsidR="00564E0D">
        <w:rPr>
          <w:rFonts w:ascii="Arial" w:hAnsi="Arial" w:cs="Arial"/>
          <w:sz w:val="24"/>
          <w:szCs w:val="24"/>
        </w:rPr>
        <w:t>3</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B37F3">
        <w:rPr>
          <w:rFonts w:ascii="Arial" w:hAnsi="Arial" w:cs="Arial"/>
          <w:sz w:val="24"/>
          <w:szCs w:val="24"/>
        </w:rPr>
        <w:t>5</w:t>
      </w:r>
      <w:r w:rsidR="00564E0D">
        <w:rPr>
          <w:rFonts w:ascii="Arial" w:hAnsi="Arial" w:cs="Arial"/>
          <w:sz w:val="24"/>
          <w:szCs w:val="24"/>
        </w:rPr>
        <w:t>6</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AB37F3">
        <w:rPr>
          <w:sz w:val="24"/>
          <w:szCs w:val="24"/>
        </w:rPr>
        <w:t xml:space="preserve">Eğitim Bilişim Gençlik ve Spor Komisyonu, Toplumsal Adalet </w:t>
      </w:r>
      <w:r w:rsidR="00AB37F3">
        <w:rPr>
          <w:sz w:val="24"/>
          <w:szCs w:val="24"/>
        </w:rPr>
        <w:tab/>
      </w:r>
      <w:r w:rsidR="00AB37F3">
        <w:rPr>
          <w:sz w:val="24"/>
          <w:szCs w:val="24"/>
        </w:rPr>
        <w:tab/>
        <w:t>ve Cinsiyet Eşitliği Komisyonu</w:t>
      </w:r>
      <w:r w:rsidR="0029227B">
        <w:rPr>
          <w:sz w:val="24"/>
          <w:szCs w:val="24"/>
        </w:rPr>
        <w:t xml:space="preserve"> </w:t>
      </w:r>
      <w:r w:rsidR="0003626B">
        <w:rPr>
          <w:sz w:val="24"/>
          <w:szCs w:val="24"/>
        </w:rPr>
        <w:t xml:space="preserve"> </w:t>
      </w:r>
    </w:p>
    <w:p w:rsidR="00D82B16" w:rsidRDefault="00D82B16" w:rsidP="00D82B16">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sz w:val="24"/>
          <w:szCs w:val="24"/>
        </w:rPr>
        <w:tab/>
      </w:r>
      <w:r>
        <w:rPr>
          <w:sz w:val="24"/>
          <w:szCs w:val="24"/>
        </w:rPr>
        <w:tab/>
        <w:t>Nihat GEDİK, Cevdet YILMAZ, Semra TEKELİ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32750D" w:rsidRDefault="00143599"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D82B16">
        <w:rPr>
          <w:sz w:val="24"/>
          <w:szCs w:val="24"/>
        </w:rPr>
        <w:t>30</w:t>
      </w:r>
      <w:r w:rsidR="00D5786E" w:rsidRPr="00B0181B">
        <w:rPr>
          <w:sz w:val="24"/>
          <w:szCs w:val="24"/>
        </w:rPr>
        <w:t>/0</w:t>
      </w:r>
      <w:r w:rsidR="00564E0D">
        <w:rPr>
          <w:sz w:val="24"/>
          <w:szCs w:val="24"/>
        </w:rPr>
        <w:t>3</w:t>
      </w:r>
      <w:r w:rsidRPr="00B0181B">
        <w:rPr>
          <w:sz w:val="24"/>
          <w:szCs w:val="24"/>
        </w:rPr>
        <w:t>/202</w:t>
      </w:r>
      <w:r w:rsidR="00D5786E" w:rsidRPr="00B0181B">
        <w:rPr>
          <w:sz w:val="24"/>
          <w:szCs w:val="24"/>
        </w:rPr>
        <w:t>3</w:t>
      </w:r>
    </w:p>
    <w:p w:rsidR="00D82B16" w:rsidRPr="00D82B16" w:rsidRDefault="00143599" w:rsidP="00D82B16">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D82B16" w:rsidRPr="00D82B16">
        <w:rPr>
          <w:rFonts w:ascii="Arial" w:hAnsi="Arial" w:cs="Arial"/>
        </w:rPr>
        <w:t>Yenişehir Belediye Meclisi'nin 08.11.2019 tarih ve 173 sayılı kararı ile onaylanan Teftiş Kurulu Müdürlüğü Görev, Yetki, Sorumlulukları ile Çalışma Usul ve Esaslarına Dair Yönetmeliğin yeniden düzenlenmesi ile ilgili teklif Belediye Meclisinin 10.03.2023 tarih ve 56 sayılı ara kararı ile Eğitim Bilişim Gençlik ve Spor Komisyonu ile Toplumsal Adalet ve Cinsiyet Eşitliği Komisyonuna müştereken havale edilmiştir.</w:t>
      </w:r>
    </w:p>
    <w:p w:rsidR="003E741E" w:rsidRDefault="00D82B16" w:rsidP="00D82B16">
      <w:pPr>
        <w:tabs>
          <w:tab w:val="left" w:pos="3402"/>
          <w:tab w:val="left" w:pos="3686"/>
        </w:tabs>
        <w:spacing w:after="120" w:line="240" w:lineRule="auto"/>
        <w:jc w:val="both"/>
        <w:rPr>
          <w:rFonts w:ascii="Arial" w:hAnsi="Arial" w:cs="Arial"/>
        </w:rPr>
      </w:pPr>
      <w:r w:rsidRPr="00D82B16">
        <w:rPr>
          <w:rFonts w:ascii="Arial" w:hAnsi="Arial" w:cs="Arial"/>
        </w:rPr>
        <w:t>Komisyonlarımızca yapılan inceleme sonucunda; Teftiş Kurulu Müdürlüğü Görev, Yetki, Sorumlulukları ile Çalışma Usul ve Esaslarına Dair Yönetmelik üzerinde gerekli düzeltmeler yapılarak ekli paraflı şekilde onaylanmasının kabulüne komisyonlarımız tarafından oy birliği ile karar verildi. 30.03.2023</w:t>
      </w:r>
      <w:r w:rsidR="00564E0D" w:rsidRPr="00564E0D">
        <w:rPr>
          <w:rFonts w:ascii="Arial" w:hAnsi="Arial" w:cs="Arial"/>
        </w:rPr>
        <w:t xml:space="preserve">        Komisyonumuzca yapılan inceleme sonucunda; Memur kadrosuna atanma dilekçesi veren ve Belediyemizde 5393 sayılı Kanunun 49 uncu maddesinin üçüncü fıkrası çerçevesinde 28/11/2022 tarihi itibarıyla çalışmakta olan ve yazımız ekindeki tabloda belirtilen 14 (ondört) tam zamanlı sözleşmeli personellerin durumlarına uygun boş kadroların ihdası için (II sayılı) kadro cetvelinin idareden geldiği şekliyle kabulüne oy birliği ile karar verildi.</w:t>
      </w: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rFonts w:ascii="Arial" w:hAnsi="Arial" w:cs="Arial"/>
        </w:rPr>
      </w:pPr>
    </w:p>
    <w:p w:rsidR="00D82B16" w:rsidRDefault="00D82B16" w:rsidP="00D82B16">
      <w:pPr>
        <w:tabs>
          <w:tab w:val="left" w:pos="3402"/>
          <w:tab w:val="left" w:pos="3686"/>
        </w:tabs>
        <w:spacing w:after="120" w:line="240" w:lineRule="auto"/>
        <w:jc w:val="both"/>
        <w:rPr>
          <w:color w:val="FF0000"/>
          <w:w w:val="105"/>
        </w:rPr>
      </w:pPr>
    </w:p>
    <w:p w:rsidR="00774210" w:rsidRDefault="00774210" w:rsidP="00774210">
      <w:pPr>
        <w:tabs>
          <w:tab w:val="left" w:pos="3402"/>
          <w:tab w:val="left" w:pos="3686"/>
        </w:tabs>
        <w:spacing w:after="120" w:line="240" w:lineRule="auto"/>
        <w:jc w:val="both"/>
        <w:rPr>
          <w:color w:val="FF0000"/>
          <w:w w:val="105"/>
        </w:rPr>
      </w:pPr>
    </w:p>
    <w:p w:rsidR="00D82B16" w:rsidRPr="000D692F" w:rsidRDefault="00D82B16" w:rsidP="00D82B1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D82B16" w:rsidRPr="00A346A6" w:rsidRDefault="00D82B16" w:rsidP="00D82B1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03/04</w:t>
      </w:r>
      <w:r w:rsidRPr="00A346A6">
        <w:rPr>
          <w:rFonts w:ascii="Arial" w:hAnsi="Arial" w:cs="Arial"/>
          <w:sz w:val="24"/>
          <w:szCs w:val="24"/>
        </w:rPr>
        <w:t>/202</w:t>
      </w:r>
      <w:r>
        <w:rPr>
          <w:rFonts w:ascii="Arial" w:hAnsi="Arial" w:cs="Arial"/>
          <w:sz w:val="24"/>
          <w:szCs w:val="24"/>
        </w:rPr>
        <w:t>3</w:t>
      </w:r>
    </w:p>
    <w:p w:rsidR="00D82B16" w:rsidRPr="00AB37F3" w:rsidRDefault="00D82B16" w:rsidP="00D82B1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AB37F3">
        <w:rPr>
          <w:rFonts w:ascii="Arial" w:hAnsi="Arial" w:cs="Arial"/>
          <w:sz w:val="24"/>
          <w:szCs w:val="24"/>
        </w:rPr>
        <w:t>1</w:t>
      </w:r>
      <w:r>
        <w:rPr>
          <w:rFonts w:ascii="Arial" w:hAnsi="Arial" w:cs="Arial"/>
          <w:sz w:val="24"/>
          <w:szCs w:val="24"/>
        </w:rPr>
        <w:t>4</w:t>
      </w:r>
    </w:p>
    <w:p w:rsidR="00D82B16" w:rsidRPr="00A346A6" w:rsidRDefault="00D82B16" w:rsidP="00D82B1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r w:rsidRPr="00A346A6">
        <w:rPr>
          <w:rFonts w:ascii="Arial" w:hAnsi="Arial" w:cs="Arial"/>
          <w:sz w:val="24"/>
          <w:szCs w:val="24"/>
        </w:rPr>
        <w:t>/</w:t>
      </w:r>
      <w:r>
        <w:rPr>
          <w:rFonts w:ascii="Arial" w:hAnsi="Arial" w:cs="Arial"/>
          <w:sz w:val="24"/>
          <w:szCs w:val="24"/>
        </w:rPr>
        <w:t>03</w:t>
      </w:r>
      <w:r w:rsidRPr="00A346A6">
        <w:rPr>
          <w:rFonts w:ascii="Arial" w:hAnsi="Arial" w:cs="Arial"/>
          <w:sz w:val="24"/>
          <w:szCs w:val="24"/>
        </w:rPr>
        <w:t>/202</w:t>
      </w:r>
      <w:r>
        <w:rPr>
          <w:rFonts w:ascii="Arial" w:hAnsi="Arial" w:cs="Arial"/>
          <w:sz w:val="24"/>
          <w:szCs w:val="24"/>
        </w:rPr>
        <w:t>3</w:t>
      </w:r>
    </w:p>
    <w:p w:rsidR="00D82B16" w:rsidRDefault="00D82B16" w:rsidP="00D82B1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51</w:t>
      </w:r>
    </w:p>
    <w:p w:rsidR="00D82B16" w:rsidRDefault="00D82B16" w:rsidP="00D82B16">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Proje Geliştirme </w:t>
      </w:r>
      <w:r>
        <w:rPr>
          <w:rFonts w:ascii="Arial" w:hAnsi="Arial" w:cs="Arial"/>
        </w:rPr>
        <w:tab/>
      </w:r>
      <w:r>
        <w:rPr>
          <w:rFonts w:ascii="Arial" w:hAnsi="Arial" w:cs="Arial"/>
        </w:rPr>
        <w:tab/>
      </w:r>
      <w:r>
        <w:rPr>
          <w:rFonts w:ascii="Arial" w:hAnsi="Arial" w:cs="Arial"/>
        </w:rPr>
        <w:tab/>
        <w:t>Avrupa Birliği ve Dış İlişkiler Komisyonu.</w:t>
      </w:r>
    </w:p>
    <w:p w:rsidR="00D82B16" w:rsidRDefault="00D82B16" w:rsidP="00D82B16">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D82B16" w:rsidRDefault="00D82B16" w:rsidP="00D82B16">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84592D" w:rsidRDefault="0084592D" w:rsidP="00D82B16">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Proje Geliştirme Avrupa Birliği ve Dış İlişkiler </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 xml:space="preserve">Komisyonu: </w:t>
      </w:r>
      <w:r>
        <w:rPr>
          <w:rFonts w:ascii="Arial" w:hAnsi="Arial" w:cs="Arial"/>
          <w:color w:val="000000" w:themeColor="text1"/>
        </w:rPr>
        <w:t xml:space="preserve">Cuma ŞAHİN(Kom. Başk),Şenol IŞIK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(Kom.Başk. </w:t>
      </w:r>
      <w:r>
        <w:rPr>
          <w:rFonts w:ascii="Arial" w:hAnsi="Arial" w:cs="Arial"/>
          <w:color w:val="000000" w:themeColor="text1"/>
        </w:rPr>
        <w:tab/>
        <w:t xml:space="preserve">V.)Güney Nihat GEDİK, Aziz VURAL, Fahrettin </w:t>
      </w:r>
      <w:r>
        <w:rPr>
          <w:rFonts w:ascii="Arial" w:hAnsi="Arial" w:cs="Arial"/>
          <w:color w:val="000000" w:themeColor="text1"/>
        </w:rPr>
        <w:tab/>
      </w:r>
      <w:r>
        <w:rPr>
          <w:rFonts w:ascii="Arial" w:hAnsi="Arial" w:cs="Arial"/>
          <w:color w:val="000000" w:themeColor="text1"/>
        </w:rPr>
        <w:tab/>
        <w:t>KILINÇ</w:t>
      </w:r>
    </w:p>
    <w:p w:rsidR="00D82B16" w:rsidRDefault="00D82B16" w:rsidP="00D82B16">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3</w:t>
      </w:r>
      <w:r w:rsidR="00BA3EF7">
        <w:rPr>
          <w:sz w:val="24"/>
          <w:szCs w:val="24"/>
        </w:rPr>
        <w:t>1</w:t>
      </w:r>
      <w:r w:rsidRPr="00B0181B">
        <w:rPr>
          <w:sz w:val="24"/>
          <w:szCs w:val="24"/>
        </w:rPr>
        <w:t>/0</w:t>
      </w:r>
      <w:r>
        <w:rPr>
          <w:sz w:val="24"/>
          <w:szCs w:val="24"/>
        </w:rPr>
        <w:t>3</w:t>
      </w:r>
      <w:r w:rsidRPr="00B0181B">
        <w:rPr>
          <w:sz w:val="24"/>
          <w:szCs w:val="24"/>
        </w:rPr>
        <w:t>/2023</w:t>
      </w:r>
    </w:p>
    <w:p w:rsidR="00BA3EF7" w:rsidRPr="00BA3EF7" w:rsidRDefault="00D82B16" w:rsidP="00BA3EF7">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BA3EF7" w:rsidRPr="00BA3EF7">
        <w:rPr>
          <w:rFonts w:ascii="Arial" w:hAnsi="Arial" w:cs="Arial"/>
        </w:rPr>
        <w:t xml:space="preserve">İdaremiz tarafından, Adana-Mersin Otoyolu’nun kuzeyinde kalan, Yenişehir İlçesi, Kocavilayet mahallesi sınırlarını kapsamakta olan, yaklaşık 197 hektarlık (ha) alanda TEKLİF-331003717 Plan Teklif Numaralı, Yenişehir 5. Etap Kocavilayet 1. Bölge 1/1000 Ölçekli İlave ve Revizyon Uygulama İmar Planı hazırlanmıştır. </w:t>
      </w:r>
    </w:p>
    <w:p w:rsidR="00BA3EF7" w:rsidRPr="00BA3EF7" w:rsidRDefault="00BA3EF7" w:rsidP="00BA3EF7">
      <w:pPr>
        <w:tabs>
          <w:tab w:val="left" w:pos="3402"/>
          <w:tab w:val="left" w:pos="3686"/>
        </w:tabs>
        <w:spacing w:after="120" w:line="240" w:lineRule="auto"/>
        <w:jc w:val="both"/>
        <w:rPr>
          <w:rFonts w:ascii="Arial" w:hAnsi="Arial" w:cs="Arial"/>
        </w:rPr>
      </w:pPr>
      <w:r w:rsidRPr="00BA3EF7">
        <w:rPr>
          <w:rFonts w:ascii="Arial" w:hAnsi="Arial" w:cs="Arial"/>
        </w:rPr>
        <w:t xml:space="preserve">Akdeniz-Toroslar-Yenişehir-Mezitli İlçeleri 2. Etap 1. Bölge (Kocavilayet-Bozön Kesimi) 1/5000 Ölçekli İlave ve Revizyon Nazım İmar Planı Mersin Büyükşehir Belediye Meclisinin 10.10.2022 tarih ve 525 sayılı kararı ile mevcut yapılaşmalar ve arazi durumu göz önüne alınarak, Mekansal Planlar Yapım Yönetmeliği’ne uygun hale getirilerek onaylanmıştır. </w:t>
      </w:r>
    </w:p>
    <w:p w:rsidR="00BA3EF7" w:rsidRPr="00BA3EF7" w:rsidRDefault="00BA3EF7" w:rsidP="00BA3EF7">
      <w:pPr>
        <w:tabs>
          <w:tab w:val="left" w:pos="3402"/>
          <w:tab w:val="left" w:pos="3686"/>
        </w:tabs>
        <w:spacing w:after="120" w:line="240" w:lineRule="auto"/>
        <w:jc w:val="both"/>
        <w:rPr>
          <w:rFonts w:ascii="Arial" w:hAnsi="Arial" w:cs="Arial"/>
        </w:rPr>
      </w:pPr>
      <w:r w:rsidRPr="00BA3EF7">
        <w:rPr>
          <w:rFonts w:ascii="Arial" w:hAnsi="Arial" w:cs="Arial"/>
        </w:rPr>
        <w:t xml:space="preserve"> Onaylı 1/5000 ölçekli İlave ve Revizyon Nazım İmar Planına ve Mekansal Planlar Yapım Yönetmeliği’ne uygun olarak İdaremiz tarafından Yenişehir 5. Etap Kocavilayet 1. Bölge 1/1000 Ölçekli İlave ve Revizyon Uygulama İmar Planı hazırlanmıştır.</w:t>
      </w:r>
    </w:p>
    <w:p w:rsidR="00BA3EF7" w:rsidRPr="00BA3EF7" w:rsidRDefault="00BA3EF7" w:rsidP="00BA3EF7">
      <w:pPr>
        <w:tabs>
          <w:tab w:val="left" w:pos="3402"/>
          <w:tab w:val="left" w:pos="3686"/>
        </w:tabs>
        <w:spacing w:after="120" w:line="240" w:lineRule="auto"/>
        <w:jc w:val="both"/>
        <w:rPr>
          <w:rFonts w:ascii="Arial" w:hAnsi="Arial" w:cs="Arial"/>
        </w:rPr>
      </w:pPr>
      <w:r w:rsidRPr="00BA3EF7">
        <w:rPr>
          <w:rFonts w:ascii="Arial" w:hAnsi="Arial" w:cs="Arial"/>
        </w:rPr>
        <w:t>Yenişehir Belediye Meclisinin 06.03.2023 tarihli ve 51 sayılı ara kararı ile İmar Komisyonu, Ekoloji Komisyonu ile proje Geliştirme, Avrupa Birliği ve Dış İlişkiler Komisyonuna müşterek havale edilmiştir.</w:t>
      </w:r>
    </w:p>
    <w:p w:rsidR="00D82B16" w:rsidRDefault="00BA3EF7" w:rsidP="00BA3EF7">
      <w:pPr>
        <w:tabs>
          <w:tab w:val="left" w:pos="3402"/>
          <w:tab w:val="left" w:pos="3686"/>
        </w:tabs>
        <w:spacing w:after="120" w:line="240" w:lineRule="auto"/>
        <w:jc w:val="both"/>
        <w:rPr>
          <w:color w:val="FF0000"/>
          <w:w w:val="105"/>
        </w:rPr>
      </w:pPr>
      <w:r w:rsidRPr="00BA3EF7">
        <w:rPr>
          <w:rFonts w:ascii="Arial" w:hAnsi="Arial" w:cs="Arial"/>
        </w:rPr>
        <w:t xml:space="preserve">Komisyonlarımız tarafından yapılan inceleme ve değerlendirme sonucunda;  3194 sayılı İmar Kanunu’nun 8/b maddesi ile 5393 sayılı Belediye Kanunu'nun 18/c maddesi gereğince; 1/5000 Ölçekli İlave ve Revizyon Nazım İmar Planı kararlarına ve Mekansal Planlar Yapım Yönetmeliği’ne uygun olarak hazırlanan TEKLİF-331003717 Plan Teklif Numaralı, Yenişehir 5. Etap Kocavilayet 1. Bölge 1/1000 Ölçekli İlave ve Revizyon Uygulama İmar Planı, plan notları ve plan açıklama raporu ile birlikte ekli paraflı paftalarda görüldüğü şekli ile onaylanmasının kabulüne komisyonlarımız tarafından oy birliği ile karar verildi. </w:t>
      </w:r>
    </w:p>
    <w:p w:rsidR="00D82B16" w:rsidRDefault="00D82B16" w:rsidP="00774210">
      <w:pPr>
        <w:tabs>
          <w:tab w:val="left" w:pos="3402"/>
          <w:tab w:val="left" w:pos="3686"/>
        </w:tabs>
        <w:spacing w:after="120" w:line="240" w:lineRule="auto"/>
        <w:jc w:val="both"/>
        <w:rPr>
          <w:color w:val="FF0000"/>
          <w:w w:val="105"/>
        </w:rPr>
      </w:pPr>
    </w:p>
    <w:p w:rsidR="00D82B16" w:rsidRDefault="00D82B16" w:rsidP="00774210">
      <w:pPr>
        <w:tabs>
          <w:tab w:val="left" w:pos="3402"/>
          <w:tab w:val="left" w:pos="3686"/>
        </w:tabs>
        <w:spacing w:after="120" w:line="240" w:lineRule="auto"/>
        <w:jc w:val="both"/>
        <w:rPr>
          <w:color w:val="FF0000"/>
          <w:w w:val="105"/>
        </w:rPr>
      </w:pPr>
    </w:p>
    <w:sectPr w:rsidR="00D82B16"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26" w:rsidRDefault="009E6626" w:rsidP="00C30551">
      <w:pPr>
        <w:spacing w:after="0" w:line="240" w:lineRule="auto"/>
      </w:pPr>
      <w:r>
        <w:separator/>
      </w:r>
    </w:p>
  </w:endnote>
  <w:endnote w:type="continuationSeparator" w:id="1">
    <w:p w:rsidR="009E6626" w:rsidRDefault="009E662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26" w:rsidRDefault="009E6626" w:rsidP="00C30551">
      <w:pPr>
        <w:spacing w:after="0" w:line="240" w:lineRule="auto"/>
      </w:pPr>
      <w:r>
        <w:separator/>
      </w:r>
    </w:p>
  </w:footnote>
  <w:footnote w:type="continuationSeparator" w:id="1">
    <w:p w:rsidR="009E6626" w:rsidRDefault="009E662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61540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9840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005F"/>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C38"/>
    <w:rsid w:val="004B7F95"/>
    <w:rsid w:val="004C00F2"/>
    <w:rsid w:val="004C45AC"/>
    <w:rsid w:val="004C49D9"/>
    <w:rsid w:val="004C61A0"/>
    <w:rsid w:val="004C6B68"/>
    <w:rsid w:val="004C76DA"/>
    <w:rsid w:val="004C7A47"/>
    <w:rsid w:val="004C7BFE"/>
    <w:rsid w:val="004D046D"/>
    <w:rsid w:val="004D1BB8"/>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176"/>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FBE"/>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C22"/>
    <w:rsid w:val="00A562AB"/>
    <w:rsid w:val="00A56856"/>
    <w:rsid w:val="00A57899"/>
    <w:rsid w:val="00A605EB"/>
    <w:rsid w:val="00A612AA"/>
    <w:rsid w:val="00A61338"/>
    <w:rsid w:val="00A6382C"/>
    <w:rsid w:val="00A63B8E"/>
    <w:rsid w:val="00A641A3"/>
    <w:rsid w:val="00A6519B"/>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1408"/>
    <w:rsid w:val="00B0181B"/>
    <w:rsid w:val="00B022A4"/>
    <w:rsid w:val="00B0288E"/>
    <w:rsid w:val="00B04D49"/>
    <w:rsid w:val="00B05142"/>
    <w:rsid w:val="00B0627A"/>
    <w:rsid w:val="00B0698D"/>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3EF7"/>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1BF5"/>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98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8434</TotalTime>
  <Pages>2</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1720</cp:revision>
  <cp:lastPrinted>2022-12-27T08:13:00Z</cp:lastPrinted>
  <dcterms:created xsi:type="dcterms:W3CDTF">2018-12-28T06:43:00Z</dcterms:created>
  <dcterms:modified xsi:type="dcterms:W3CDTF">2023-05-16T13:31:00Z</dcterms:modified>
</cp:coreProperties>
</file>