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44" w:rsidRDefault="00F60B44"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2822FD">
        <w:rPr>
          <w:rFonts w:ascii="Arial" w:hAnsi="Arial" w:cs="Arial"/>
          <w:sz w:val="24"/>
          <w:szCs w:val="24"/>
        </w:rPr>
        <w:t>06</w:t>
      </w:r>
      <w:r w:rsidR="00F60B44">
        <w:rPr>
          <w:rFonts w:ascii="Arial" w:hAnsi="Arial" w:cs="Arial"/>
          <w:sz w:val="24"/>
          <w:szCs w:val="24"/>
        </w:rPr>
        <w:t>/0</w:t>
      </w:r>
      <w:r w:rsidR="002822FD">
        <w:rPr>
          <w:rFonts w:ascii="Arial" w:hAnsi="Arial" w:cs="Arial"/>
          <w:sz w:val="24"/>
          <w:szCs w:val="24"/>
        </w:rPr>
        <w:t>3</w:t>
      </w:r>
      <w:r w:rsidRPr="00A346A6">
        <w:rPr>
          <w:rFonts w:ascii="Arial" w:hAnsi="Arial" w:cs="Arial"/>
          <w:sz w:val="24"/>
          <w:szCs w:val="24"/>
        </w:rPr>
        <w:t>/202</w:t>
      </w:r>
      <w:r w:rsidR="00F60B44">
        <w:rPr>
          <w:rFonts w:ascii="Arial" w:hAnsi="Arial" w:cs="Arial"/>
          <w:sz w:val="24"/>
          <w:szCs w:val="24"/>
        </w:rPr>
        <w:t>3</w:t>
      </w:r>
    </w:p>
    <w:p w:rsidR="00143599" w:rsidRPr="002F211D"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2822FD" w:rsidRPr="002822FD">
        <w:rPr>
          <w:rFonts w:ascii="Arial" w:hAnsi="Arial" w:cs="Arial"/>
          <w:sz w:val="24"/>
          <w:szCs w:val="24"/>
        </w:rPr>
        <w:t>7</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6E5F46">
        <w:rPr>
          <w:rFonts w:ascii="Arial" w:hAnsi="Arial" w:cs="Arial"/>
          <w:sz w:val="24"/>
          <w:szCs w:val="24"/>
        </w:rPr>
        <w:t>0</w:t>
      </w:r>
      <w:r w:rsidR="00F8188D">
        <w:rPr>
          <w:rFonts w:ascii="Arial" w:hAnsi="Arial" w:cs="Arial"/>
          <w:sz w:val="24"/>
          <w:szCs w:val="24"/>
        </w:rPr>
        <w:t>6</w:t>
      </w:r>
      <w:r w:rsidRPr="00A346A6">
        <w:rPr>
          <w:rFonts w:ascii="Arial" w:hAnsi="Arial" w:cs="Arial"/>
          <w:sz w:val="24"/>
          <w:szCs w:val="24"/>
        </w:rPr>
        <w:t>/</w:t>
      </w:r>
      <w:r w:rsidR="002F211D">
        <w:rPr>
          <w:rFonts w:ascii="Arial" w:hAnsi="Arial" w:cs="Arial"/>
          <w:sz w:val="24"/>
          <w:szCs w:val="24"/>
        </w:rPr>
        <w:t>0</w:t>
      </w:r>
      <w:r w:rsidR="00F8188D">
        <w:rPr>
          <w:rFonts w:ascii="Arial" w:hAnsi="Arial" w:cs="Arial"/>
          <w:sz w:val="24"/>
          <w:szCs w:val="24"/>
        </w:rPr>
        <w:t>2</w:t>
      </w:r>
      <w:r w:rsidRPr="00A346A6">
        <w:rPr>
          <w:rFonts w:ascii="Arial" w:hAnsi="Arial" w:cs="Arial"/>
          <w:sz w:val="24"/>
          <w:szCs w:val="24"/>
        </w:rPr>
        <w:t>/202</w:t>
      </w:r>
      <w:r w:rsidR="002F211D">
        <w:rPr>
          <w:rFonts w:ascii="Arial" w:hAnsi="Arial" w:cs="Arial"/>
          <w:sz w:val="24"/>
          <w:szCs w:val="24"/>
        </w:rPr>
        <w:t>3</w:t>
      </w:r>
    </w:p>
    <w:p w:rsidR="002F211D"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32750D">
        <w:rPr>
          <w:rFonts w:ascii="Arial" w:hAnsi="Arial" w:cs="Arial"/>
          <w:sz w:val="24"/>
          <w:szCs w:val="24"/>
        </w:rPr>
        <w:t>2</w:t>
      </w:r>
      <w:r w:rsidR="00C7367F">
        <w:rPr>
          <w:rFonts w:ascii="Arial" w:hAnsi="Arial" w:cs="Arial"/>
          <w:sz w:val="24"/>
          <w:szCs w:val="24"/>
        </w:rPr>
        <w:t>9</w:t>
      </w:r>
    </w:p>
    <w:p w:rsidR="00F8188D" w:rsidRDefault="007D2A9A" w:rsidP="007D2A9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F8188D">
        <w:rPr>
          <w:sz w:val="24"/>
          <w:szCs w:val="24"/>
        </w:rPr>
        <w:t>Plan ve Bütçe Komisyonu</w:t>
      </w:r>
      <w:r w:rsidR="0003626B">
        <w:rPr>
          <w:sz w:val="24"/>
          <w:szCs w:val="24"/>
        </w:rPr>
        <w:t xml:space="preserve">, Sosyal Yardım ve Hizmetler </w:t>
      </w:r>
      <w:r w:rsidR="0003626B">
        <w:rPr>
          <w:sz w:val="24"/>
          <w:szCs w:val="24"/>
        </w:rPr>
        <w:tab/>
      </w:r>
      <w:r w:rsidR="0003626B">
        <w:rPr>
          <w:sz w:val="24"/>
          <w:szCs w:val="24"/>
        </w:rPr>
        <w:tab/>
      </w:r>
      <w:r w:rsidR="0003626B">
        <w:rPr>
          <w:sz w:val="24"/>
          <w:szCs w:val="24"/>
        </w:rPr>
        <w:tab/>
        <w:t>Komisyonu.</w:t>
      </w:r>
    </w:p>
    <w:p w:rsidR="002D7EE8" w:rsidRDefault="007D2A9A" w:rsidP="007D2A9A">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7D2A9A" w:rsidRPr="00B0181B" w:rsidRDefault="002D7EE8" w:rsidP="007D2A9A">
      <w:pPr>
        <w:tabs>
          <w:tab w:val="left" w:pos="3402"/>
          <w:tab w:val="left" w:pos="3686"/>
        </w:tabs>
        <w:spacing w:after="120" w:line="240" w:lineRule="auto"/>
        <w:jc w:val="both"/>
        <w:rPr>
          <w:sz w:val="24"/>
          <w:szCs w:val="24"/>
        </w:rPr>
      </w:pPr>
      <w:r>
        <w:rPr>
          <w:rFonts w:ascii="Arial" w:hAnsi="Arial" w:cs="Arial"/>
        </w:rPr>
        <w:tab/>
      </w:r>
      <w:r>
        <w:rPr>
          <w:rFonts w:ascii="Arial" w:hAnsi="Arial" w:cs="Arial"/>
        </w:rPr>
        <w:tab/>
      </w:r>
      <w:r>
        <w:rPr>
          <w:b/>
          <w:color w:val="000000" w:themeColor="text1"/>
          <w:sz w:val="24"/>
          <w:szCs w:val="24"/>
        </w:rPr>
        <w:t xml:space="preserve">Sosyal Yardım ve Hizmetler Komisyonu: </w:t>
      </w:r>
      <w:r>
        <w:rPr>
          <w:color w:val="000000" w:themeColor="text1"/>
          <w:sz w:val="24"/>
          <w:szCs w:val="24"/>
        </w:rPr>
        <w:t xml:space="preserve">Metin </w:t>
      </w:r>
      <w:r>
        <w:rPr>
          <w:color w:val="000000" w:themeColor="text1"/>
          <w:sz w:val="24"/>
          <w:szCs w:val="24"/>
        </w:rPr>
        <w:tab/>
      </w:r>
      <w:r>
        <w:rPr>
          <w:color w:val="000000" w:themeColor="text1"/>
          <w:sz w:val="24"/>
          <w:szCs w:val="24"/>
        </w:rPr>
        <w:tab/>
      </w:r>
      <w:r>
        <w:rPr>
          <w:color w:val="000000" w:themeColor="text1"/>
          <w:sz w:val="24"/>
          <w:szCs w:val="24"/>
        </w:rPr>
        <w:tab/>
      </w:r>
      <w:r>
        <w:rPr>
          <w:color w:val="000000" w:themeColor="text1"/>
          <w:sz w:val="24"/>
          <w:szCs w:val="24"/>
        </w:rPr>
        <w:tab/>
        <w:t xml:space="preserve">SOLUNOĞLU (Kom. Başk),İzzet MİREŞ (Kom.Başk.V.)Aziz </w:t>
      </w:r>
      <w:r>
        <w:rPr>
          <w:color w:val="000000" w:themeColor="text1"/>
          <w:sz w:val="24"/>
          <w:szCs w:val="24"/>
        </w:rPr>
        <w:tab/>
      </w:r>
      <w:r>
        <w:rPr>
          <w:color w:val="000000" w:themeColor="text1"/>
          <w:sz w:val="24"/>
          <w:szCs w:val="24"/>
        </w:rPr>
        <w:tab/>
      </w:r>
      <w:r>
        <w:rPr>
          <w:color w:val="000000" w:themeColor="text1"/>
          <w:sz w:val="24"/>
          <w:szCs w:val="24"/>
        </w:rPr>
        <w:tab/>
        <w:t>VURAL, Abuzer DÖNDAŞ, Fuat AKBAŞ</w:t>
      </w:r>
      <w:r w:rsidR="007D2A9A">
        <w:rPr>
          <w:rFonts w:ascii="Arial" w:hAnsi="Arial" w:cs="Arial"/>
          <w:color w:val="000000" w:themeColor="text1"/>
        </w:rPr>
        <w:tab/>
      </w:r>
      <w:r w:rsidR="007D2A9A">
        <w:rPr>
          <w:rFonts w:ascii="Arial" w:hAnsi="Arial" w:cs="Arial"/>
          <w:color w:val="000000" w:themeColor="text1"/>
        </w:rPr>
        <w:tab/>
      </w:r>
    </w:p>
    <w:p w:rsidR="0032750D" w:rsidRDefault="00143599" w:rsidP="0032750D">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sidR="0003626B">
        <w:rPr>
          <w:sz w:val="24"/>
          <w:szCs w:val="24"/>
        </w:rPr>
        <w:t>21</w:t>
      </w:r>
      <w:r w:rsidR="00D5786E" w:rsidRPr="00B0181B">
        <w:rPr>
          <w:sz w:val="24"/>
          <w:szCs w:val="24"/>
        </w:rPr>
        <w:t>/0</w:t>
      </w:r>
      <w:r w:rsidR="0032750D">
        <w:rPr>
          <w:sz w:val="24"/>
          <w:szCs w:val="24"/>
        </w:rPr>
        <w:t>2</w:t>
      </w:r>
      <w:r w:rsidRPr="00B0181B">
        <w:rPr>
          <w:sz w:val="24"/>
          <w:szCs w:val="24"/>
        </w:rPr>
        <w:t>/202</w:t>
      </w:r>
      <w:r w:rsidR="00D5786E" w:rsidRPr="00B0181B">
        <w:rPr>
          <w:sz w:val="24"/>
          <w:szCs w:val="24"/>
        </w:rPr>
        <w:t>3</w:t>
      </w:r>
    </w:p>
    <w:p w:rsidR="0003626B" w:rsidRPr="0003626B" w:rsidRDefault="00143599" w:rsidP="0003626B">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sidR="00596653">
        <w:rPr>
          <w:rFonts w:ascii="Arial" w:hAnsi="Arial" w:cs="Arial"/>
          <w:b/>
          <w:sz w:val="24"/>
          <w:szCs w:val="24"/>
        </w:rPr>
        <w:tab/>
      </w:r>
      <w:r w:rsidR="0003626B" w:rsidRPr="0003626B">
        <w:rPr>
          <w:rFonts w:ascii="Arial" w:hAnsi="Arial" w:cs="Arial"/>
        </w:rPr>
        <w:t xml:space="preserve">Kardeş Belediyemiz KKTC İskele Belediyesi'nin 01.02.2023 tarihli ve İB-KSD/02/02/2023 sayılı dilekçelerinde; 8 Mart Dünya Emekçi Kadınlar Günü nedeniyle ülkemiz seçkin yazar veya sanatçılarından birinin KKTC İskele Belediyesinde düzenlenecek olan etkinliğe davet edilmesini, katılımcılarla söyleşi ve imza günü gerçekleştirmek istediklerini ve söz konusu etkinlik giderleri için Belediyemizce destek verilmesi ile ilgili teklif Yenişehir Belediye Meclisinin 06.02.2023 tarih ve 29 sayılı ara kararı ile komisyonlarımıza müştereken havale edilmiştir. </w:t>
      </w:r>
    </w:p>
    <w:p w:rsidR="003E741E" w:rsidRPr="00D7541F" w:rsidRDefault="0003626B" w:rsidP="0003626B">
      <w:pPr>
        <w:tabs>
          <w:tab w:val="left" w:pos="3402"/>
          <w:tab w:val="left" w:pos="3686"/>
        </w:tabs>
        <w:spacing w:after="120" w:line="240" w:lineRule="auto"/>
        <w:jc w:val="both"/>
        <w:rPr>
          <w:color w:val="FF0000"/>
          <w:w w:val="105"/>
        </w:rPr>
      </w:pPr>
      <w:r w:rsidRPr="0003626B">
        <w:rPr>
          <w:rFonts w:ascii="Arial" w:hAnsi="Arial" w:cs="Arial"/>
        </w:rPr>
        <w:t>Ancak Kardeş Belediyemiz KKTC İskele Belediyesi 06 Şubat 2023 tarihinde ülkemizde yaşanan deprem felaketi nedeniyle 8 Mart Dünya Emekçi Kadınlar Günü etkinliğini iptal ettiklerini bildirdiklerinden, komisyonlarımız tarafından söz konusu teklifin idareye iadesinin kabulüne oy birliği ile karar verildi.</w:t>
      </w:r>
    </w:p>
    <w:p w:rsidR="003E741E" w:rsidRPr="00D7541F" w:rsidRDefault="003E741E" w:rsidP="003E741E">
      <w:pPr>
        <w:pStyle w:val="ListeParagraf"/>
        <w:ind w:firstLine="851"/>
        <w:jc w:val="both"/>
        <w:rPr>
          <w:color w:val="FF0000"/>
          <w:w w:val="105"/>
        </w:rPr>
      </w:pPr>
    </w:p>
    <w:p w:rsidR="003E741E" w:rsidRDefault="003E741E" w:rsidP="003E741E">
      <w:pPr>
        <w:pStyle w:val="ListeParagraf"/>
        <w:ind w:firstLine="851"/>
        <w:jc w:val="both"/>
        <w:rPr>
          <w:color w:val="FF0000"/>
          <w:w w:val="105"/>
        </w:rPr>
      </w:pPr>
    </w:p>
    <w:p w:rsidR="00596653" w:rsidRDefault="00596653" w:rsidP="003E741E">
      <w:pPr>
        <w:pStyle w:val="ListeParagraf"/>
        <w:ind w:firstLine="851"/>
        <w:jc w:val="both"/>
        <w:rPr>
          <w:color w:val="FF0000"/>
          <w:w w:val="105"/>
        </w:rPr>
      </w:pPr>
    </w:p>
    <w:p w:rsidR="0032750D" w:rsidRDefault="0032750D" w:rsidP="003E741E">
      <w:pPr>
        <w:pStyle w:val="ListeParagraf"/>
        <w:ind w:firstLine="851"/>
        <w:jc w:val="both"/>
        <w:rPr>
          <w:color w:val="FF0000"/>
          <w:w w:val="105"/>
        </w:rPr>
      </w:pPr>
    </w:p>
    <w:p w:rsidR="0003626B" w:rsidRDefault="0003626B" w:rsidP="003E741E">
      <w:pPr>
        <w:pStyle w:val="ListeParagraf"/>
        <w:ind w:firstLine="851"/>
        <w:jc w:val="both"/>
        <w:rPr>
          <w:color w:val="FF0000"/>
          <w:w w:val="105"/>
        </w:rPr>
      </w:pPr>
    </w:p>
    <w:p w:rsidR="0003626B" w:rsidRDefault="0003626B" w:rsidP="003E741E">
      <w:pPr>
        <w:pStyle w:val="ListeParagraf"/>
        <w:ind w:firstLine="851"/>
        <w:jc w:val="both"/>
        <w:rPr>
          <w:color w:val="FF0000"/>
          <w:w w:val="105"/>
        </w:rPr>
      </w:pPr>
    </w:p>
    <w:p w:rsidR="0003626B" w:rsidRDefault="0003626B" w:rsidP="003E741E">
      <w:pPr>
        <w:pStyle w:val="ListeParagraf"/>
        <w:ind w:firstLine="851"/>
        <w:jc w:val="both"/>
        <w:rPr>
          <w:color w:val="FF0000"/>
          <w:w w:val="105"/>
        </w:rPr>
      </w:pPr>
    </w:p>
    <w:p w:rsidR="0003626B" w:rsidRDefault="0003626B" w:rsidP="003E741E">
      <w:pPr>
        <w:pStyle w:val="ListeParagraf"/>
        <w:ind w:firstLine="851"/>
        <w:jc w:val="both"/>
        <w:rPr>
          <w:color w:val="FF0000"/>
          <w:w w:val="105"/>
        </w:rPr>
      </w:pPr>
    </w:p>
    <w:p w:rsidR="0003626B" w:rsidRDefault="0003626B" w:rsidP="003E741E">
      <w:pPr>
        <w:pStyle w:val="ListeParagraf"/>
        <w:ind w:firstLine="851"/>
        <w:jc w:val="both"/>
        <w:rPr>
          <w:color w:val="FF0000"/>
          <w:w w:val="105"/>
        </w:rPr>
      </w:pPr>
    </w:p>
    <w:p w:rsidR="0003626B" w:rsidRDefault="0003626B" w:rsidP="003E741E">
      <w:pPr>
        <w:pStyle w:val="ListeParagraf"/>
        <w:ind w:firstLine="851"/>
        <w:jc w:val="both"/>
        <w:rPr>
          <w:color w:val="FF0000"/>
          <w:w w:val="105"/>
        </w:rPr>
      </w:pPr>
    </w:p>
    <w:p w:rsidR="0003626B" w:rsidRDefault="0003626B" w:rsidP="003E741E">
      <w:pPr>
        <w:pStyle w:val="ListeParagraf"/>
        <w:ind w:firstLine="851"/>
        <w:jc w:val="both"/>
        <w:rPr>
          <w:color w:val="FF0000"/>
          <w:w w:val="105"/>
        </w:rPr>
      </w:pPr>
    </w:p>
    <w:p w:rsidR="0032750D" w:rsidRDefault="0032750D" w:rsidP="003E741E">
      <w:pPr>
        <w:pStyle w:val="ListeParagraf"/>
        <w:ind w:firstLine="851"/>
        <w:jc w:val="both"/>
        <w:rPr>
          <w:color w:val="FF0000"/>
          <w:w w:val="105"/>
        </w:rPr>
      </w:pPr>
    </w:p>
    <w:p w:rsidR="0032750D" w:rsidRDefault="0032750D" w:rsidP="003E741E">
      <w:pPr>
        <w:pStyle w:val="ListeParagraf"/>
        <w:ind w:firstLine="851"/>
        <w:jc w:val="both"/>
        <w:rPr>
          <w:color w:val="FF0000"/>
          <w:w w:val="105"/>
        </w:rPr>
      </w:pPr>
    </w:p>
    <w:p w:rsidR="0032750D" w:rsidRPr="00D7541F" w:rsidRDefault="0032750D" w:rsidP="003E741E">
      <w:pPr>
        <w:pStyle w:val="ListeParagraf"/>
        <w:ind w:firstLine="851"/>
        <w:jc w:val="both"/>
        <w:rPr>
          <w:color w:val="FF0000"/>
          <w:w w:val="105"/>
        </w:rPr>
      </w:pPr>
    </w:p>
    <w:p w:rsidR="003E741E" w:rsidRPr="00D7541F" w:rsidRDefault="003E741E" w:rsidP="003E741E">
      <w:pPr>
        <w:pStyle w:val="ListeParagraf"/>
        <w:ind w:firstLine="851"/>
        <w:jc w:val="both"/>
        <w:rPr>
          <w:color w:val="FF0000"/>
          <w:w w:val="105"/>
        </w:rPr>
      </w:pPr>
    </w:p>
    <w:p w:rsidR="00D76E68" w:rsidRDefault="00D76E68" w:rsidP="00D76E68">
      <w:pPr>
        <w:tabs>
          <w:tab w:val="left" w:pos="3402"/>
          <w:tab w:val="left" w:pos="3686"/>
        </w:tabs>
        <w:spacing w:after="120" w:line="240" w:lineRule="auto"/>
        <w:jc w:val="both"/>
        <w:rPr>
          <w:rFonts w:ascii="Arial" w:hAnsi="Arial" w:cs="Arial"/>
          <w:b/>
          <w:sz w:val="24"/>
          <w:szCs w:val="24"/>
        </w:rPr>
      </w:pPr>
    </w:p>
    <w:p w:rsidR="00D76E68" w:rsidRPr="000D692F" w:rsidRDefault="00D76E68" w:rsidP="00D76E6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2</w:t>
      </w:r>
    </w:p>
    <w:p w:rsidR="00D76E68" w:rsidRPr="00A346A6" w:rsidRDefault="00D76E68" w:rsidP="00D76E6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06/03</w:t>
      </w:r>
      <w:r w:rsidRPr="00A346A6">
        <w:rPr>
          <w:rFonts w:ascii="Arial" w:hAnsi="Arial" w:cs="Arial"/>
          <w:sz w:val="24"/>
          <w:szCs w:val="24"/>
        </w:rPr>
        <w:t>/202</w:t>
      </w:r>
      <w:r>
        <w:rPr>
          <w:rFonts w:ascii="Arial" w:hAnsi="Arial" w:cs="Arial"/>
          <w:sz w:val="24"/>
          <w:szCs w:val="24"/>
        </w:rPr>
        <w:t>3</w:t>
      </w:r>
    </w:p>
    <w:p w:rsidR="00D76E68" w:rsidRPr="00D76E68" w:rsidRDefault="00D76E68" w:rsidP="00D76E6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D76E68">
        <w:rPr>
          <w:rFonts w:ascii="Arial" w:hAnsi="Arial" w:cs="Arial"/>
          <w:sz w:val="24"/>
          <w:szCs w:val="24"/>
        </w:rPr>
        <w:t>8</w:t>
      </w:r>
    </w:p>
    <w:p w:rsidR="00D76E68" w:rsidRPr="00A346A6" w:rsidRDefault="00D76E68" w:rsidP="00D76E68">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D76E68" w:rsidRDefault="00D76E68" w:rsidP="00D76E68">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34</w:t>
      </w:r>
    </w:p>
    <w:p w:rsidR="0037367B" w:rsidRDefault="00D76E68" w:rsidP="0037367B">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sidR="0037367B">
        <w:rPr>
          <w:rFonts w:ascii="Arial" w:hAnsi="Arial" w:cs="Arial"/>
        </w:rPr>
        <w:t>İmar</w:t>
      </w:r>
      <w:r w:rsidR="008D7565">
        <w:rPr>
          <w:rFonts w:ascii="Arial" w:hAnsi="Arial" w:cs="Arial"/>
        </w:rPr>
        <w:t xml:space="preserve"> Komisyonu, Ekoloji Komisyonu, Toplumsal A</w:t>
      </w:r>
      <w:r w:rsidR="0037367B">
        <w:rPr>
          <w:rFonts w:ascii="Arial" w:hAnsi="Arial" w:cs="Arial"/>
        </w:rPr>
        <w:t xml:space="preserve">dalet ve </w:t>
      </w:r>
      <w:r w:rsidR="0037367B">
        <w:rPr>
          <w:rFonts w:ascii="Arial" w:hAnsi="Arial" w:cs="Arial"/>
        </w:rPr>
        <w:tab/>
      </w:r>
      <w:r w:rsidR="0037367B">
        <w:rPr>
          <w:rFonts w:ascii="Arial" w:hAnsi="Arial" w:cs="Arial"/>
        </w:rPr>
        <w:tab/>
        <w:t>Cinsiyet Eşitliği Komisyonu.</w:t>
      </w:r>
    </w:p>
    <w:p w:rsidR="0037367B" w:rsidRDefault="0037367B" w:rsidP="0037367B">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37367B" w:rsidRDefault="0037367B" w:rsidP="0037367B">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Ekoloji Komisyonu: </w:t>
      </w:r>
      <w:r>
        <w:rPr>
          <w:rFonts w:ascii="Arial" w:hAnsi="Arial" w:cs="Arial"/>
          <w:color w:val="000000" w:themeColor="text1"/>
        </w:rPr>
        <w:t xml:space="preserve">Harun GÖKALP(Kom. Başk),Vahap </w:t>
      </w:r>
      <w:r>
        <w:rPr>
          <w:rFonts w:ascii="Arial" w:hAnsi="Arial" w:cs="Arial"/>
          <w:color w:val="000000" w:themeColor="text1"/>
        </w:rPr>
        <w:tab/>
      </w:r>
      <w:r>
        <w:rPr>
          <w:rFonts w:ascii="Arial" w:hAnsi="Arial" w:cs="Arial"/>
          <w:color w:val="000000" w:themeColor="text1"/>
        </w:rPr>
        <w:tab/>
        <w:t xml:space="preserve">DÜZOVA  (Kom.Başk.V.) Haydar ÖZDEMİR, Hasan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TOGAY, Yusuf KAPLAN</w:t>
      </w:r>
    </w:p>
    <w:p w:rsidR="007A10AD" w:rsidRDefault="007A10AD" w:rsidP="0037367B">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Mehmet Ali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AYDENİZ</w:t>
      </w:r>
    </w:p>
    <w:p w:rsidR="00D76E68" w:rsidRDefault="00D76E68" w:rsidP="00D76E68">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2</w:t>
      </w:r>
      <w:r w:rsidR="00CD62AE">
        <w:rPr>
          <w:sz w:val="24"/>
          <w:szCs w:val="24"/>
        </w:rPr>
        <w:t>8</w:t>
      </w:r>
      <w:r w:rsidRPr="00B0181B">
        <w:rPr>
          <w:sz w:val="24"/>
          <w:szCs w:val="24"/>
        </w:rPr>
        <w:t>/0</w:t>
      </w:r>
      <w:r>
        <w:rPr>
          <w:sz w:val="24"/>
          <w:szCs w:val="24"/>
        </w:rPr>
        <w:t>2</w:t>
      </w:r>
      <w:r w:rsidRPr="00B0181B">
        <w:rPr>
          <w:sz w:val="24"/>
          <w:szCs w:val="24"/>
        </w:rPr>
        <w:t>/2023</w:t>
      </w:r>
    </w:p>
    <w:p w:rsidR="0037367B" w:rsidRPr="0037367B" w:rsidRDefault="00D76E68" w:rsidP="0037367B">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37367B" w:rsidRPr="0037367B">
        <w:rPr>
          <w:rFonts w:ascii="Arial" w:hAnsi="Arial" w:cs="Arial"/>
        </w:rPr>
        <w:t>İdaremiz tarafından Mersin İli, Yenişehir İlçesi, Yenişehir I. Etap 1/1000 Ölçekli Revizyon Uygulama İmar Planı, Yenişehir Belediye Meclisinin 01.11.2021 tarih ve 188 (UİP¬-33230543) sayılı meclis kararı; Mersin Büyükşehir Belediye Meclisinin 08.02.2022 tarih ve 87 sayılı meclis kararı ile tadilen onaylanarak 3194 sayılı İmar Kanununun 8. Maddesi (b) bendi gereğince 24.03.2022-22.04.2022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37367B" w:rsidRPr="0037367B" w:rsidRDefault="0037367B" w:rsidP="0037367B">
      <w:pPr>
        <w:tabs>
          <w:tab w:val="left" w:pos="3402"/>
          <w:tab w:val="left" w:pos="3686"/>
        </w:tabs>
        <w:spacing w:after="120" w:line="240" w:lineRule="auto"/>
        <w:jc w:val="both"/>
        <w:rPr>
          <w:rFonts w:ascii="Arial" w:hAnsi="Arial" w:cs="Arial"/>
        </w:rPr>
      </w:pPr>
      <w:r w:rsidRPr="0037367B">
        <w:rPr>
          <w:rFonts w:ascii="Arial" w:hAnsi="Arial" w:cs="Arial"/>
        </w:rPr>
        <w:t xml:space="preserve">        Söz konusu itirazlar Mersin Büyükşehir Belediye Meclisinin 10.10.2022 tarih ve 503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2. kez askıya çıkarılmış olup ilgili muhtarlık panosunda duyuru yapılmıştır. Söz konusu plana askı süresi içinde 59 (elli dokuz) adet itiraz olmuştur.</w:t>
      </w:r>
    </w:p>
    <w:p w:rsidR="0037367B" w:rsidRPr="0037367B" w:rsidRDefault="0037367B" w:rsidP="0037367B">
      <w:pPr>
        <w:tabs>
          <w:tab w:val="left" w:pos="3402"/>
          <w:tab w:val="left" w:pos="3686"/>
        </w:tabs>
        <w:spacing w:after="120" w:line="240" w:lineRule="auto"/>
        <w:jc w:val="both"/>
        <w:rPr>
          <w:rFonts w:ascii="Arial" w:hAnsi="Arial" w:cs="Arial"/>
        </w:rPr>
      </w:pPr>
    </w:p>
    <w:p w:rsidR="00D76E68" w:rsidRDefault="0037367B" w:rsidP="0037367B">
      <w:pPr>
        <w:tabs>
          <w:tab w:val="left" w:pos="3402"/>
          <w:tab w:val="left" w:pos="3686"/>
        </w:tabs>
        <w:spacing w:after="120" w:line="240" w:lineRule="auto"/>
        <w:jc w:val="both"/>
        <w:rPr>
          <w:rFonts w:ascii="Arial" w:hAnsi="Arial" w:cs="Arial"/>
        </w:rPr>
      </w:pPr>
      <w:r w:rsidRPr="0037367B">
        <w:rPr>
          <w:rFonts w:ascii="Arial" w:hAnsi="Arial" w:cs="Arial"/>
        </w:rPr>
        <w:t>Komisyonlarımız tarafından Yenişehir 1. Etap 1/1000 Ölçekli Revizyon Uygulama İmar Planı’na gelen 59 (ellidokuz) adet itirazın aşağıdaki şekliyle değerlendirilmesinin kabulüne oy birliği ile karar verildi.</w:t>
      </w:r>
    </w:p>
    <w:p w:rsidR="00CD62AE" w:rsidRDefault="00CD62AE" w:rsidP="0037367B">
      <w:pPr>
        <w:tabs>
          <w:tab w:val="left" w:pos="3402"/>
          <w:tab w:val="left" w:pos="3686"/>
        </w:tabs>
        <w:spacing w:after="120" w:line="240" w:lineRule="auto"/>
        <w:jc w:val="both"/>
        <w:rPr>
          <w:rFonts w:ascii="Arial" w:hAnsi="Arial" w:cs="Arial"/>
        </w:rPr>
      </w:pPr>
    </w:p>
    <w:p w:rsidR="00CD62AE" w:rsidRDefault="00CD62AE" w:rsidP="0037367B">
      <w:pPr>
        <w:tabs>
          <w:tab w:val="left" w:pos="3402"/>
          <w:tab w:val="left" w:pos="3686"/>
        </w:tabs>
        <w:spacing w:after="120" w:line="240" w:lineRule="auto"/>
        <w:jc w:val="both"/>
        <w:rPr>
          <w:rFonts w:ascii="Arial" w:hAnsi="Arial" w:cs="Arial"/>
        </w:rPr>
      </w:pPr>
    </w:p>
    <w:p w:rsidR="00CD62AE" w:rsidRDefault="00CD62AE" w:rsidP="0037367B">
      <w:pPr>
        <w:tabs>
          <w:tab w:val="left" w:pos="3402"/>
          <w:tab w:val="left" w:pos="3686"/>
        </w:tabs>
        <w:spacing w:after="120" w:line="240" w:lineRule="auto"/>
        <w:jc w:val="both"/>
        <w:rPr>
          <w:rFonts w:ascii="Arial" w:hAnsi="Arial" w:cs="Arial"/>
        </w:rPr>
      </w:pPr>
    </w:p>
    <w:tbl>
      <w:tblPr>
        <w:tblW w:w="9654" w:type="dxa"/>
        <w:tblInd w:w="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4A0"/>
      </w:tblPr>
      <w:tblGrid>
        <w:gridCol w:w="581"/>
        <w:gridCol w:w="851"/>
        <w:gridCol w:w="709"/>
        <w:gridCol w:w="1134"/>
        <w:gridCol w:w="851"/>
        <w:gridCol w:w="566"/>
        <w:gridCol w:w="851"/>
        <w:gridCol w:w="4111"/>
      </w:tblGrid>
      <w:tr w:rsidR="008D7565" w:rsidTr="00B0698D">
        <w:trPr>
          <w:trHeight w:val="492"/>
        </w:trPr>
        <w:tc>
          <w:tcPr>
            <w:tcW w:w="581" w:type="dxa"/>
            <w:vMerge w:val="restart"/>
            <w:tcBorders>
              <w:top w:val="single" w:sz="12"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Sıra No</w:t>
            </w:r>
          </w:p>
        </w:tc>
        <w:tc>
          <w:tcPr>
            <w:tcW w:w="1560" w:type="dxa"/>
            <w:gridSpan w:val="2"/>
            <w:tcBorders>
              <w:top w:val="single" w:sz="12" w:space="0" w:color="auto"/>
              <w:left w:val="single" w:sz="6"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Dilekçe</w:t>
            </w:r>
          </w:p>
        </w:tc>
        <w:tc>
          <w:tcPr>
            <w:tcW w:w="1134" w:type="dxa"/>
            <w:vMerge w:val="restart"/>
            <w:tcBorders>
              <w:top w:val="single" w:sz="12" w:space="0" w:color="auto"/>
              <w:left w:val="single" w:sz="6"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Mahalle</w:t>
            </w:r>
          </w:p>
        </w:tc>
        <w:tc>
          <w:tcPr>
            <w:tcW w:w="851" w:type="dxa"/>
            <w:vMerge w:val="restart"/>
            <w:tcBorders>
              <w:top w:val="single" w:sz="12" w:space="0" w:color="auto"/>
              <w:left w:val="single" w:sz="6"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Ada</w:t>
            </w:r>
          </w:p>
        </w:tc>
        <w:tc>
          <w:tcPr>
            <w:tcW w:w="566" w:type="dxa"/>
            <w:vMerge w:val="restart"/>
            <w:tcBorders>
              <w:top w:val="single" w:sz="12" w:space="0" w:color="auto"/>
              <w:left w:val="single" w:sz="6"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Parsel</w:t>
            </w:r>
          </w:p>
        </w:tc>
        <w:tc>
          <w:tcPr>
            <w:tcW w:w="851" w:type="dxa"/>
            <w:vMerge w:val="restart"/>
            <w:tcBorders>
              <w:top w:val="single" w:sz="12" w:space="0" w:color="auto"/>
              <w:left w:val="single" w:sz="6" w:space="0" w:color="auto"/>
              <w:bottom w:val="single" w:sz="6" w:space="0" w:color="auto"/>
              <w:right w:val="single" w:sz="6" w:space="0" w:color="auto"/>
            </w:tcBorders>
            <w:vAlign w:val="center"/>
            <w:hideMark/>
          </w:tcPr>
          <w:p w:rsidR="008D7565" w:rsidRDefault="008D7565" w:rsidP="00B0698D"/>
        </w:tc>
        <w:tc>
          <w:tcPr>
            <w:tcW w:w="4111" w:type="dxa"/>
            <w:vMerge w:val="restart"/>
            <w:tcBorders>
              <w:top w:val="single" w:sz="12" w:space="0" w:color="auto"/>
              <w:left w:val="single" w:sz="6" w:space="0" w:color="auto"/>
              <w:bottom w:val="single" w:sz="6" w:space="0" w:color="auto"/>
              <w:right w:val="single" w:sz="12" w:space="0" w:color="auto"/>
            </w:tcBorders>
            <w:vAlign w:val="center"/>
            <w:hideMark/>
          </w:tcPr>
          <w:p w:rsidR="008D7565" w:rsidRDefault="008D7565" w:rsidP="00B0698D">
            <w:pPr>
              <w:jc w:val="center"/>
              <w:rPr>
                <w:b/>
                <w:bCs/>
                <w:color w:val="000000"/>
              </w:rPr>
            </w:pPr>
            <w:r>
              <w:rPr>
                <w:b/>
                <w:bCs/>
                <w:color w:val="000000"/>
              </w:rPr>
              <w:t>Değerlendirme</w:t>
            </w:r>
          </w:p>
        </w:tc>
      </w:tr>
      <w:tr w:rsidR="008D7565" w:rsidTr="00B0698D">
        <w:trPr>
          <w:trHeight w:val="522"/>
        </w:trPr>
        <w:tc>
          <w:tcPr>
            <w:tcW w:w="581" w:type="dxa"/>
            <w:vMerge/>
            <w:tcBorders>
              <w:top w:val="single" w:sz="12" w:space="0" w:color="auto"/>
              <w:left w:val="single" w:sz="12" w:space="0" w:color="auto"/>
              <w:bottom w:val="single" w:sz="6" w:space="0" w:color="auto"/>
              <w:right w:val="single" w:sz="6" w:space="0" w:color="auto"/>
            </w:tcBorders>
            <w:vAlign w:val="center"/>
            <w:hideMark/>
          </w:tcPr>
          <w:p w:rsidR="008D7565" w:rsidRDefault="008D7565" w:rsidP="00B0698D">
            <w:pPr>
              <w:rPr>
                <w:b/>
                <w:bCs/>
                <w:color w:val="000000"/>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Tarihi</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Sayısı</w:t>
            </w:r>
          </w:p>
        </w:tc>
        <w:tc>
          <w:tcPr>
            <w:tcW w:w="1134" w:type="dxa"/>
            <w:vMerge/>
            <w:tcBorders>
              <w:top w:val="single" w:sz="12" w:space="0" w:color="auto"/>
              <w:left w:val="single" w:sz="6" w:space="0" w:color="auto"/>
              <w:bottom w:val="single" w:sz="6" w:space="0" w:color="auto"/>
              <w:right w:val="single" w:sz="6" w:space="0" w:color="auto"/>
            </w:tcBorders>
            <w:vAlign w:val="center"/>
            <w:hideMark/>
          </w:tcPr>
          <w:p w:rsidR="008D7565" w:rsidRDefault="008D7565" w:rsidP="00B0698D">
            <w:pPr>
              <w:rPr>
                <w:b/>
                <w:bCs/>
                <w:color w:val="000000"/>
              </w:rPr>
            </w:pPr>
          </w:p>
        </w:tc>
        <w:tc>
          <w:tcPr>
            <w:tcW w:w="851" w:type="dxa"/>
            <w:vMerge/>
            <w:tcBorders>
              <w:top w:val="single" w:sz="12" w:space="0" w:color="auto"/>
              <w:left w:val="single" w:sz="6" w:space="0" w:color="auto"/>
              <w:bottom w:val="single" w:sz="6" w:space="0" w:color="auto"/>
              <w:right w:val="single" w:sz="6" w:space="0" w:color="auto"/>
            </w:tcBorders>
            <w:vAlign w:val="center"/>
            <w:hideMark/>
          </w:tcPr>
          <w:p w:rsidR="008D7565" w:rsidRDefault="008D7565" w:rsidP="00B0698D">
            <w:pPr>
              <w:rPr>
                <w:b/>
                <w:bCs/>
                <w:color w:val="000000"/>
              </w:rPr>
            </w:pPr>
          </w:p>
        </w:tc>
        <w:tc>
          <w:tcPr>
            <w:tcW w:w="566" w:type="dxa"/>
            <w:vMerge/>
            <w:tcBorders>
              <w:top w:val="single" w:sz="12" w:space="0" w:color="auto"/>
              <w:left w:val="single" w:sz="6" w:space="0" w:color="auto"/>
              <w:bottom w:val="single" w:sz="6" w:space="0" w:color="auto"/>
              <w:right w:val="single" w:sz="6" w:space="0" w:color="auto"/>
            </w:tcBorders>
            <w:vAlign w:val="center"/>
            <w:hideMark/>
          </w:tcPr>
          <w:p w:rsidR="008D7565" w:rsidRDefault="008D7565" w:rsidP="00B0698D">
            <w:pPr>
              <w:rPr>
                <w:b/>
                <w:bCs/>
                <w:color w:val="000000"/>
              </w:rPr>
            </w:pPr>
          </w:p>
        </w:tc>
        <w:tc>
          <w:tcPr>
            <w:tcW w:w="851" w:type="dxa"/>
            <w:vMerge/>
            <w:tcBorders>
              <w:top w:val="single" w:sz="12" w:space="0" w:color="auto"/>
              <w:left w:val="single" w:sz="6" w:space="0" w:color="auto"/>
              <w:bottom w:val="single" w:sz="6" w:space="0" w:color="auto"/>
              <w:right w:val="single" w:sz="6" w:space="0" w:color="auto"/>
            </w:tcBorders>
            <w:vAlign w:val="center"/>
            <w:hideMark/>
          </w:tcPr>
          <w:p w:rsidR="008D7565" w:rsidRDefault="008D7565" w:rsidP="00B0698D"/>
        </w:tc>
        <w:tc>
          <w:tcPr>
            <w:tcW w:w="4111" w:type="dxa"/>
            <w:vMerge/>
            <w:tcBorders>
              <w:top w:val="single" w:sz="12" w:space="0" w:color="auto"/>
              <w:left w:val="single" w:sz="6" w:space="0" w:color="auto"/>
              <w:bottom w:val="single" w:sz="6" w:space="0" w:color="auto"/>
              <w:right w:val="single" w:sz="12" w:space="0" w:color="auto"/>
            </w:tcBorders>
            <w:vAlign w:val="center"/>
            <w:hideMark/>
          </w:tcPr>
          <w:p w:rsidR="008D7565" w:rsidRDefault="008D7565" w:rsidP="00B0698D">
            <w:pPr>
              <w:rPr>
                <w:b/>
                <w:bCs/>
                <w:color w:val="000000"/>
              </w:rPr>
            </w:pPr>
          </w:p>
        </w:tc>
      </w:tr>
      <w:tr w:rsidR="008D7565" w:rsidTr="00CD62AE">
        <w:trPr>
          <w:trHeight w:val="2704"/>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53681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15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15.12.2022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54498</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hideMark/>
          </w:tcPr>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kabulüne;</w:t>
            </w:r>
            <w:r>
              <w:rPr>
                <w:color w:val="000000"/>
              </w:rPr>
              <w:t xml:space="preserve"> 30.03.1994 tarihli Kıyı Kanunu ve Yönetmeliğinde yer alan “Kısmi Yapılaşma” tanımına uygun olarak ekli paraflı krokide görüldüğü şekliyle yeniden düzenlenmesine,  </w:t>
            </w:r>
            <w:bookmarkStart w:id="0" w:name="_GoBack"/>
            <w:bookmarkEnd w:id="0"/>
          </w:p>
        </w:tc>
      </w:tr>
      <w:tr w:rsidR="008D7565" w:rsidTr="00B0698D">
        <w:trPr>
          <w:trHeight w:val="115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15.12.2022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54473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67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15.12.2022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54449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hideMark/>
          </w:tcPr>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263"/>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16.12.2022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54906</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lastRenderedPageBreak/>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 xml:space="preserve">ekli paraflı krokide görüldüğü şekliyle yeniden </w:t>
            </w:r>
            <w:r>
              <w:rPr>
                <w:b/>
                <w:bCs/>
              </w:rPr>
              <w:lastRenderedPageBreak/>
              <w:t>düzenlenmesine,</w:t>
            </w:r>
            <w:r>
              <w:rPr>
                <w:color w:val="000000"/>
              </w:rPr>
              <w:t xml:space="preserve"> </w:t>
            </w:r>
            <w:r w:rsidRPr="00DD5983">
              <w:rPr>
                <w:i/>
                <w:color w:val="000000"/>
              </w:rPr>
              <w:t xml:space="preserve"> </w:t>
            </w:r>
          </w:p>
        </w:tc>
      </w:tr>
      <w:tr w:rsidR="008D7565" w:rsidTr="00B0698D">
        <w:trPr>
          <w:trHeight w:val="139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55439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531"/>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55502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hideMark/>
          </w:tcPr>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51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8</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55809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500"/>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9</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55805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440"/>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22.12.2022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55934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w:t>
            </w:r>
            <w:r>
              <w:rPr>
                <w:color w:val="000000"/>
              </w:rPr>
              <w:lastRenderedPageBreak/>
              <w:t>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45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11</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23.12.2022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56114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 xml:space="preserve">Çiftlik </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30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12</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56684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36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13</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56683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410"/>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14</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29.12.2022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57367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397"/>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15</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57512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w:t>
            </w:r>
            <w:r>
              <w:rPr>
                <w:color w:val="000000"/>
              </w:rPr>
              <w:lastRenderedPageBreak/>
              <w:t>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42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16</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57511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hideMark/>
          </w:tcPr>
          <w:p w:rsidR="008D7565" w:rsidRDefault="008D7565" w:rsidP="00B0698D">
            <w:pPr>
              <w:rPr>
                <w:color w:val="000000"/>
              </w:rPr>
            </w:pPr>
            <w:r>
              <w:rPr>
                <w:color w:val="000000"/>
              </w:rPr>
              <w:t xml:space="preserve">    </w:t>
            </w:r>
          </w:p>
          <w:p w:rsidR="008D7565" w:rsidRDefault="008D7565" w:rsidP="00B0698D">
            <w:pPr>
              <w:rPr>
                <w:color w:val="000000"/>
              </w:rPr>
            </w:pPr>
            <w:r>
              <w:rPr>
                <w:color w:val="000000"/>
              </w:rPr>
              <w:t xml:space="preserve">    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2280"/>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17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57490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 xml:space="preserve">kabulüne; </w:t>
            </w:r>
            <w:r>
              <w:rPr>
                <w:color w:val="000000"/>
              </w:rPr>
              <w:t>30.03.1994 tarihli Kıyı Kanunu ve Yönetmeliğinde yer alan “Kısmi Yapılaşma” tanımına uygun olarak</w:t>
            </w:r>
            <w:r>
              <w:rPr>
                <w:b/>
                <w:bCs/>
              </w:rPr>
              <w:t xml:space="preserve"> 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688"/>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18</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92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972"/>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19</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87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lastRenderedPageBreak/>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lastRenderedPageBreak/>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 xml:space="preserve">ekli </w:t>
            </w:r>
            <w:r>
              <w:rPr>
                <w:b/>
                <w:bCs/>
              </w:rPr>
              <w:lastRenderedPageBreak/>
              <w:t>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2292"/>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20</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90</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537"/>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21</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325</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125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22</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297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 xml:space="preserve">ve muhtelif         </w:t>
            </w:r>
            <w:r>
              <w:rPr>
                <w:color w:val="000000"/>
              </w:rPr>
              <w:lastRenderedPageBreak/>
              <w:t>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lastRenderedPageBreak/>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lastRenderedPageBreak/>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w:t>
            </w:r>
            <w:r>
              <w:rPr>
                <w:color w:val="000000"/>
              </w:rPr>
              <w:lastRenderedPageBreak/>
              <w:t xml:space="preserve">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263"/>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23</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404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226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24</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405</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232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25</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387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w:t>
            </w:r>
            <w:r>
              <w:rPr>
                <w:color w:val="000000"/>
              </w:rPr>
              <w:lastRenderedPageBreak/>
              <w:t xml:space="preserve">Ölçekli Uygulama İmar Planı’nda yeni bir düzenleme yapılmadığı anlaşıldığından </w:t>
            </w:r>
            <w:r>
              <w:rPr>
                <w:b/>
                <w:bCs/>
                <w:color w:val="000000"/>
              </w:rPr>
              <w:t>reddine,</w:t>
            </w:r>
          </w:p>
        </w:tc>
      </w:tr>
      <w:tr w:rsidR="008D7565" w:rsidTr="00B0698D">
        <w:trPr>
          <w:trHeight w:val="214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26</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03.01.203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386</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547"/>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27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384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2202"/>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28</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451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lastRenderedPageBreak/>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w:t>
            </w:r>
            <w:r>
              <w:rPr>
                <w:color w:val="000000"/>
              </w:rPr>
              <w:lastRenderedPageBreak/>
              <w:t xml:space="preserve">Ölçekli Uygulama İmar Planı’nda yeni bir düzenleme yapılmadığı anlaşıldığından </w:t>
            </w:r>
            <w:r>
              <w:rPr>
                <w:b/>
                <w:bCs/>
                <w:color w:val="000000"/>
              </w:rPr>
              <w:t>reddine,</w:t>
            </w:r>
          </w:p>
        </w:tc>
      </w:tr>
      <w:tr w:rsidR="008D7565" w:rsidTr="00B0698D">
        <w:trPr>
          <w:trHeight w:val="193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29</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455</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40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30</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457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830"/>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31</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533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rPr>
                <w:color w:val="000000"/>
              </w:rPr>
            </w:pPr>
            <w:r>
              <w:rPr>
                <w:color w:val="000000"/>
              </w:rPr>
              <w:t xml:space="preserve">    </w:t>
            </w:r>
          </w:p>
          <w:p w:rsidR="008D7565" w:rsidRDefault="008D7565" w:rsidP="00B0698D">
            <w:pPr>
              <w:rPr>
                <w:color w:val="000000"/>
              </w:rPr>
            </w:pPr>
          </w:p>
          <w:p w:rsidR="008D7565" w:rsidRDefault="008D7565" w:rsidP="00B0698D">
            <w:pP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lastRenderedPageBreak/>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w:t>
            </w:r>
            <w:r>
              <w:rPr>
                <w:color w:val="000000"/>
              </w:rPr>
              <w:lastRenderedPageBreak/>
              <w:t xml:space="preserve">Ölçekli Uygulama İmar Planı’nda yeni bir düzenleme yapılmadığı anlaşıldığından </w:t>
            </w:r>
            <w:r>
              <w:rPr>
                <w:b/>
                <w:bCs/>
                <w:color w:val="000000"/>
              </w:rPr>
              <w:t>reddine,</w:t>
            </w:r>
          </w:p>
        </w:tc>
      </w:tr>
      <w:tr w:rsidR="008D7565" w:rsidTr="00B0698D">
        <w:trPr>
          <w:trHeight w:val="2202"/>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32</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844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p w:rsidR="008D7565" w:rsidRDefault="008D7565" w:rsidP="00B0698D">
            <w:pPr>
              <w:jc w:val="center"/>
              <w:rPr>
                <w:color w:val="000000"/>
              </w:rPr>
            </w:pPr>
            <w:r>
              <w:rPr>
                <w:color w:val="000000"/>
              </w:rPr>
              <w:t>ve muhtelif         bölge</w:t>
            </w:r>
          </w:p>
        </w:tc>
        <w:tc>
          <w:tcPr>
            <w:tcW w:w="566" w:type="dxa"/>
            <w:tcBorders>
              <w:top w:val="single" w:sz="6" w:space="0" w:color="auto"/>
              <w:left w:val="single" w:sz="6" w:space="0" w:color="auto"/>
              <w:bottom w:val="single" w:sz="6" w:space="0" w:color="auto"/>
              <w:right w:val="single" w:sz="6" w:space="0" w:color="auto"/>
            </w:tcBorders>
          </w:tcPr>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kısmen</w:t>
            </w:r>
            <w:r>
              <w:rPr>
                <w:color w:val="000000"/>
              </w:rPr>
              <w:t xml:space="preserve"> </w:t>
            </w:r>
            <w:r>
              <w:rPr>
                <w:b/>
                <w:color w:val="000000"/>
              </w:rPr>
              <w:t>kabulüne;</w:t>
            </w:r>
            <w:r>
              <w:rPr>
                <w:color w:val="000000"/>
              </w:rPr>
              <w:t xml:space="preserve"> 30.03.1994 tarihli Kıyı kanunu ve Yönetmeliğinde yer alan “Kısmi Yapılaşma” tanımına uygun olarak </w:t>
            </w:r>
            <w:r>
              <w:rPr>
                <w:b/>
                <w:bCs/>
              </w:rPr>
              <w:t>ekli paraflı krokide görüldüğü şekliyle yeniden düzenlenmesine,</w:t>
            </w:r>
            <w:r>
              <w:rPr>
                <w:color w:val="000000"/>
              </w:rPr>
              <w:t xml:space="preserve"> Ölçekler arası uyumsuzluk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807"/>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33</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3.01.2023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349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1316</w:t>
            </w:r>
          </w:p>
          <w:p w:rsidR="008D7565" w:rsidRDefault="008D7565" w:rsidP="00B0698D">
            <w:pPr>
              <w:jc w:val="center"/>
            </w:pPr>
            <w:r>
              <w:t>6268</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7</w:t>
            </w:r>
          </w:p>
          <w:p w:rsidR="008D7565" w:rsidRDefault="008D7565" w:rsidP="00B0698D">
            <w:pPr>
              <w:jc w:val="center"/>
              <w:rPr>
                <w:color w:val="000000"/>
              </w:rPr>
            </w:pPr>
            <w:r>
              <w:rPr>
                <w:color w:val="000000"/>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FF0000"/>
              </w:rPr>
            </w:pPr>
            <w:r>
              <w:rPr>
                <w:color w:val="000000"/>
              </w:rPr>
              <w:t xml:space="preserve">söz konusu parsellere yapılan itirazların kabulünün reddi talebi ile yapılaşma koşulunun değişikliği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81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34</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pPr>
            <w: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pPr>
            <w:r>
              <w:t>437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1316</w:t>
            </w:r>
          </w:p>
          <w:p w:rsidR="008D7565" w:rsidRDefault="008D7565" w:rsidP="00B0698D">
            <w:pPr>
              <w:jc w:val="center"/>
            </w:pPr>
            <w:r>
              <w:t>6268</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7</w:t>
            </w:r>
          </w:p>
          <w:p w:rsidR="008D7565" w:rsidRDefault="008D7565" w:rsidP="00B0698D">
            <w:pPr>
              <w:jc w:val="center"/>
              <w:rPr>
                <w:color w:val="000000"/>
              </w:rPr>
            </w:pPr>
            <w:r>
              <w:rPr>
                <w:color w:val="000000"/>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FF0000"/>
              </w:rPr>
            </w:pPr>
            <w:r>
              <w:rPr>
                <w:color w:val="000000"/>
              </w:rPr>
              <w:t xml:space="preserve">söz konusu parsellere yapılan itirazların kabulünün reddi talebi ile yapılaşma koşulunun değişikliği talebinin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1388"/>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35</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56433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1954</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tcPr>
          <w:p w:rsidR="008D7565" w:rsidRDefault="008D7565" w:rsidP="00B0698D">
            <w:pPr>
              <w:jc w:val="both"/>
              <w:rPr>
                <w:b/>
                <w:bCs/>
              </w:rPr>
            </w:pPr>
          </w:p>
          <w:p w:rsidR="008D7565" w:rsidRDefault="008D7565" w:rsidP="00B0698D">
            <w:pPr>
              <w:jc w:val="both"/>
              <w:rPr>
                <w:b/>
                <w:bCs/>
              </w:rPr>
            </w:pPr>
            <w:r>
              <w:rPr>
                <w:b/>
                <w:bCs/>
              </w:rPr>
              <w:t>kabulüne;</w:t>
            </w:r>
            <w:r>
              <w:t xml:space="preserve"> adanın kesintisinin %45 oranına getirilerek </w:t>
            </w:r>
            <w:r>
              <w:rPr>
                <w:b/>
                <w:bCs/>
              </w:rPr>
              <w:t>ekli paraflı krokide görüldüğü şekliyle yeniden düzenlenmesine,</w:t>
            </w:r>
          </w:p>
        </w:tc>
      </w:tr>
      <w:tr w:rsidR="008D7565" w:rsidTr="00B0698D">
        <w:trPr>
          <w:trHeight w:val="1183"/>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36</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30.12.2022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57529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58</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b/>
                <w:bCs/>
              </w:rPr>
            </w:pPr>
            <w:r>
              <w:rPr>
                <w:b/>
                <w:bCs/>
              </w:rPr>
              <w:t>kabulüne;</w:t>
            </w:r>
            <w:r>
              <w:t xml:space="preserve"> adanın kesintisinin %45 oranına getirilerek </w:t>
            </w:r>
            <w:r>
              <w:rPr>
                <w:b/>
                <w:bCs/>
              </w:rPr>
              <w:t>ekli paraflı krokide görüldüğü şekliyle yeniden düzenlenmesine,</w:t>
            </w:r>
          </w:p>
        </w:tc>
      </w:tr>
      <w:tr w:rsidR="008D7565" w:rsidTr="00B0698D">
        <w:trPr>
          <w:trHeight w:val="691"/>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37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504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58</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kabulüne;</w:t>
            </w:r>
            <w:r>
              <w:rPr>
                <w:color w:val="000000"/>
              </w:rPr>
              <w:t xml:space="preserve"> adanın kesintisinin %45 oranına getirilerek </w:t>
            </w:r>
            <w:r>
              <w:rPr>
                <w:b/>
                <w:color w:val="000000"/>
              </w:rPr>
              <w:t>ekli paraflı krokide görüldüğü şekliyle yeniden düzenlenmesine,</w:t>
            </w:r>
          </w:p>
        </w:tc>
      </w:tr>
      <w:tr w:rsidR="008D7565" w:rsidTr="00B0698D">
        <w:trPr>
          <w:trHeight w:val="1320"/>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38</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pPr>
            <w: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pPr>
            <w:r>
              <w:t>886</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1729</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FF0000"/>
              </w:rPr>
            </w:pPr>
            <w:r>
              <w:rPr>
                <w:bCs/>
              </w:rPr>
              <w:t>ilgili parselin kadastral parsel olduğu imar uygulaması ile donatı alanları kamu eline geçişi sağlanacağı gerekçesi ile</w:t>
            </w:r>
            <w:r>
              <w:rPr>
                <w:b/>
                <w:bCs/>
              </w:rPr>
              <w:t xml:space="preserve"> reddine, </w:t>
            </w:r>
          </w:p>
        </w:tc>
      </w:tr>
      <w:tr w:rsidR="008D7565" w:rsidTr="00B0698D">
        <w:trPr>
          <w:trHeight w:val="325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39</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pPr>
            <w: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pPr>
            <w:r>
              <w:t>927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1647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FF0000"/>
              </w:rPr>
            </w:pPr>
            <w:r>
              <w:rPr>
                <w:bCs/>
                <w:color w:val="000000"/>
              </w:rPr>
              <w:t xml:space="preserve">kat yüksekliği bölgesel karar alınarak onaylandığından, </w:t>
            </w:r>
            <w:r>
              <w:rPr>
                <w:color w:val="000000"/>
              </w:rPr>
              <w:t xml:space="preserve">Fonksiyon değişikliği talebinin ise 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r>
              <w:rPr>
                <w:bCs/>
                <w:color w:val="000000"/>
              </w:rPr>
              <w:t>,</w:t>
            </w:r>
          </w:p>
        </w:tc>
      </w:tr>
      <w:tr w:rsidR="008D7565" w:rsidTr="00B0698D">
        <w:trPr>
          <w:trHeight w:val="1572"/>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40</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19.12.2022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 xml:space="preserve">Başvuru Sayısı: </w:t>
            </w:r>
            <w:r>
              <w:rPr>
                <w:color w:val="000000"/>
              </w:rPr>
              <w:br/>
              <w:t>2205940437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6268</w:t>
            </w:r>
          </w:p>
          <w:p w:rsidR="008D7565" w:rsidRDefault="008D7565" w:rsidP="00B0698D">
            <w:pPr>
              <w:jc w:val="center"/>
              <w:rPr>
                <w:color w:val="000000"/>
              </w:rPr>
            </w:pPr>
            <w:r>
              <w:rPr>
                <w:color w:val="000000"/>
              </w:rPr>
              <w:t>1316</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w:t>
            </w:r>
          </w:p>
          <w:p w:rsidR="008D7565" w:rsidRDefault="008D7565" w:rsidP="00B0698D">
            <w:pPr>
              <w:jc w:val="center"/>
              <w:rPr>
                <w:color w:val="000000"/>
              </w:rPr>
            </w:pPr>
            <w:r>
              <w:t>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color w:val="000000"/>
              </w:rPr>
              <w:t xml:space="preserve">30.03.1994 tarihli Kıyı Kanunu ve Yönetmeliğinde yer alan “Kısmi Yapılaşma” tanımına uygun olarak </w:t>
            </w:r>
            <w:r>
              <w:rPr>
                <w:b/>
                <w:bCs/>
              </w:rPr>
              <w:t>ekli paraflı krokide görüldüğü şekliyle yeniden düzenlenmesine,</w:t>
            </w:r>
            <w:r>
              <w:rPr>
                <w:color w:val="000000"/>
              </w:rPr>
              <w:t xml:space="preserve">  </w:t>
            </w:r>
          </w:p>
        </w:tc>
      </w:tr>
      <w:tr w:rsidR="008D7565" w:rsidTr="00B0698D">
        <w:trPr>
          <w:trHeight w:val="1362"/>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41</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23.12.2022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56290 (2221239)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Mersin Üniversitesi Rektörlüğü</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9064</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bCs/>
                <w:color w:val="000000"/>
              </w:rPr>
            </w:pPr>
            <w:r>
              <w:rPr>
                <w:bCs/>
                <w:color w:val="000000"/>
              </w:rPr>
              <w:t xml:space="preserve">raylı Sistem Koruma Kuşağı'nın imar planına işaretlenmesi gerektiğinden </w:t>
            </w:r>
            <w:r>
              <w:rPr>
                <w:b/>
                <w:bCs/>
                <w:color w:val="000000"/>
              </w:rPr>
              <w:t>reddine;</w:t>
            </w:r>
            <w:r>
              <w:rPr>
                <w:bCs/>
                <w:color w:val="000000"/>
              </w:rPr>
              <w:t xml:space="preserve"> </w:t>
            </w:r>
          </w:p>
        </w:tc>
      </w:tr>
      <w:tr w:rsidR="008D7565" w:rsidTr="00B0698D">
        <w:trPr>
          <w:trHeight w:val="1233"/>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42.1</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56731</w:t>
            </w:r>
            <w:r>
              <w:rPr>
                <w:color w:val="000000"/>
              </w:rPr>
              <w:br/>
              <w:t>(5415)</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bCs/>
              </w:rPr>
              <w:t>Toroslar Elektrik Dağıtım A.Ş</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kabulüne; </w:t>
            </w:r>
            <w:r>
              <w:rPr>
                <w:bCs/>
              </w:rPr>
              <w:t>ekli paraflı krokide görüldüğü şekliyle yeniden düzenlenmesine,</w:t>
            </w:r>
            <w:r>
              <w:rPr>
                <w:color w:val="000000"/>
              </w:rPr>
              <w:t xml:space="preserve">  </w:t>
            </w:r>
          </w:p>
        </w:tc>
      </w:tr>
      <w:tr w:rsidR="008D7565" w:rsidTr="00B0698D">
        <w:trPr>
          <w:trHeight w:val="1504"/>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42.2</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56731</w:t>
            </w:r>
            <w:r>
              <w:rPr>
                <w:color w:val="000000"/>
              </w:rPr>
              <w:br/>
              <w:t>(5415)</w:t>
            </w:r>
          </w:p>
        </w:tc>
        <w:tc>
          <w:tcPr>
            <w:tcW w:w="1134"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bCs/>
              </w:rPr>
            </w:pPr>
            <w:r>
              <w:rPr>
                <w:bCs/>
              </w:rPr>
              <w:t>Toroslar Elektrik Dağıtım A.Ş</w:t>
            </w:r>
          </w:p>
          <w:p w:rsidR="008D7565" w:rsidRDefault="008D7565" w:rsidP="00B0698D">
            <w:pPr>
              <w:jc w:val="center"/>
              <w:rPr>
                <w:bCs/>
              </w:rPr>
            </w:pPr>
          </w:p>
          <w:p w:rsidR="008D7565" w:rsidRDefault="008D7565" w:rsidP="00B0698D">
            <w:pPr>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b/>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r>
              <w:rPr>
                <w:bCs/>
                <w:color w:val="000000"/>
              </w:rPr>
              <w:t>,</w:t>
            </w:r>
          </w:p>
        </w:tc>
      </w:tr>
      <w:tr w:rsidR="008D7565" w:rsidTr="00B0698D">
        <w:trPr>
          <w:trHeight w:val="1504"/>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42.3</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56731</w:t>
            </w:r>
            <w:r>
              <w:rPr>
                <w:color w:val="000000"/>
              </w:rPr>
              <w:br/>
              <w:t>(5415)</w:t>
            </w:r>
          </w:p>
        </w:tc>
        <w:tc>
          <w:tcPr>
            <w:tcW w:w="1134"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bCs/>
              </w:rPr>
            </w:pPr>
            <w:r>
              <w:rPr>
                <w:bCs/>
              </w:rPr>
              <w:t>Toroslar Elektrik Dağıtım A.Ş</w:t>
            </w:r>
          </w:p>
          <w:p w:rsidR="008D7565" w:rsidRDefault="008D7565" w:rsidP="00B0698D">
            <w:pPr>
              <w:jc w:val="center"/>
              <w:rPr>
                <w:bCs/>
              </w:rPr>
            </w:pPr>
          </w:p>
          <w:p w:rsidR="008D7565" w:rsidRDefault="008D7565" w:rsidP="00B0698D">
            <w:pPr>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b/>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r>
              <w:rPr>
                <w:bCs/>
                <w:color w:val="000000"/>
              </w:rPr>
              <w:t>,</w:t>
            </w:r>
          </w:p>
        </w:tc>
      </w:tr>
      <w:tr w:rsidR="008D7565" w:rsidTr="00B0698D">
        <w:trPr>
          <w:trHeight w:val="169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43</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3.01.2023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352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rPr>
                <w:bCs/>
              </w:rPr>
              <w:t>TMMOB Şehir Plancıları Odası</w:t>
            </w:r>
            <w:r>
              <w:t xml:space="preserve"> </w:t>
            </w:r>
          </w:p>
          <w:p w:rsidR="008D7565" w:rsidRDefault="008D7565" w:rsidP="00B0698D">
            <w:pPr>
              <w:jc w:val="center"/>
              <w:rPr>
                <w:color w:val="000000"/>
              </w:rPr>
            </w:pPr>
            <w:r>
              <w:rPr>
                <w:bCs/>
              </w:rPr>
              <w:t>Mersin İl Temsilcisi</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kabulüne;</w:t>
            </w:r>
            <w:r>
              <w:rPr>
                <w:color w:val="000000"/>
              </w:rPr>
              <w:t xml:space="preserve"> ekli paraflı krokide görüldüğü şekliyle yeniden düzenlenmesine,  </w:t>
            </w:r>
          </w:p>
        </w:tc>
      </w:tr>
      <w:tr w:rsidR="008D7565" w:rsidTr="00B0698D">
        <w:trPr>
          <w:trHeight w:val="136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44</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754</w:t>
            </w:r>
            <w:r>
              <w:rPr>
                <w:color w:val="000000"/>
              </w:rPr>
              <w:br/>
              <w:t>(478157)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Mersin Büyükşehir Belediyesi</w:t>
            </w:r>
          </w:p>
          <w:p w:rsidR="008D7565" w:rsidRDefault="008D7565" w:rsidP="00B0698D">
            <w:pPr>
              <w:jc w:val="center"/>
              <w:rPr>
                <w:color w:val="000000"/>
              </w:rPr>
            </w:pPr>
            <w:r>
              <w:t>İmar ve Şehircilik Dairesi Başkanlığı</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kabulüne</w:t>
            </w:r>
            <w:r>
              <w:rPr>
                <w:color w:val="000000"/>
              </w:rPr>
              <w:t xml:space="preserve">; Özel mülkiyetteki KOP Parselleri ile ilgili itirazın; ekli paraflı krokide görüldüğü şekliyle yeniden düzenlenmesine, </w:t>
            </w:r>
          </w:p>
          <w:p w:rsidR="008D7565" w:rsidRDefault="008D7565" w:rsidP="00B0698D">
            <w:pPr>
              <w:jc w:val="both"/>
              <w:rPr>
                <w:color w:val="000000"/>
              </w:rPr>
            </w:pPr>
            <w:r>
              <w:rPr>
                <w:color w:val="000000"/>
              </w:rPr>
              <w:t xml:space="preserve">Genişletilen yollarla ilgili itirazın plan notunda yeniden düzenlenmesine,  </w:t>
            </w:r>
          </w:p>
        </w:tc>
      </w:tr>
      <w:tr w:rsidR="008D7565" w:rsidTr="00B0698D">
        <w:trPr>
          <w:trHeight w:val="1752"/>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45</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806</w:t>
            </w:r>
            <w:r>
              <w:rPr>
                <w:color w:val="000000"/>
              </w:rPr>
              <w:br w:type="page"/>
              <w:t>(5398464)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t>Çevre, Şehircilik ve İklim Değişikliği İl Müdürlüğü</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color w:val="000000"/>
              </w:rPr>
              <w:t xml:space="preserve">kısmen kabulüne; </w:t>
            </w:r>
            <w:r>
              <w:rPr>
                <w:color w:val="000000"/>
              </w:rPr>
              <w:t xml:space="preserve">30.03.1994 tarihli Kıyı kanunu ve Yönetmeliğinde yer alan “Kısmi Yapılaşma” tanımına uygun olarak </w:t>
            </w:r>
            <w:r>
              <w:rPr>
                <w:b/>
                <w:bCs/>
              </w:rPr>
              <w:t xml:space="preserve">ekli paraflı krokide görüldüğü şekliyle yeniden düzenlenmesine, </w:t>
            </w:r>
            <w:r>
              <w:t xml:space="preserve">1/1000 ölçekli Revizyon Uygulama İmar Planı'na ilişkin Plan Notlarında yer alan </w:t>
            </w:r>
            <w:r>
              <w:rPr>
                <w:i/>
              </w:rPr>
              <w:t xml:space="preserve">“A.1.6. İmar Planında ve Plan Notlarında Belirtilmeyen Konularda, Konusu ve İlgisine Göre; -3194 Sayılı İmar Kanunu ve Dayanağı Bu Kanun Olan </w:t>
            </w:r>
            <w:r>
              <w:rPr>
                <w:i/>
              </w:rPr>
              <w:lastRenderedPageBreak/>
              <w:t xml:space="preserve">Yönetmelikler…” </w:t>
            </w:r>
            <w:r>
              <w:t xml:space="preserve">hükmü gereğince </w:t>
            </w:r>
            <w:r>
              <w:rPr>
                <w:b/>
              </w:rPr>
              <w:t>reddine,</w:t>
            </w:r>
            <w:r>
              <w:rPr>
                <w:b/>
                <w:color w:val="000000"/>
              </w:rPr>
              <w:t xml:space="preserve"> </w:t>
            </w:r>
            <w:r>
              <w:rPr>
                <w:color w:val="000000"/>
              </w:rPr>
              <w:t xml:space="preserve">  </w:t>
            </w:r>
          </w:p>
        </w:tc>
      </w:tr>
      <w:tr w:rsidR="008D7565" w:rsidTr="00B0698D">
        <w:trPr>
          <w:trHeight w:val="1496"/>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46.1</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bCs/>
              </w:rPr>
            </w:pPr>
            <w:r>
              <w:rPr>
                <w:bCs/>
              </w:rPr>
              <w:t xml:space="preserve">Yenişehir Belediyesi </w:t>
            </w:r>
          </w:p>
          <w:p w:rsidR="008D7565" w:rsidRDefault="008D7565" w:rsidP="00B0698D">
            <w:pPr>
              <w:jc w:val="center"/>
              <w:rPr>
                <w:color w:val="000000"/>
              </w:rPr>
            </w:pPr>
            <w:r>
              <w:rPr>
                <w:bCs/>
              </w:rPr>
              <w:t>İmar ve Şehircilik Müdürlüğü</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bCs/>
              </w:rPr>
              <w:t>kabulüne;</w:t>
            </w:r>
            <w:r>
              <w:t xml:space="preserve"> alanın </w:t>
            </w:r>
            <w:r>
              <w:rPr>
                <w:b/>
                <w:bCs/>
              </w:rPr>
              <w:t>ekli paraflı krokide görüldüğü şekliyle yeniden düzenlenmesine,</w:t>
            </w:r>
          </w:p>
        </w:tc>
      </w:tr>
      <w:tr w:rsidR="008D7565" w:rsidTr="00B0698D">
        <w:trPr>
          <w:trHeight w:val="1243"/>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46.2</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bCs/>
              </w:rPr>
            </w:pPr>
            <w:r>
              <w:rPr>
                <w:bCs/>
              </w:rPr>
              <w:t xml:space="preserve">Yenişehir Belediyesi </w:t>
            </w:r>
          </w:p>
          <w:p w:rsidR="008D7565" w:rsidRDefault="008D7565" w:rsidP="00B0698D">
            <w:pPr>
              <w:jc w:val="center"/>
              <w:rPr>
                <w:color w:val="000000"/>
              </w:rPr>
            </w:pPr>
            <w:r>
              <w:rPr>
                <w:bCs/>
              </w:rPr>
              <w:t>İmar ve Şehircilik Müdürlüğü</w:t>
            </w:r>
          </w:p>
        </w:tc>
        <w:tc>
          <w:tcPr>
            <w:tcW w:w="851"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tc>
        <w:tc>
          <w:tcPr>
            <w:tcW w:w="566"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bCs/>
              </w:rPr>
              <w:t>kabulüne;</w:t>
            </w:r>
            <w:r>
              <w:t xml:space="preserve"> alanın </w:t>
            </w:r>
            <w:r>
              <w:rPr>
                <w:b/>
                <w:bCs/>
              </w:rPr>
              <w:t>ekli paraflı krokide görüldüğü şekliyle yeniden düzenlenmesine,</w:t>
            </w:r>
          </w:p>
        </w:tc>
      </w:tr>
      <w:tr w:rsidR="008D7565" w:rsidTr="00B0698D">
        <w:trPr>
          <w:trHeight w:val="116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46.3</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bCs/>
              </w:rPr>
            </w:pPr>
            <w:r>
              <w:rPr>
                <w:bCs/>
              </w:rPr>
              <w:t xml:space="preserve">Yenişehir Belediyesi </w:t>
            </w:r>
          </w:p>
          <w:p w:rsidR="008D7565" w:rsidRDefault="008D7565" w:rsidP="00B0698D">
            <w:pPr>
              <w:jc w:val="center"/>
              <w:rPr>
                <w:color w:val="000000"/>
              </w:rPr>
            </w:pPr>
            <w:r>
              <w:rPr>
                <w:bCs/>
              </w:rPr>
              <w:t>İmar ve Şehircilik Müdürlüğü</w:t>
            </w:r>
          </w:p>
        </w:tc>
        <w:tc>
          <w:tcPr>
            <w:tcW w:w="851"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tc>
        <w:tc>
          <w:tcPr>
            <w:tcW w:w="566"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b/>
                <w:bCs/>
              </w:rPr>
              <w:t>kabulüne;</w:t>
            </w:r>
            <w:r>
              <w:t xml:space="preserve"> alanın </w:t>
            </w:r>
            <w:r>
              <w:rPr>
                <w:b/>
                <w:bCs/>
              </w:rPr>
              <w:t>ekli paraflı krokide görüldüğü şekliyle yeniden düzenlenmesine,</w:t>
            </w:r>
          </w:p>
        </w:tc>
      </w:tr>
      <w:tr w:rsidR="008D7565" w:rsidTr="00B0698D">
        <w:trPr>
          <w:trHeight w:val="153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46.4</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26.12.2022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56866</w:t>
            </w:r>
            <w:r>
              <w:rPr>
                <w:color w:val="000000"/>
              </w:rPr>
              <w:br/>
              <w:t>(70341)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bCs/>
              </w:rPr>
            </w:pPr>
            <w:r>
              <w:rPr>
                <w:bCs/>
              </w:rPr>
              <w:t xml:space="preserve">Yenişehir Belediyesi </w:t>
            </w:r>
          </w:p>
          <w:p w:rsidR="008D7565" w:rsidRDefault="008D7565" w:rsidP="00B0698D">
            <w:pPr>
              <w:jc w:val="center"/>
              <w:rPr>
                <w:color w:val="000000"/>
              </w:rPr>
            </w:pPr>
            <w:r>
              <w:rPr>
                <w:bCs/>
              </w:rPr>
              <w:t>İmar ve Şehircilik Müdürlüğü</w:t>
            </w:r>
          </w:p>
        </w:tc>
        <w:tc>
          <w:tcPr>
            <w:tcW w:w="851"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tc>
        <w:tc>
          <w:tcPr>
            <w:tcW w:w="566"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tc>
        <w:tc>
          <w:tcPr>
            <w:tcW w:w="851" w:type="dxa"/>
            <w:tcBorders>
              <w:top w:val="single" w:sz="6" w:space="0" w:color="auto"/>
              <w:left w:val="single" w:sz="6" w:space="0" w:color="auto"/>
              <w:bottom w:val="single" w:sz="6" w:space="0" w:color="auto"/>
              <w:right w:val="single" w:sz="6" w:space="0" w:color="auto"/>
            </w:tcBorders>
            <w:vAlign w:val="center"/>
          </w:tcPr>
          <w:p w:rsidR="008D7565" w:rsidRDefault="008D7565" w:rsidP="00B0698D">
            <w:pPr>
              <w:jc w:val="center"/>
              <w:rPr>
                <w:color w:val="000000"/>
              </w:rPr>
            </w:pP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t xml:space="preserve">plan notlarının </w:t>
            </w:r>
            <w:r>
              <w:rPr>
                <w:b/>
                <w:bCs/>
              </w:rPr>
              <w:t>ekli paraflı krokide görüldüğü şekliyle yeniden düzenlenmesine,</w:t>
            </w:r>
          </w:p>
        </w:tc>
      </w:tr>
      <w:tr w:rsidR="008D7565" w:rsidTr="00B0698D">
        <w:trPr>
          <w:trHeight w:val="1764"/>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21.12.2022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55724 (2994484)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pPr>
            <w:r>
              <w:t xml:space="preserve">Devlet Su İşleri Genel Müdürlüğü </w:t>
            </w:r>
          </w:p>
          <w:p w:rsidR="008D7565" w:rsidRDefault="008D7565" w:rsidP="00B0698D">
            <w:pPr>
              <w:jc w:val="center"/>
              <w:rPr>
                <w:color w:val="000000"/>
              </w:rPr>
            </w:pPr>
            <w:r>
              <w:t xml:space="preserve">6. Bölge </w:t>
            </w:r>
            <w:r>
              <w:lastRenderedPageBreak/>
              <w:t>Müdürlüğü</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lastRenderedPageBreak/>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t>DSİ’nin kurum görüşü doğrultusunda hazırlanan 1/5000 ölçekli Revizyon Nazım İmar Planı’na uygun olarak 1/1000 ölçekli Revizyon Uygulama İmar Planı ve Plan Notları hazırlandığı</w:t>
            </w:r>
            <w:r>
              <w:rPr>
                <w:sz w:val="19"/>
                <w:szCs w:val="19"/>
              </w:rPr>
              <w:t xml:space="preserve"> anlaşıldığından </w:t>
            </w:r>
            <w:r>
              <w:rPr>
                <w:b/>
                <w:sz w:val="19"/>
                <w:szCs w:val="19"/>
              </w:rPr>
              <w:t>reddine,</w:t>
            </w:r>
            <w:r>
              <w:t xml:space="preserve"> </w:t>
            </w:r>
          </w:p>
        </w:tc>
      </w:tr>
      <w:tr w:rsidR="008D7565" w:rsidTr="00B0698D">
        <w:trPr>
          <w:trHeight w:val="1308"/>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48</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12.12.2022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53987 ( 93683507)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bCs/>
                <w:color w:val="000000"/>
              </w:rPr>
              <w:t>Mersin İl Sağlık Müdürlüğü</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t xml:space="preserve">Mekansal Planlar Yapım Yönetmeliği’nin Ek-2’sinde yer alan “Sosyal ve Teknik Altyapı Alanlarına İlişkin Standartlar ve Asgari Alan Büyüklükleri” tablosunun "Sağlık Tesisleri Alanı" kısmında yer alan “m2/kişi” standartı sağlanması gerektiğinden </w:t>
            </w:r>
            <w:r>
              <w:rPr>
                <w:b/>
                <w:bCs/>
              </w:rPr>
              <w:t>reddine</w:t>
            </w:r>
            <w:r>
              <w:t>,</w:t>
            </w:r>
          </w:p>
        </w:tc>
      </w:tr>
      <w:tr w:rsidR="008D7565" w:rsidTr="00B0698D">
        <w:trPr>
          <w:trHeight w:val="672"/>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49</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12.12.2022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53663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1840</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10</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1309"/>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50</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56782</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174</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1242"/>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51</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27.12.2022</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56783</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173</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r w:rsidR="008D7565" w:rsidTr="00B0698D">
        <w:trPr>
          <w:trHeight w:val="830"/>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52</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20.12.2022</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55364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53</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3-4-5-6-7-8-9-10</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lastRenderedPageBreak/>
              <w:t>reddine;</w:t>
            </w:r>
          </w:p>
        </w:tc>
      </w:tr>
      <w:tr w:rsidR="008D7565" w:rsidTr="00B0698D">
        <w:trPr>
          <w:trHeight w:val="1168"/>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53</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629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11882 11882 11883 11884 11884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w:t>
            </w:r>
          </w:p>
          <w:p w:rsidR="008D7565" w:rsidRDefault="008D7565" w:rsidP="00B0698D">
            <w:pPr>
              <w:jc w:val="center"/>
              <w:rPr>
                <w:color w:val="000000"/>
              </w:rPr>
            </w:pPr>
            <w:r>
              <w:rPr>
                <w:color w:val="000000"/>
              </w:rPr>
              <w:t>6</w:t>
            </w: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3</w:t>
            </w:r>
          </w:p>
          <w:p w:rsidR="008D7565" w:rsidRDefault="008D7565" w:rsidP="00B0698D">
            <w:pPr>
              <w:jc w:val="center"/>
              <w:rPr>
                <w:color w:val="000000"/>
              </w:rPr>
            </w:pPr>
            <w:r>
              <w:rPr>
                <w:color w:val="000000"/>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b/>
                <w:color w:val="000000"/>
              </w:rPr>
            </w:pPr>
            <w:r>
              <w:rPr>
                <w:color w:val="000000"/>
              </w:rPr>
              <w:t xml:space="preserve">ilgili parsellerde bulunan binaların dönüşümünün sağlanması gerekçesiyle, </w:t>
            </w:r>
            <w:r>
              <w:rPr>
                <w:b/>
                <w:color w:val="000000"/>
              </w:rPr>
              <w:t>reddine;</w:t>
            </w:r>
          </w:p>
        </w:tc>
      </w:tr>
      <w:tr w:rsidR="008D7565" w:rsidTr="00B0698D">
        <w:trPr>
          <w:trHeight w:val="1244"/>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54</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444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11882 11882 11883 11884 11884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w:t>
            </w:r>
          </w:p>
          <w:p w:rsidR="008D7565" w:rsidRDefault="008D7565" w:rsidP="00B0698D">
            <w:pPr>
              <w:jc w:val="center"/>
              <w:rPr>
                <w:color w:val="000000"/>
              </w:rPr>
            </w:pPr>
            <w:r>
              <w:rPr>
                <w:color w:val="000000"/>
              </w:rPr>
              <w:t>6</w:t>
            </w: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3</w:t>
            </w:r>
          </w:p>
          <w:p w:rsidR="008D7565" w:rsidRDefault="008D7565" w:rsidP="00B0698D">
            <w:pPr>
              <w:jc w:val="center"/>
              <w:rPr>
                <w:color w:val="000000"/>
              </w:rPr>
            </w:pPr>
            <w:r>
              <w:rPr>
                <w:color w:val="000000"/>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color w:val="000000"/>
              </w:rPr>
              <w:t xml:space="preserve">ilgili parsellerde bulunan binaların dönüşümünün sağlanması gerekçesiyle, </w:t>
            </w:r>
            <w:r>
              <w:rPr>
                <w:b/>
                <w:color w:val="000000"/>
              </w:rPr>
              <w:t>reddine;</w:t>
            </w:r>
          </w:p>
        </w:tc>
      </w:tr>
      <w:tr w:rsidR="008D7565" w:rsidTr="00B0698D">
        <w:trPr>
          <w:trHeight w:val="1270"/>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55</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534</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11882 11882 11883 11884</w:t>
            </w:r>
          </w:p>
          <w:p w:rsidR="008D7565" w:rsidRDefault="008D7565" w:rsidP="00B0698D">
            <w:pPr>
              <w:jc w:val="center"/>
              <w:rPr>
                <w:color w:val="000000"/>
              </w:rPr>
            </w:pPr>
            <w:r>
              <w:rPr>
                <w:color w:val="000000"/>
              </w:rPr>
              <w:t>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w:t>
            </w:r>
          </w:p>
          <w:p w:rsidR="008D7565" w:rsidRDefault="008D7565" w:rsidP="00B0698D">
            <w:pPr>
              <w:jc w:val="center"/>
              <w:rPr>
                <w:color w:val="000000"/>
              </w:rPr>
            </w:pPr>
            <w:r>
              <w:rPr>
                <w:color w:val="000000"/>
              </w:rPr>
              <w:t>6</w:t>
            </w: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3</w:t>
            </w:r>
          </w:p>
          <w:p w:rsidR="008D7565" w:rsidRDefault="008D7565" w:rsidP="00B0698D">
            <w:pPr>
              <w:jc w:val="center"/>
              <w:rPr>
                <w:color w:val="000000"/>
              </w:rPr>
            </w:pPr>
            <w:r>
              <w:rPr>
                <w:color w:val="000000"/>
              </w:rPr>
              <w:t>6</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FF0000"/>
              </w:rPr>
            </w:pPr>
            <w:r>
              <w:t xml:space="preserve">ilgili parsellerde bulunan binaların dönüşümünün sağlanması gerekçesiyle, </w:t>
            </w:r>
            <w:r>
              <w:rPr>
                <w:b/>
              </w:rPr>
              <w:t>reddine</w:t>
            </w:r>
            <w:r>
              <w:t>;</w:t>
            </w:r>
          </w:p>
        </w:tc>
      </w:tr>
      <w:tr w:rsidR="008D7565" w:rsidTr="00B0698D">
        <w:trPr>
          <w:trHeight w:val="1383"/>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56</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847</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11882 11882 11883 11884 11884</w:t>
            </w:r>
          </w:p>
          <w:p w:rsidR="008D7565" w:rsidRDefault="008D7565" w:rsidP="00B0698D">
            <w:pPr>
              <w:jc w:val="center"/>
              <w:rPr>
                <w:color w:val="000000"/>
              </w:rPr>
            </w:pPr>
            <w:r>
              <w:rPr>
                <w:color w:val="000000"/>
              </w:rPr>
              <w:t>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w:t>
            </w:r>
          </w:p>
          <w:p w:rsidR="008D7565" w:rsidRDefault="008D7565" w:rsidP="00B0698D">
            <w:pPr>
              <w:jc w:val="center"/>
              <w:rPr>
                <w:color w:val="000000"/>
              </w:rPr>
            </w:pPr>
            <w:r>
              <w:rPr>
                <w:color w:val="000000"/>
              </w:rPr>
              <w:t>6</w:t>
            </w: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color w:val="000000"/>
              </w:rPr>
              <w:t xml:space="preserve">ilgili parsellerde bulunan binaların dönüşümünün sağlanması gerekçesiyle, </w:t>
            </w:r>
            <w:r>
              <w:rPr>
                <w:b/>
                <w:color w:val="000000"/>
              </w:rPr>
              <w:t>reddine</w:t>
            </w:r>
            <w:r>
              <w:rPr>
                <w:color w:val="000000"/>
              </w:rPr>
              <w:t>;</w:t>
            </w:r>
          </w:p>
        </w:tc>
      </w:tr>
      <w:tr w:rsidR="008D7565" w:rsidTr="00B0698D">
        <w:trPr>
          <w:trHeight w:val="975"/>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t>57</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701</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 xml:space="preserve">11882 11882 11883 11884 </w:t>
            </w:r>
            <w:r>
              <w:rPr>
                <w:color w:val="000000"/>
              </w:rPr>
              <w:lastRenderedPageBreak/>
              <w:t>11884</w:t>
            </w:r>
          </w:p>
          <w:p w:rsidR="008D7565" w:rsidRDefault="008D7565" w:rsidP="00B0698D">
            <w:pPr>
              <w:jc w:val="center"/>
              <w:rPr>
                <w:color w:val="000000"/>
              </w:rPr>
            </w:pPr>
            <w:r>
              <w:rPr>
                <w:color w:val="000000"/>
              </w:rPr>
              <w:t>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lastRenderedPageBreak/>
              <w:t>5</w:t>
            </w:r>
          </w:p>
          <w:p w:rsidR="008D7565" w:rsidRDefault="008D7565" w:rsidP="00B0698D">
            <w:pPr>
              <w:jc w:val="center"/>
              <w:rPr>
                <w:color w:val="000000"/>
              </w:rPr>
            </w:pPr>
            <w:r>
              <w:rPr>
                <w:color w:val="000000"/>
              </w:rPr>
              <w:t>6</w:t>
            </w:r>
          </w:p>
          <w:p w:rsidR="008D7565" w:rsidRDefault="008D7565" w:rsidP="00B0698D">
            <w:pPr>
              <w:jc w:val="center"/>
              <w:rPr>
                <w:color w:val="000000"/>
              </w:rPr>
            </w:pPr>
            <w:r>
              <w:rPr>
                <w:color w:val="000000"/>
              </w:rPr>
              <w:lastRenderedPageBreak/>
              <w:t>1</w:t>
            </w:r>
          </w:p>
          <w:p w:rsidR="008D7565" w:rsidRDefault="008D7565" w:rsidP="00B0698D">
            <w:pPr>
              <w:jc w:val="center"/>
              <w:rPr>
                <w:color w:val="000000"/>
              </w:rPr>
            </w:pPr>
            <w:r>
              <w:rPr>
                <w:color w:val="000000"/>
              </w:rPr>
              <w:t>3</w:t>
            </w: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lastRenderedPageBreak/>
              <w:t>Parsele ilişkin itirazın</w:t>
            </w:r>
          </w:p>
        </w:tc>
        <w:tc>
          <w:tcPr>
            <w:tcW w:w="4111" w:type="dxa"/>
            <w:tcBorders>
              <w:top w:val="single" w:sz="6" w:space="0" w:color="auto"/>
              <w:left w:val="single" w:sz="6" w:space="0" w:color="auto"/>
              <w:bottom w:val="single" w:sz="6" w:space="0" w:color="auto"/>
              <w:right w:val="single" w:sz="12" w:space="0" w:color="auto"/>
            </w:tcBorders>
            <w:vAlign w:val="center"/>
            <w:hideMark/>
          </w:tcPr>
          <w:p w:rsidR="008D7565" w:rsidRDefault="008D7565" w:rsidP="00B0698D">
            <w:pPr>
              <w:jc w:val="both"/>
              <w:rPr>
                <w:color w:val="000000"/>
              </w:rPr>
            </w:pPr>
            <w:r>
              <w:rPr>
                <w:color w:val="000000"/>
              </w:rPr>
              <w:t xml:space="preserve">ilgili parsellerde bulunan binaların dönüşümünün sağlanması gerekçesiyle, </w:t>
            </w:r>
            <w:r>
              <w:rPr>
                <w:b/>
                <w:color w:val="000000"/>
              </w:rPr>
              <w:t>reddine;</w:t>
            </w:r>
          </w:p>
        </w:tc>
      </w:tr>
      <w:tr w:rsidR="008D7565" w:rsidTr="00B0698D">
        <w:trPr>
          <w:trHeight w:val="1170"/>
        </w:trPr>
        <w:tc>
          <w:tcPr>
            <w:tcW w:w="581" w:type="dxa"/>
            <w:tcBorders>
              <w:top w:val="single" w:sz="6" w:space="0" w:color="auto"/>
              <w:left w:val="single" w:sz="12" w:space="0" w:color="auto"/>
              <w:bottom w:val="single" w:sz="6" w:space="0" w:color="auto"/>
              <w:right w:val="single" w:sz="6" w:space="0" w:color="auto"/>
            </w:tcBorders>
            <w:vAlign w:val="center"/>
            <w:hideMark/>
          </w:tcPr>
          <w:p w:rsidR="008D7565" w:rsidRDefault="008D7565" w:rsidP="00B0698D">
            <w:pPr>
              <w:jc w:val="center"/>
              <w:rPr>
                <w:b/>
                <w:bCs/>
                <w:color w:val="000000"/>
              </w:rPr>
            </w:pPr>
            <w:r>
              <w:rPr>
                <w:b/>
                <w:bCs/>
                <w:color w:val="000000"/>
              </w:rPr>
              <w:lastRenderedPageBreak/>
              <w:t>58</w:t>
            </w:r>
          </w:p>
        </w:tc>
        <w:tc>
          <w:tcPr>
            <w:tcW w:w="851"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5.01.2023</w:t>
            </w:r>
          </w:p>
        </w:tc>
        <w:tc>
          <w:tcPr>
            <w:tcW w:w="709" w:type="dxa"/>
            <w:tcBorders>
              <w:top w:val="single" w:sz="6" w:space="0" w:color="auto"/>
              <w:left w:val="single" w:sz="6" w:space="0" w:color="auto"/>
              <w:bottom w:val="single" w:sz="6" w:space="0" w:color="auto"/>
              <w:right w:val="single" w:sz="6" w:space="0" w:color="auto"/>
            </w:tcBorders>
            <w:noWrap/>
            <w:vAlign w:val="center"/>
            <w:hideMark/>
          </w:tcPr>
          <w:p w:rsidR="008D7565" w:rsidRDefault="008D7565" w:rsidP="00B0698D">
            <w:pPr>
              <w:jc w:val="center"/>
              <w:rPr>
                <w:color w:val="000000"/>
              </w:rPr>
            </w:pPr>
            <w:r>
              <w:rPr>
                <w:color w:val="000000"/>
              </w:rPr>
              <w:t>799</w:t>
            </w:r>
          </w:p>
        </w:tc>
        <w:tc>
          <w:tcPr>
            <w:tcW w:w="1134"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Menteş</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11882 11882 11883 11884 11884</w:t>
            </w:r>
          </w:p>
          <w:p w:rsidR="008D7565" w:rsidRDefault="008D7565" w:rsidP="00B0698D">
            <w:pPr>
              <w:jc w:val="center"/>
              <w:rPr>
                <w:color w:val="000000"/>
              </w:rPr>
            </w:pPr>
            <w:r>
              <w:rPr>
                <w:color w:val="000000"/>
              </w:rPr>
              <w:t>11884</w:t>
            </w:r>
          </w:p>
        </w:tc>
        <w:tc>
          <w:tcPr>
            <w:tcW w:w="566"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5</w:t>
            </w:r>
          </w:p>
          <w:p w:rsidR="008D7565" w:rsidRDefault="008D7565" w:rsidP="00B0698D">
            <w:pPr>
              <w:jc w:val="center"/>
              <w:rPr>
                <w:color w:val="000000"/>
              </w:rPr>
            </w:pPr>
            <w:r>
              <w:rPr>
                <w:color w:val="000000"/>
              </w:rPr>
              <w:t>6</w:t>
            </w: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3</w:t>
            </w:r>
          </w:p>
          <w:p w:rsidR="008D7565" w:rsidRDefault="008D7565" w:rsidP="00B0698D">
            <w:pPr>
              <w:jc w:val="center"/>
              <w:rPr>
                <w:color w:val="000000"/>
              </w:rPr>
            </w:pPr>
            <w:r>
              <w:rPr>
                <w:color w:val="000000"/>
              </w:rPr>
              <w:t>1</w:t>
            </w:r>
          </w:p>
          <w:p w:rsidR="008D7565" w:rsidRDefault="008D7565" w:rsidP="00B0698D">
            <w:pPr>
              <w:jc w:val="center"/>
              <w:rPr>
                <w:color w:val="000000"/>
              </w:rPr>
            </w:pPr>
            <w:r>
              <w:rPr>
                <w:color w:val="000000"/>
              </w:rPr>
              <w:t>4</w:t>
            </w:r>
          </w:p>
        </w:tc>
        <w:tc>
          <w:tcPr>
            <w:tcW w:w="851" w:type="dxa"/>
            <w:tcBorders>
              <w:top w:val="single" w:sz="6" w:space="0" w:color="auto"/>
              <w:left w:val="single" w:sz="6" w:space="0" w:color="auto"/>
              <w:bottom w:val="single" w:sz="6"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6" w:space="0" w:color="auto"/>
              <w:right w:val="single" w:sz="12" w:space="0" w:color="auto"/>
            </w:tcBorders>
            <w:noWrap/>
            <w:vAlign w:val="center"/>
            <w:hideMark/>
          </w:tcPr>
          <w:p w:rsidR="008D7565" w:rsidRDefault="008D7565" w:rsidP="00B0698D">
            <w:pPr>
              <w:jc w:val="both"/>
              <w:rPr>
                <w:color w:val="000000"/>
              </w:rPr>
            </w:pPr>
            <w:r>
              <w:rPr>
                <w:color w:val="000000"/>
              </w:rPr>
              <w:t xml:space="preserve">ilgili parsellerde bulunan binaların dönüşümünün sağlanması gerekçesiyle, </w:t>
            </w:r>
            <w:r>
              <w:rPr>
                <w:b/>
                <w:color w:val="000000"/>
              </w:rPr>
              <w:t>reddine;</w:t>
            </w:r>
          </w:p>
        </w:tc>
      </w:tr>
      <w:tr w:rsidR="008D7565" w:rsidTr="00B0698D">
        <w:trPr>
          <w:trHeight w:val="1422"/>
        </w:trPr>
        <w:tc>
          <w:tcPr>
            <w:tcW w:w="581" w:type="dxa"/>
            <w:tcBorders>
              <w:top w:val="single" w:sz="6" w:space="0" w:color="auto"/>
              <w:left w:val="single" w:sz="12" w:space="0" w:color="auto"/>
              <w:bottom w:val="single" w:sz="12" w:space="0" w:color="auto"/>
              <w:right w:val="single" w:sz="6" w:space="0" w:color="auto"/>
            </w:tcBorders>
            <w:vAlign w:val="center"/>
            <w:hideMark/>
          </w:tcPr>
          <w:p w:rsidR="008D7565" w:rsidRDefault="008D7565" w:rsidP="00B0698D">
            <w:pPr>
              <w:jc w:val="center"/>
              <w:rPr>
                <w:b/>
                <w:bCs/>
                <w:color w:val="000000"/>
              </w:rPr>
            </w:pPr>
            <w:r>
              <w:rPr>
                <w:b/>
                <w:bCs/>
                <w:color w:val="000000"/>
              </w:rPr>
              <w:t>59</w:t>
            </w:r>
          </w:p>
        </w:tc>
        <w:tc>
          <w:tcPr>
            <w:tcW w:w="851" w:type="dxa"/>
            <w:tcBorders>
              <w:top w:val="single" w:sz="6" w:space="0" w:color="auto"/>
              <w:left w:val="single" w:sz="6" w:space="0" w:color="auto"/>
              <w:bottom w:val="single" w:sz="12" w:space="0" w:color="auto"/>
              <w:right w:val="single" w:sz="6" w:space="0" w:color="auto"/>
            </w:tcBorders>
            <w:vAlign w:val="center"/>
            <w:hideMark/>
          </w:tcPr>
          <w:p w:rsidR="008D7565" w:rsidRDefault="008D7565" w:rsidP="00B0698D">
            <w:pPr>
              <w:jc w:val="center"/>
              <w:rPr>
                <w:color w:val="000000"/>
              </w:rPr>
            </w:pPr>
            <w:r>
              <w:rPr>
                <w:color w:val="000000"/>
              </w:rPr>
              <w:t>4.01.2023</w:t>
            </w:r>
          </w:p>
        </w:tc>
        <w:tc>
          <w:tcPr>
            <w:tcW w:w="709" w:type="dxa"/>
            <w:tcBorders>
              <w:top w:val="single" w:sz="6" w:space="0" w:color="auto"/>
              <w:left w:val="single" w:sz="6" w:space="0" w:color="auto"/>
              <w:bottom w:val="single" w:sz="12" w:space="0" w:color="auto"/>
              <w:right w:val="single" w:sz="6" w:space="0" w:color="auto"/>
            </w:tcBorders>
            <w:noWrap/>
            <w:vAlign w:val="center"/>
            <w:hideMark/>
          </w:tcPr>
          <w:p w:rsidR="008D7565" w:rsidRDefault="008D7565" w:rsidP="00B0698D">
            <w:pPr>
              <w:jc w:val="center"/>
              <w:rPr>
                <w:color w:val="000000"/>
              </w:rPr>
            </w:pPr>
            <w:r>
              <w:rPr>
                <w:color w:val="000000"/>
              </w:rPr>
              <w:t>639</w:t>
            </w:r>
          </w:p>
        </w:tc>
        <w:tc>
          <w:tcPr>
            <w:tcW w:w="1134" w:type="dxa"/>
            <w:tcBorders>
              <w:top w:val="single" w:sz="6" w:space="0" w:color="auto"/>
              <w:left w:val="single" w:sz="6" w:space="0" w:color="auto"/>
              <w:bottom w:val="single" w:sz="12" w:space="0" w:color="auto"/>
              <w:right w:val="single" w:sz="6" w:space="0" w:color="auto"/>
            </w:tcBorders>
            <w:vAlign w:val="center"/>
            <w:hideMark/>
          </w:tcPr>
          <w:p w:rsidR="008D7565" w:rsidRDefault="008D7565" w:rsidP="00B0698D">
            <w:pPr>
              <w:jc w:val="center"/>
              <w:rPr>
                <w:color w:val="000000"/>
              </w:rPr>
            </w:pPr>
            <w:r>
              <w:rPr>
                <w:color w:val="000000"/>
              </w:rPr>
              <w:t>Çiftlik</w:t>
            </w:r>
          </w:p>
        </w:tc>
        <w:tc>
          <w:tcPr>
            <w:tcW w:w="851" w:type="dxa"/>
            <w:tcBorders>
              <w:top w:val="single" w:sz="6" w:space="0" w:color="auto"/>
              <w:left w:val="single" w:sz="6" w:space="0" w:color="auto"/>
              <w:bottom w:val="single" w:sz="12" w:space="0" w:color="auto"/>
              <w:right w:val="single" w:sz="6" w:space="0" w:color="auto"/>
            </w:tcBorders>
            <w:vAlign w:val="center"/>
            <w:hideMark/>
          </w:tcPr>
          <w:p w:rsidR="008D7565" w:rsidRDefault="008D7565" w:rsidP="00B0698D">
            <w:pPr>
              <w:jc w:val="center"/>
              <w:rPr>
                <w:color w:val="000000"/>
              </w:rPr>
            </w:pPr>
            <w:r>
              <w:rPr>
                <w:color w:val="000000"/>
              </w:rPr>
              <w:t>5488</w:t>
            </w:r>
          </w:p>
        </w:tc>
        <w:tc>
          <w:tcPr>
            <w:tcW w:w="566" w:type="dxa"/>
            <w:tcBorders>
              <w:top w:val="single" w:sz="6" w:space="0" w:color="auto"/>
              <w:left w:val="single" w:sz="6" w:space="0" w:color="auto"/>
              <w:bottom w:val="single" w:sz="12" w:space="0" w:color="auto"/>
              <w:right w:val="single" w:sz="6" w:space="0" w:color="auto"/>
            </w:tcBorders>
            <w:vAlign w:val="center"/>
            <w:hideMark/>
          </w:tcPr>
          <w:p w:rsidR="008D7565" w:rsidRDefault="008D7565" w:rsidP="00B0698D">
            <w:pPr>
              <w:jc w:val="center"/>
              <w:rPr>
                <w:color w:val="000000"/>
              </w:rPr>
            </w:pPr>
            <w:r>
              <w:rPr>
                <w:color w:val="000000"/>
              </w:rPr>
              <w:t>29</w:t>
            </w:r>
          </w:p>
        </w:tc>
        <w:tc>
          <w:tcPr>
            <w:tcW w:w="851" w:type="dxa"/>
            <w:tcBorders>
              <w:top w:val="single" w:sz="6" w:space="0" w:color="auto"/>
              <w:left w:val="single" w:sz="6" w:space="0" w:color="auto"/>
              <w:bottom w:val="single" w:sz="12" w:space="0" w:color="auto"/>
              <w:right w:val="single" w:sz="6" w:space="0" w:color="auto"/>
            </w:tcBorders>
            <w:vAlign w:val="center"/>
            <w:hideMark/>
          </w:tcPr>
          <w:p w:rsidR="008D7565" w:rsidRDefault="008D7565" w:rsidP="00B0698D">
            <w:pPr>
              <w:jc w:val="center"/>
              <w:rPr>
                <w:color w:val="000000"/>
              </w:rPr>
            </w:pPr>
            <w:r>
              <w:rPr>
                <w:color w:val="000000"/>
              </w:rPr>
              <w:t>Parsele ilişkin itirazın</w:t>
            </w:r>
          </w:p>
        </w:tc>
        <w:tc>
          <w:tcPr>
            <w:tcW w:w="4111" w:type="dxa"/>
            <w:tcBorders>
              <w:top w:val="single" w:sz="6" w:space="0" w:color="auto"/>
              <w:left w:val="single" w:sz="6" w:space="0" w:color="auto"/>
              <w:bottom w:val="single" w:sz="12" w:space="0" w:color="auto"/>
              <w:right w:val="single" w:sz="12" w:space="0" w:color="auto"/>
            </w:tcBorders>
            <w:noWrap/>
            <w:vAlign w:val="center"/>
            <w:hideMark/>
          </w:tcPr>
          <w:p w:rsidR="008D7565" w:rsidRDefault="008D7565" w:rsidP="00B0698D">
            <w:pPr>
              <w:jc w:val="both"/>
              <w:rPr>
                <w:color w:val="000000"/>
              </w:rPr>
            </w:pPr>
            <w:r>
              <w:rPr>
                <w:color w:val="000000"/>
              </w:rPr>
              <w:t xml:space="preserve">askıya çıkarılmış bölgeler dışında kaldığı, Mersin Büyükşehir Belediye Meclisinin </w:t>
            </w:r>
            <w:r>
              <w:rPr>
                <w:bCs/>
                <w:color w:val="000000"/>
              </w:rPr>
              <w:t xml:space="preserve">10.10.2022 </w:t>
            </w:r>
            <w:r>
              <w:rPr>
                <w:color w:val="000000"/>
              </w:rPr>
              <w:t xml:space="preserve">tarih ve 503 sayılı kararında söz konusu parsele ilişkin 1/1000 Ölçekli Uygulama İmar Planı’nda yeni bir düzenleme yapılmadığı anlaşıldığından </w:t>
            </w:r>
            <w:r>
              <w:rPr>
                <w:b/>
                <w:bCs/>
                <w:color w:val="000000"/>
              </w:rPr>
              <w:t>reddine;</w:t>
            </w:r>
          </w:p>
        </w:tc>
      </w:tr>
    </w:tbl>
    <w:p w:rsidR="008D7565" w:rsidRDefault="008D7565" w:rsidP="0037367B">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CE33AA" w:rsidRPr="000D692F" w:rsidRDefault="00CE33AA" w:rsidP="00CE33A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8D64DE">
        <w:rPr>
          <w:rFonts w:ascii="Arial" w:hAnsi="Arial" w:cs="Arial"/>
          <w:b/>
          <w:sz w:val="24"/>
          <w:szCs w:val="24"/>
        </w:rPr>
        <w:t>3</w:t>
      </w:r>
    </w:p>
    <w:p w:rsidR="00CE33AA" w:rsidRPr="00A346A6" w:rsidRDefault="00CE33AA" w:rsidP="00CE33A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06/03</w:t>
      </w:r>
      <w:r w:rsidRPr="00A346A6">
        <w:rPr>
          <w:rFonts w:ascii="Arial" w:hAnsi="Arial" w:cs="Arial"/>
          <w:sz w:val="24"/>
          <w:szCs w:val="24"/>
        </w:rPr>
        <w:t>/202</w:t>
      </w:r>
      <w:r>
        <w:rPr>
          <w:rFonts w:ascii="Arial" w:hAnsi="Arial" w:cs="Arial"/>
          <w:sz w:val="24"/>
          <w:szCs w:val="24"/>
        </w:rPr>
        <w:t>3</w:t>
      </w:r>
    </w:p>
    <w:p w:rsidR="00CE33AA" w:rsidRPr="00D76E68" w:rsidRDefault="00CE33AA" w:rsidP="00CE33A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F24213">
        <w:rPr>
          <w:rFonts w:ascii="Arial" w:hAnsi="Arial" w:cs="Arial"/>
          <w:sz w:val="24"/>
          <w:szCs w:val="24"/>
        </w:rPr>
        <w:t>9</w:t>
      </w:r>
    </w:p>
    <w:p w:rsidR="00CE33AA" w:rsidRPr="00A346A6" w:rsidRDefault="00CE33AA" w:rsidP="00CE33AA">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CE33AA" w:rsidRDefault="00CE33AA" w:rsidP="00CE33AA">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34</w:t>
      </w:r>
    </w:p>
    <w:p w:rsidR="00CE33AA" w:rsidRDefault="00CE33AA" w:rsidP="00CE33AA">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Ekoloji Komisyonu, Toplumsal Adalet ve </w:t>
      </w:r>
      <w:r>
        <w:rPr>
          <w:rFonts w:ascii="Arial" w:hAnsi="Arial" w:cs="Arial"/>
        </w:rPr>
        <w:tab/>
      </w:r>
      <w:r>
        <w:rPr>
          <w:rFonts w:ascii="Arial" w:hAnsi="Arial" w:cs="Arial"/>
        </w:rPr>
        <w:tab/>
        <w:t>Cinsiyet Eşitliği Komisyonu.</w:t>
      </w:r>
    </w:p>
    <w:p w:rsidR="00CE33AA" w:rsidRDefault="00CE33AA" w:rsidP="00CE33AA">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CE33AA" w:rsidRDefault="00CE33AA" w:rsidP="00CE33AA">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Ekoloji Komisyonu: </w:t>
      </w:r>
      <w:r>
        <w:rPr>
          <w:rFonts w:ascii="Arial" w:hAnsi="Arial" w:cs="Arial"/>
          <w:color w:val="000000" w:themeColor="text1"/>
        </w:rPr>
        <w:t xml:space="preserve">Harun GÖKALP(Kom. Başk),Vahap </w:t>
      </w:r>
      <w:r>
        <w:rPr>
          <w:rFonts w:ascii="Arial" w:hAnsi="Arial" w:cs="Arial"/>
          <w:color w:val="000000" w:themeColor="text1"/>
        </w:rPr>
        <w:tab/>
      </w:r>
      <w:r>
        <w:rPr>
          <w:rFonts w:ascii="Arial" w:hAnsi="Arial" w:cs="Arial"/>
          <w:color w:val="000000" w:themeColor="text1"/>
        </w:rPr>
        <w:tab/>
        <w:t xml:space="preserve">DÜZOVA  (Kom.Başk.V.) Haydar ÖZDEMİR, Hasan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TOGAY, Yusuf KAPLAN</w:t>
      </w:r>
    </w:p>
    <w:p w:rsidR="00CE33AA" w:rsidRDefault="00CE33AA" w:rsidP="00CE33AA">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Mehmet Ali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AYDENİZ</w:t>
      </w:r>
    </w:p>
    <w:p w:rsidR="00CE33AA" w:rsidRDefault="00CE33AA" w:rsidP="00CE33AA">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28</w:t>
      </w:r>
      <w:r w:rsidRPr="00B0181B">
        <w:rPr>
          <w:sz w:val="24"/>
          <w:szCs w:val="24"/>
        </w:rPr>
        <w:t>/0</w:t>
      </w:r>
      <w:r>
        <w:rPr>
          <w:sz w:val="24"/>
          <w:szCs w:val="24"/>
        </w:rPr>
        <w:t>2</w:t>
      </w:r>
      <w:r w:rsidRPr="00B0181B">
        <w:rPr>
          <w:sz w:val="24"/>
          <w:szCs w:val="24"/>
        </w:rPr>
        <w:t>/2023</w:t>
      </w:r>
    </w:p>
    <w:p w:rsidR="00001173" w:rsidRPr="00001173" w:rsidRDefault="00CE33AA" w:rsidP="00001173">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001173" w:rsidRPr="00001173">
        <w:rPr>
          <w:rFonts w:ascii="Arial" w:hAnsi="Arial" w:cs="Arial"/>
        </w:rPr>
        <w:t>İdaremiz tarafından Mersin İli, Yenişehir İlçesi, Yenişehir II. Etap 1/1000 Ölçekli Revizyon Uygulama İmar Planı, Yenişehir Belediye Meclisinin 01.11.2021 tarih ve 189 (UİP¬-33495942) sayılı meclis kararı; Mersin Büyükşehir Belediye Meclisinin 08.02.2022 tarih ve 88 sayılı meclis kararı ile tadilen onaylanarak 3194 sayılı İmar Kanununun 8. Maddesi (b) bendi gereğince 24.03.2022-22.04.2022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001173" w:rsidRPr="00001173" w:rsidRDefault="00001173" w:rsidP="00001173">
      <w:pPr>
        <w:tabs>
          <w:tab w:val="left" w:pos="3402"/>
          <w:tab w:val="left" w:pos="3686"/>
        </w:tabs>
        <w:spacing w:after="120" w:line="240" w:lineRule="auto"/>
        <w:jc w:val="both"/>
        <w:rPr>
          <w:rFonts w:ascii="Arial" w:hAnsi="Arial" w:cs="Arial"/>
        </w:rPr>
      </w:pPr>
      <w:r w:rsidRPr="00001173">
        <w:rPr>
          <w:rFonts w:ascii="Arial" w:hAnsi="Arial" w:cs="Arial"/>
        </w:rPr>
        <w:t>Söz konusu itirazlar Mersin Büyükşehir Belediye Meclisinin 10.10.2022 tarih ve 504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2. kez askıya çıkarılmış olup ilgili muhtarlık panosunda duyuru yapılmıştır. Söz konusu plana askı süresi içinde 29 (yirmi dokuz) adet itiraz olmuştur.</w:t>
      </w:r>
    </w:p>
    <w:p w:rsidR="00CE33AA" w:rsidRDefault="00001173" w:rsidP="00001173">
      <w:pPr>
        <w:tabs>
          <w:tab w:val="left" w:pos="3402"/>
          <w:tab w:val="left" w:pos="3686"/>
        </w:tabs>
        <w:spacing w:after="120" w:line="240" w:lineRule="auto"/>
        <w:jc w:val="both"/>
        <w:rPr>
          <w:rFonts w:ascii="Arial" w:hAnsi="Arial" w:cs="Arial"/>
        </w:rPr>
      </w:pPr>
      <w:r w:rsidRPr="00001173">
        <w:rPr>
          <w:rFonts w:ascii="Arial" w:hAnsi="Arial" w:cs="Arial"/>
        </w:rPr>
        <w:t>Komisyonlarımız tarafından Yenişehir II. Etap 1/1000 Ölçekli Revizyon Uygulama İmar Planı’na gelen 29 (yirmi dokuz) adet itirazın değerlendirilmesi neticesinde;</w:t>
      </w:r>
    </w:p>
    <w:p w:rsidR="00001173" w:rsidRDefault="00001173" w:rsidP="00001173">
      <w:pPr>
        <w:tabs>
          <w:tab w:val="left" w:pos="3402"/>
          <w:tab w:val="left" w:pos="3686"/>
        </w:tabs>
        <w:spacing w:after="120" w:line="240" w:lineRule="auto"/>
        <w:jc w:val="both"/>
        <w:rPr>
          <w:rFonts w:ascii="Arial" w:hAnsi="Arial" w:cs="Arial"/>
        </w:rPr>
      </w:pPr>
    </w:p>
    <w:p w:rsidR="00001173" w:rsidRDefault="00001173" w:rsidP="00001173">
      <w:pPr>
        <w:tabs>
          <w:tab w:val="left" w:pos="3402"/>
          <w:tab w:val="left" w:pos="3686"/>
        </w:tabs>
        <w:spacing w:after="120" w:line="240" w:lineRule="auto"/>
        <w:jc w:val="both"/>
        <w:rPr>
          <w:rFonts w:ascii="Arial" w:hAnsi="Arial" w:cs="Arial"/>
        </w:rPr>
      </w:pPr>
    </w:p>
    <w:p w:rsidR="00001173" w:rsidRDefault="00001173" w:rsidP="00001173">
      <w:pPr>
        <w:tabs>
          <w:tab w:val="left" w:pos="3402"/>
          <w:tab w:val="left" w:pos="3686"/>
        </w:tabs>
        <w:spacing w:after="120" w:line="240" w:lineRule="auto"/>
        <w:jc w:val="both"/>
        <w:rPr>
          <w:rFonts w:ascii="Arial" w:hAnsi="Arial" w:cs="Arial"/>
        </w:rPr>
      </w:pPr>
    </w:p>
    <w:p w:rsidR="00001173" w:rsidRDefault="00001173" w:rsidP="00001173">
      <w:pPr>
        <w:tabs>
          <w:tab w:val="left" w:pos="3402"/>
          <w:tab w:val="left" w:pos="3686"/>
        </w:tabs>
        <w:spacing w:after="120" w:line="240" w:lineRule="auto"/>
        <w:jc w:val="both"/>
        <w:rPr>
          <w:rFonts w:ascii="Arial" w:hAnsi="Arial" w:cs="Arial"/>
        </w:rPr>
      </w:pPr>
    </w:p>
    <w:p w:rsidR="00001173" w:rsidRDefault="00001173" w:rsidP="00001173">
      <w:pPr>
        <w:tabs>
          <w:tab w:val="left" w:pos="3402"/>
          <w:tab w:val="left" w:pos="3686"/>
        </w:tabs>
        <w:spacing w:after="120" w:line="240" w:lineRule="auto"/>
        <w:jc w:val="both"/>
        <w:rPr>
          <w:rFonts w:ascii="Arial" w:hAnsi="Arial" w:cs="Arial"/>
        </w:rPr>
      </w:pPr>
    </w:p>
    <w:tbl>
      <w:tblPr>
        <w:tblW w:w="9645" w:type="dxa"/>
        <w:jc w:val="center"/>
        <w:tblInd w:w="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556"/>
        <w:gridCol w:w="1090"/>
        <w:gridCol w:w="887"/>
        <w:gridCol w:w="1276"/>
        <w:gridCol w:w="1134"/>
        <w:gridCol w:w="708"/>
        <w:gridCol w:w="709"/>
        <w:gridCol w:w="992"/>
        <w:gridCol w:w="2293"/>
      </w:tblGrid>
      <w:tr w:rsidR="00001173" w:rsidTr="00001173">
        <w:trPr>
          <w:trHeight w:val="492"/>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Sıra No</w:t>
            </w:r>
          </w:p>
        </w:tc>
        <w:tc>
          <w:tcPr>
            <w:tcW w:w="1977" w:type="dxa"/>
            <w:gridSpan w:val="2"/>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Dilekçe</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Dilekçe Sahibi</w:t>
            </w:r>
          </w:p>
        </w:tc>
        <w:tc>
          <w:tcPr>
            <w:tcW w:w="2551" w:type="dxa"/>
            <w:gridSpan w:val="3"/>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İtiraza Konu Alan</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2294" w:type="dxa"/>
            <w:vMerge w:val="restart"/>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Değerlendirme</w:t>
            </w:r>
          </w:p>
        </w:tc>
      </w:tr>
      <w:tr w:rsidR="00001173" w:rsidTr="00001173">
        <w:trPr>
          <w:trHeight w:val="522"/>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Tarihi</w:t>
            </w:r>
          </w:p>
        </w:tc>
        <w:tc>
          <w:tcPr>
            <w:tcW w:w="88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Sayısı</w:t>
            </w:r>
          </w:p>
        </w:tc>
        <w:tc>
          <w:tcPr>
            <w:tcW w:w="1276"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Mahalle</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Ada</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Parsel</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2294"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r>
      <w:tr w:rsidR="00001173" w:rsidTr="00001173">
        <w:trPr>
          <w:trHeight w:val="694"/>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1</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54724</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Kocavilayet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208</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
                <w:bCs/>
              </w:rPr>
              <w:t>kabulüne;</w:t>
            </w:r>
            <w:r>
              <w:t xml:space="preserve"> alanın </w:t>
            </w:r>
            <w:r>
              <w:rPr>
                <w:b/>
                <w:bCs/>
              </w:rPr>
              <w:t>ekli paraflı krokide görüldüğü şekliyle yeniden düzenlenmesine,</w:t>
            </w:r>
          </w:p>
        </w:tc>
      </w:tr>
      <w:tr w:rsidR="00001173" w:rsidTr="00001173">
        <w:trPr>
          <w:trHeight w:val="115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2</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12.12.2022</w:t>
            </w:r>
          </w:p>
        </w:tc>
        <w:tc>
          <w:tcPr>
            <w:tcW w:w="88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53595</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2674</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rPr>
                <w:b/>
              </w:rPr>
            </w:pPr>
            <w:r>
              <w:t xml:space="preserve">Menteş 2673 ve 2674 adaların birleştirilmesi ile oluşan yeni adanın ön cephe çekme mesafesinin meri imar planından gelen haklarının korunduğu anlaşıldığından </w:t>
            </w:r>
            <w:r>
              <w:rPr>
                <w:b/>
              </w:rPr>
              <w:t>reddine,</w:t>
            </w:r>
          </w:p>
        </w:tc>
      </w:tr>
      <w:tr w:rsidR="00001173" w:rsidTr="00001173">
        <w:trPr>
          <w:trHeight w:val="808"/>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3</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27.12.2022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56735</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Bahçe</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6402</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spacing w:before="100" w:beforeAutospacing="1" w:after="100" w:afterAutospacing="1"/>
            </w:pPr>
            <w:r>
              <w:rPr>
                <w:b/>
                <w:bCs/>
              </w:rPr>
              <w:t>kabulüne;</w:t>
            </w:r>
            <w:r>
              <w:t xml:space="preserve"> alanın </w:t>
            </w:r>
            <w:r>
              <w:rPr>
                <w:b/>
                <w:bCs/>
              </w:rPr>
              <w:t>ekli paraflı krokide görüldüğü şekliyle yeniden düzenlenmesine,</w:t>
            </w:r>
          </w:p>
        </w:tc>
      </w:tr>
      <w:tr w:rsidR="00001173" w:rsidTr="00001173">
        <w:trPr>
          <w:trHeight w:val="1380"/>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4.1</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rPr>
                <w:bCs/>
              </w:rPr>
              <w:t>Toroslar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11840</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Menteş Mahallesi 11840 ada 2 nolu parsele işaretlenen trafo alanı 1/1000 ölçekli Uygulama İmar Planında gerekli düzenlemelerin yapıldığı anlaşıldığından </w:t>
            </w:r>
            <w:r>
              <w:rPr>
                <w:b/>
              </w:rPr>
              <w:t>reddine,</w:t>
            </w:r>
          </w:p>
        </w:tc>
      </w:tr>
      <w:tr w:rsidR="00001173" w:rsidTr="00001173">
        <w:trPr>
          <w:trHeight w:val="1474"/>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4.2</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rPr>
                <w:bCs/>
              </w:rPr>
              <w:t>Toroslar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9429</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Menteş Mahallesi 9429 ada 2 nolu parselin doğusunda işaretlenen trafo alanı 1/1000 ölçekli Uygulama İmar Planında gerekli düzenlemelerin yapıldığı anlaşıldığından </w:t>
            </w:r>
            <w:r>
              <w:rPr>
                <w:b/>
              </w:rPr>
              <w:t>reddine,</w:t>
            </w:r>
          </w:p>
        </w:tc>
      </w:tr>
      <w:tr w:rsidR="00001173" w:rsidTr="00001173">
        <w:trPr>
          <w:trHeight w:val="2248"/>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4.3</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rPr>
                <w:bCs/>
              </w:rPr>
              <w:t>Toroslar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6445</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 ve 2</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Cs/>
              </w:rPr>
              <w:t xml:space="preserve">askıya çıkarılmış bölgeler dışında kaldığı, Mersin Büyükşehir Belediye Meclisinin 10.10.2022 tarih ve 522 sayılı kararında söz konusu parsellere ilişkin </w:t>
            </w:r>
            <w:r>
              <w:t>1/1000 Ölçekli Uygulama İmar Planı’nda</w:t>
            </w:r>
            <w:r>
              <w:rPr>
                <w:bCs/>
              </w:rPr>
              <w:t xml:space="preserve"> yeni bir düzenleme yapılmadığı anlaşıldığından </w:t>
            </w:r>
            <w:r>
              <w:rPr>
                <w:b/>
                <w:bCs/>
              </w:rPr>
              <w:t>reddine,</w:t>
            </w:r>
          </w:p>
        </w:tc>
      </w:tr>
      <w:tr w:rsidR="00001173" w:rsidTr="00001173">
        <w:trPr>
          <w:trHeight w:val="219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4.4</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5413</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rPr>
                <w:bCs/>
              </w:rPr>
              <w:t>Toroslar Elektrik Dağıtım A.Ş.</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6305</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Cs/>
              </w:rPr>
              <w:t xml:space="preserve">askıya çıkarılmış bölgeler dışında kaldığı, Mersin Büyükşehir Belediye Meclisinin 10.10.2022 tarih ve 522 sayılı kararında söz konusu parsele ilişkin </w:t>
            </w:r>
            <w:r>
              <w:t>1/1000 Ölçekli Uygulama İmar Planı’nda</w:t>
            </w:r>
            <w:r>
              <w:rPr>
                <w:bCs/>
              </w:rPr>
              <w:t xml:space="preserve"> yeni bir düzenleme yapılmadığı anlaşıldığından </w:t>
            </w:r>
            <w:r>
              <w:rPr>
                <w:b/>
                <w:bCs/>
              </w:rPr>
              <w:t>reddine,</w:t>
            </w:r>
          </w:p>
        </w:tc>
      </w:tr>
      <w:tr w:rsidR="00001173" w:rsidTr="00001173">
        <w:trPr>
          <w:trHeight w:val="850"/>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5.1</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 xml:space="preserve">Yenişehir Belediyesi </w:t>
            </w:r>
          </w:p>
          <w:p w:rsidR="00001173" w:rsidRDefault="00001173">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
                <w:bCs/>
              </w:rPr>
              <w:t>kabulüne;</w:t>
            </w:r>
            <w:r>
              <w:t xml:space="preserve"> alanın </w:t>
            </w:r>
            <w:r>
              <w:rPr>
                <w:b/>
                <w:bCs/>
              </w:rPr>
              <w:t>ekli paraflı krokide görüldüğü şekliyle yeniden düzenlenmesine,</w:t>
            </w:r>
          </w:p>
        </w:tc>
      </w:tr>
      <w:tr w:rsidR="00001173" w:rsidTr="00001173">
        <w:trPr>
          <w:trHeight w:val="1150"/>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5.2</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 xml:space="preserve">Yenişehir Belediyesi </w:t>
            </w:r>
          </w:p>
          <w:p w:rsidR="00001173" w:rsidRDefault="00001173">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
                <w:bCs/>
              </w:rPr>
              <w:t>kabulüne;</w:t>
            </w:r>
            <w:r>
              <w:t xml:space="preserve"> alanın </w:t>
            </w:r>
            <w:r>
              <w:rPr>
                <w:b/>
                <w:bCs/>
              </w:rPr>
              <w:t>ekli paraflı krokide görüldüğü şekliyle yeniden düzenlenmesine,</w:t>
            </w:r>
          </w:p>
        </w:tc>
      </w:tr>
      <w:tr w:rsidR="00001173" w:rsidTr="00001173">
        <w:trPr>
          <w:trHeight w:val="978"/>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5.3</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 xml:space="preserve">Yenişehir Belediyesi </w:t>
            </w:r>
          </w:p>
          <w:p w:rsidR="00001173" w:rsidRDefault="00001173">
            <w:pPr>
              <w:jc w:val="center"/>
            </w:pPr>
            <w:r>
              <w:rPr>
                <w:bCs/>
              </w:rPr>
              <w:t xml:space="preserve">İmar ve </w:t>
            </w:r>
            <w:r>
              <w:rPr>
                <w:bCs/>
              </w:rPr>
              <w:lastRenderedPageBreak/>
              <w:t>Şehircilik Müdürlüğü</w:t>
            </w:r>
          </w:p>
        </w:tc>
        <w:tc>
          <w:tcPr>
            <w:tcW w:w="5837" w:type="dxa"/>
            <w:gridSpan w:val="5"/>
            <w:tcBorders>
              <w:top w:val="single" w:sz="6" w:space="0" w:color="auto"/>
              <w:left w:val="single" w:sz="6" w:space="0" w:color="auto"/>
              <w:bottom w:val="single" w:sz="6" w:space="0" w:color="auto"/>
              <w:right w:val="single" w:sz="6" w:space="0" w:color="auto"/>
            </w:tcBorders>
            <w:vAlign w:val="center"/>
          </w:tcPr>
          <w:p w:rsidR="00001173" w:rsidRDefault="00001173">
            <w:pPr>
              <w:jc w:val="center"/>
            </w:pPr>
            <w:r>
              <w:lastRenderedPageBreak/>
              <w:t>Bulvara cepheli ilk parsellerde Ticaret-Konut Alanına yapılan itirazlardan;</w:t>
            </w:r>
          </w:p>
          <w:p w:rsidR="00001173" w:rsidRDefault="00001173">
            <w:pPr>
              <w:jc w:val="center"/>
            </w:pPr>
          </w:p>
        </w:tc>
      </w:tr>
      <w:tr w:rsidR="00001173" w:rsidTr="00001173">
        <w:trPr>
          <w:trHeight w:val="121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5.3.1</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 xml:space="preserve">Yenişehir Belediyesi </w:t>
            </w:r>
          </w:p>
          <w:p w:rsidR="00001173" w:rsidRDefault="00001173">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6628</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6, 7, 8, 9, 10, 11, 12 ve 13</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rPr>
                <w:b/>
              </w:rPr>
            </w:pPr>
            <w:r>
              <w:rPr>
                <w:b/>
                <w:bCs/>
              </w:rPr>
              <w:t>kabulüne;</w:t>
            </w:r>
            <w:r>
              <w:t xml:space="preserve"> alanın </w:t>
            </w:r>
            <w:r>
              <w:rPr>
                <w:b/>
                <w:bCs/>
              </w:rPr>
              <w:t>ekli paraflı krokide görüldüğü şekliyle yeniden düzenlenmesine,</w:t>
            </w:r>
          </w:p>
        </w:tc>
      </w:tr>
      <w:tr w:rsidR="00001173" w:rsidTr="00001173">
        <w:trPr>
          <w:trHeight w:val="1331"/>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5.3.2</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 xml:space="preserve">Yenişehir Belediyesi </w:t>
            </w:r>
          </w:p>
          <w:p w:rsidR="00001173" w:rsidRDefault="00001173">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4005</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rPr>
                <w:b/>
              </w:rPr>
            </w:pPr>
            <w:r>
              <w:t xml:space="preserve">mevcut yapılaşmasını tamamlandığı anlaşıldığından </w:t>
            </w:r>
            <w:r>
              <w:rPr>
                <w:b/>
              </w:rPr>
              <w:t>reddine,</w:t>
            </w:r>
          </w:p>
        </w:tc>
      </w:tr>
      <w:tr w:rsidR="00001173" w:rsidTr="00001173">
        <w:trPr>
          <w:trHeight w:val="1291"/>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5.3.3</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 xml:space="preserve">Yenişehir Belediyesi </w:t>
            </w:r>
          </w:p>
          <w:p w:rsidR="00001173" w:rsidRDefault="00001173">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4134</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 2, 3, 4, 6, 7 ve 8</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inşaat emsali kullanabilir olmasından dolayı </w:t>
            </w:r>
            <w:r>
              <w:rPr>
                <w:b/>
              </w:rPr>
              <w:t>reddine,</w:t>
            </w:r>
          </w:p>
        </w:tc>
      </w:tr>
      <w:tr w:rsidR="00001173" w:rsidTr="00001173">
        <w:trPr>
          <w:trHeight w:val="136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5.4</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 xml:space="preserve">Yenişehir Belediyesi </w:t>
            </w:r>
          </w:p>
          <w:p w:rsidR="00001173" w:rsidRDefault="00001173">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7629</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
                <w:bCs/>
              </w:rPr>
              <w:t>kabulüne;</w:t>
            </w:r>
            <w:r>
              <w:t xml:space="preserve"> alanın </w:t>
            </w:r>
            <w:r>
              <w:rPr>
                <w:b/>
                <w:bCs/>
              </w:rPr>
              <w:t>ekli paraflı krokide görüldüğü şekliyle yeniden düzenlenmesine,</w:t>
            </w:r>
          </w:p>
        </w:tc>
      </w:tr>
      <w:tr w:rsidR="00001173" w:rsidTr="00001173">
        <w:trPr>
          <w:trHeight w:val="1114"/>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5.5</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 xml:space="preserve">Yenişehir Belediyesi </w:t>
            </w:r>
          </w:p>
          <w:p w:rsidR="00001173" w:rsidRDefault="00001173">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9425</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3</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
                <w:bCs/>
              </w:rPr>
              <w:t>kabulüne;</w:t>
            </w:r>
            <w:r>
              <w:t xml:space="preserve"> alanın </w:t>
            </w:r>
            <w:r>
              <w:rPr>
                <w:b/>
                <w:bCs/>
              </w:rPr>
              <w:t>ekli paraflı krokide görüldüğü şekliyle yeniden düzenlenmesine,</w:t>
            </w:r>
          </w:p>
        </w:tc>
      </w:tr>
      <w:tr w:rsidR="00001173" w:rsidTr="00001173">
        <w:trPr>
          <w:trHeight w:val="108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5.6</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 xml:space="preserve">Yenişehir Belediyesi </w:t>
            </w:r>
          </w:p>
          <w:p w:rsidR="00001173" w:rsidRDefault="00001173">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r>
              <w:rPr>
                <w:b/>
                <w:bCs/>
              </w:rPr>
              <w:t>kabulüne;</w:t>
            </w:r>
            <w:r>
              <w:t xml:space="preserve"> alanın </w:t>
            </w:r>
            <w:r>
              <w:rPr>
                <w:b/>
                <w:bCs/>
              </w:rPr>
              <w:t>ekli paraflı krokide görüldüğü şekliyle yeniden düzenlenmesine,</w:t>
            </w:r>
          </w:p>
        </w:tc>
      </w:tr>
      <w:tr w:rsidR="00001173" w:rsidTr="00001173">
        <w:trPr>
          <w:trHeight w:val="134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5.7</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70342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 xml:space="preserve">Yenişehir Belediyesi </w:t>
            </w:r>
          </w:p>
          <w:p w:rsidR="00001173" w:rsidRDefault="00001173">
            <w:pPr>
              <w:jc w:val="center"/>
            </w:pPr>
            <w:r>
              <w:rPr>
                <w:bCs/>
              </w:rPr>
              <w:t>İmar ve Şehircilik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Plan Notlarına yapılan itirazların </w:t>
            </w:r>
            <w:r>
              <w:rPr>
                <w:b/>
                <w:bCs/>
              </w:rPr>
              <w:t xml:space="preserve">kabulüne, </w:t>
            </w:r>
            <w:r>
              <w:t>plan notlarının ilgili kısmının</w:t>
            </w:r>
            <w:r>
              <w:rPr>
                <w:b/>
                <w:bCs/>
              </w:rPr>
              <w:t xml:space="preserve"> ekli paraflı krokide görüldüğü şekliyle yeniden düzenlenmesine,</w:t>
            </w:r>
          </w:p>
        </w:tc>
      </w:tr>
      <w:tr w:rsidR="00001173" w:rsidTr="00001173">
        <w:trPr>
          <w:trHeight w:val="657"/>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6</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19.12.2022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55124</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4134</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 2, 3, 4, 6, 7 ve 8</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inşaat emsali kullanabilir olmasından dolayı </w:t>
            </w:r>
            <w:r>
              <w:rPr>
                <w:b/>
              </w:rPr>
              <w:t>reddine,</w:t>
            </w:r>
          </w:p>
        </w:tc>
      </w:tr>
      <w:tr w:rsidR="00001173" w:rsidTr="00001173">
        <w:trPr>
          <w:trHeight w:val="139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7</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54949</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8512</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32 ve 35</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Menteş Mahallesi 8512 ada 35 nolu parselin tek başına yapılaşabileceği ve ayrıca ada içindeki diğer konut parsellerinin de 10 metre en kesitli yoldan cephe aldığı anlaşıldığından </w:t>
            </w:r>
            <w:r>
              <w:rPr>
                <w:b/>
              </w:rPr>
              <w:t>reddine,</w:t>
            </w:r>
          </w:p>
        </w:tc>
      </w:tr>
      <w:tr w:rsidR="00001173" w:rsidTr="00001173">
        <w:trPr>
          <w:trHeight w:val="1281"/>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8</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3.01.2023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354</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rPr>
                <w:bCs/>
              </w:rPr>
              <w:t>TMMOB Şehir Plancıları Odası</w:t>
            </w:r>
            <w:r>
              <w:t xml:space="preserve"> </w:t>
            </w:r>
          </w:p>
          <w:p w:rsidR="00001173" w:rsidRDefault="00001173">
            <w:pPr>
              <w:jc w:val="center"/>
            </w:pPr>
            <w:r>
              <w:rPr>
                <w:bCs/>
              </w:rPr>
              <w:t>Mersin İl Temsilcisi</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rPr>
                <w:b/>
              </w:rPr>
            </w:pPr>
            <w:r>
              <w:rPr>
                <w:b/>
                <w:bCs/>
              </w:rPr>
              <w:t>kabulüne;</w:t>
            </w:r>
            <w:r>
              <w:t xml:space="preserve"> alanın </w:t>
            </w:r>
            <w:r>
              <w:rPr>
                <w:b/>
                <w:bCs/>
              </w:rPr>
              <w:t>ekli paraflı krokide görüldüğü şekliyle yeniden düzenlenmesine,</w:t>
            </w:r>
          </w:p>
        </w:tc>
      </w:tr>
      <w:tr w:rsidR="00001173" w:rsidTr="00001173">
        <w:trPr>
          <w:trHeight w:val="2053"/>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9</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4.01.2023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478156</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Mersin Büyükşehir Belediyesi</w:t>
            </w:r>
          </w:p>
          <w:p w:rsidR="00001173" w:rsidRDefault="00001173">
            <w:pPr>
              <w:jc w:val="center"/>
            </w:pPr>
            <w:r>
              <w:t>İmar ve Şehircilik Dairesi Başkanlığı</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
              </w:rPr>
              <w:t>kabulüne</w:t>
            </w:r>
            <w:r>
              <w:t xml:space="preserve">; özel mülkiyetteki KOP parselleri ile ilgili itirazın; </w:t>
            </w:r>
            <w:r>
              <w:rPr>
                <w:b/>
              </w:rPr>
              <w:t>ekli paraflı krokide görüldüğü şekliyle yeniden düzenlenmesine,</w:t>
            </w:r>
            <w:r>
              <w:t xml:space="preserve"> </w:t>
            </w:r>
          </w:p>
          <w:p w:rsidR="00001173" w:rsidRDefault="00001173">
            <w:pPr>
              <w:rPr>
                <w:b/>
              </w:rPr>
            </w:pPr>
            <w:r>
              <w:t>ayrıca genişletilen yollarla ilgili itirazın ise plan notunda yeniden düzenlenmesine,</w:t>
            </w:r>
          </w:p>
        </w:tc>
      </w:tr>
      <w:tr w:rsidR="00001173" w:rsidTr="00001173">
        <w:trPr>
          <w:trHeight w:val="1440"/>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10</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28.12.2022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57006</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8348</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plan hiyerarşisi gereğince üst ölçekli planda belirlenen ulaşım ana kararlarına (15 m. enkesitli yol) ve 1/1000 ölçekli Uygulama İmar Planı’nın ulaşım kararlarına uygun olarak düzenlendiği anlaşıldığından </w:t>
            </w:r>
            <w:r>
              <w:rPr>
                <w:b/>
              </w:rPr>
              <w:t>reddine,</w:t>
            </w:r>
          </w:p>
        </w:tc>
      </w:tr>
      <w:tr w:rsidR="00001173" w:rsidTr="00001173">
        <w:trPr>
          <w:trHeight w:val="68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11</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28.12.2022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57000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7403</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9</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12 m en kesitli imar yolunun işaretlenmesi durumunda ada içerisindeki diğer parsellerde yol terklerin oluşması sebebiyle </w:t>
            </w:r>
            <w:r>
              <w:rPr>
                <w:b/>
              </w:rPr>
              <w:t>reddine,</w:t>
            </w:r>
          </w:p>
          <w:p w:rsidR="00001173" w:rsidRDefault="00001173">
            <w:r>
              <w:t xml:space="preserve">fonksiyon değişikliğine ilişkin itiraz plan hiyerarşisi gereğince üst ölçekli planda belirlenen kullanım kararlarına uygun olarak hazırlandığı anlaşıldığından </w:t>
            </w:r>
            <w:r>
              <w:rPr>
                <w:b/>
                <w:bCs/>
              </w:rPr>
              <w:t>reddine,</w:t>
            </w:r>
          </w:p>
        </w:tc>
      </w:tr>
      <w:tr w:rsidR="00001173" w:rsidTr="00001173">
        <w:trPr>
          <w:trHeight w:val="1114"/>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12</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878</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Kocavilayet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204</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plan hiyerarşisi gereğince üst ölçekli planda belirlenen kullanım kararlarına uygun olarak hazırlandığı anlaşıldığından </w:t>
            </w:r>
            <w:r>
              <w:rPr>
                <w:b/>
                <w:bCs/>
              </w:rPr>
              <w:t>reddine,</w:t>
            </w:r>
          </w:p>
        </w:tc>
      </w:tr>
      <w:tr w:rsidR="00001173" w:rsidTr="00001173">
        <w:trPr>
          <w:trHeight w:val="98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13</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918</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Kocavilayet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204</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plan hiyerarşisi gereğince üst ölçekli planda belirlenen kullanım kararlarına uygun olarak hazırlandığı </w:t>
            </w:r>
            <w:r>
              <w:lastRenderedPageBreak/>
              <w:t xml:space="preserve">anlaşıldığından </w:t>
            </w:r>
            <w:r>
              <w:rPr>
                <w:b/>
                <w:bCs/>
              </w:rPr>
              <w:t>reddine,</w:t>
            </w:r>
          </w:p>
        </w:tc>
      </w:tr>
      <w:tr w:rsidR="00001173" w:rsidTr="00001173">
        <w:trPr>
          <w:trHeight w:val="4592"/>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14</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783</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Kocavilayet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739 ve 740</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r>
              <w:t xml:space="preserve">Mersin Büyükşehir Belediye Meclisi'nin 14.06.2021 tarih ve 269 sayılı kararı ile belirlenen 4 No'lu İlkesel Kararında belirtilen </w:t>
            </w:r>
            <w:r>
              <w:rPr>
                <w:i/>
                <w:iCs/>
              </w:rPr>
              <w:t>"...Mevcut arazi yapısı, topografik durum, mülkiyet edinim tarihleri vb. durumlar dikkate alınarak kadastral parsel sınırları ve/veya bölgesi içinde kalmak üzere parselin %30’unu geçmeyecek biçimde konut, ticaret kullanımı veya bütünüyle rekreasyon alanı kullanımı olarak düzenlenmesi..."</w:t>
            </w:r>
            <w:r>
              <w:t xml:space="preserve"> denildiği ve plan bütününde bu ilke kararı doğrultusunda işlem tesis edildiği anlaşıldığından </w:t>
            </w:r>
            <w:r>
              <w:rPr>
                <w:b/>
                <w:bCs/>
              </w:rPr>
              <w:t>reddine,</w:t>
            </w:r>
          </w:p>
        </w:tc>
      </w:tr>
      <w:tr w:rsidR="00001173" w:rsidTr="00001173">
        <w:trPr>
          <w:trHeight w:val="4592"/>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15</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784</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Kocavilayet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0</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741</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r>
              <w:t xml:space="preserve">Mersin Büyükşehir Belediye Meclisi'nin 14.06.2021 tarih ve 269 sayılı kararı ile belirlenen 4 No'lu İlkesel Kararında belirtilen </w:t>
            </w:r>
            <w:r>
              <w:rPr>
                <w:i/>
                <w:iCs/>
              </w:rPr>
              <w:t>"...Mevcut arazi yapısı, topografik durum, mülkiyet edinim tarihleri vb. durumlar dikkate alınarak kadastral parsel sınırları ve/veya bölgesi içinde kalmak üzere parselin %30’unu geçmeyecek biçimde konut, ticaret kullanımı veya bütünüyle rekreasyon alanı kullanımı olarak düzenlenmesi..."</w:t>
            </w:r>
            <w:r>
              <w:t xml:space="preserve"> denildiği ve plan bütününde bu ilke kararı doğrultusunda işlem tesis edildiği anlaşıldığından </w:t>
            </w:r>
            <w:r>
              <w:rPr>
                <w:b/>
                <w:bCs/>
              </w:rPr>
              <w:t>reddine,</w:t>
            </w:r>
          </w:p>
        </w:tc>
      </w:tr>
      <w:tr w:rsidR="00001173" w:rsidTr="00001173">
        <w:trPr>
          <w:trHeight w:val="1146"/>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16</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4.01.2023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615</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10673</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plan hiyerarşisi gereğince üst ölçekli planda belirlenen kullanım kararlarına uygun olarak hazırlandığı anlaşıldığından </w:t>
            </w:r>
            <w:r>
              <w:rPr>
                <w:b/>
                <w:bCs/>
              </w:rPr>
              <w:t>reddine,</w:t>
            </w:r>
          </w:p>
        </w:tc>
      </w:tr>
      <w:tr w:rsidR="00001173" w:rsidTr="00001173">
        <w:trPr>
          <w:trHeight w:val="4091"/>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17.1</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934</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8336</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2</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r>
              <w:t xml:space="preserve">kullanım değişikliğine ilişkin kısmının, plan hiyerarşisi gereğince üst ölçekli planda belirlenen kullanım kararlarına uygun olarak hazırlandığı ayrıca kullanımların kaldırılması durumunda Mekânsal Planlar Yapım Yönetmeliği’nin Ek-2’sinde yer alan “Sosyal ve Teknik Altyapı Alanlarına İlişkin Standartlar ve Asgari Alan Büyüklükleri” tablosunun "Açık ve Yeşil Alanlar" ve “Eğitim Tesisleri Alanı” kısmında yer alan “m2/kişi” standardını bozacağı anlaşıldığından </w:t>
            </w:r>
            <w:r>
              <w:rPr>
                <w:b/>
                <w:bCs/>
              </w:rPr>
              <w:t>reddine,</w:t>
            </w:r>
          </w:p>
        </w:tc>
      </w:tr>
      <w:tr w:rsidR="00001173" w:rsidTr="00001173">
        <w:trPr>
          <w:trHeight w:val="340"/>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17.2</w:t>
            </w:r>
          </w:p>
        </w:tc>
        <w:tc>
          <w:tcPr>
            <w:tcW w:w="1090" w:type="dxa"/>
            <w:vMerge w:val="restart"/>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vMerge w:val="restart"/>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934</w:t>
            </w:r>
          </w:p>
        </w:tc>
        <w:tc>
          <w:tcPr>
            <w:tcW w:w="1276" w:type="dxa"/>
            <w:vMerge w:val="restart"/>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vMerge w:val="restart"/>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2471</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2</w:t>
            </w:r>
          </w:p>
        </w:tc>
        <w:tc>
          <w:tcPr>
            <w:tcW w:w="992" w:type="dxa"/>
            <w:vMerge w:val="restart"/>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parsellere ilişkin</w:t>
            </w:r>
          </w:p>
          <w:p w:rsidR="00001173" w:rsidRDefault="00001173">
            <w:pPr>
              <w:jc w:val="center"/>
            </w:pPr>
            <w:r>
              <w:t>itirazın</w:t>
            </w:r>
          </w:p>
        </w:tc>
        <w:tc>
          <w:tcPr>
            <w:tcW w:w="2294" w:type="dxa"/>
            <w:vMerge w:val="restart"/>
            <w:tcBorders>
              <w:top w:val="single" w:sz="6" w:space="0" w:color="auto"/>
              <w:left w:val="single" w:sz="6" w:space="0" w:color="auto"/>
              <w:bottom w:val="single" w:sz="6" w:space="0" w:color="auto"/>
              <w:right w:val="single" w:sz="6" w:space="0" w:color="auto"/>
            </w:tcBorders>
            <w:vAlign w:val="center"/>
            <w:hideMark/>
          </w:tcPr>
          <w:p w:rsidR="00001173" w:rsidRDefault="00001173">
            <w:pPr>
              <w:spacing w:before="100" w:beforeAutospacing="1" w:after="100" w:afterAutospacing="1"/>
              <w:rPr>
                <w:b/>
                <w:bCs/>
              </w:rPr>
            </w:pPr>
            <w:r>
              <w:rPr>
                <w:bCs/>
              </w:rPr>
              <w:t xml:space="preserve">askıya çıkarılmış bölgeler dışında kaldığı, Mersin Büyükşehir Belediye Meclisinin 10.10.2022 tarih ve 504 sayılı kararında söz konusu parsellere ilişkin </w:t>
            </w:r>
            <w:r>
              <w:t>1/1000 Ölçekli Uygulama İmar Planı’nda</w:t>
            </w:r>
            <w:r>
              <w:rPr>
                <w:bCs/>
              </w:rPr>
              <w:t xml:space="preserve"> yeni bir düzenleme yapılmadığı anlaşıldığından </w:t>
            </w:r>
            <w:r>
              <w:rPr>
                <w:b/>
                <w:bCs/>
              </w:rPr>
              <w:t>reddine,</w:t>
            </w:r>
          </w:p>
        </w:tc>
      </w:tr>
      <w:tr w:rsidR="00001173" w:rsidTr="00001173">
        <w:trPr>
          <w:trHeight w:val="3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c>
          <w:tcPr>
            <w:tcW w:w="197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88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1276"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583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7398</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1 ve 3</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2294"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r>
      <w:tr w:rsidR="00001173" w:rsidTr="00001173">
        <w:trPr>
          <w:trHeight w:val="3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c>
          <w:tcPr>
            <w:tcW w:w="197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88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1276"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583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7421</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4</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2294"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r>
      <w:tr w:rsidR="00001173" w:rsidTr="00001173">
        <w:trPr>
          <w:trHeight w:val="3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c>
          <w:tcPr>
            <w:tcW w:w="197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88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1276"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583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7491</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1</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2294"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r>
      <w:tr w:rsidR="00001173" w:rsidTr="00001173">
        <w:trPr>
          <w:trHeight w:val="3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c>
          <w:tcPr>
            <w:tcW w:w="197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88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1276"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583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7644</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1</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2294"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r>
      <w:tr w:rsidR="00001173" w:rsidTr="00001173">
        <w:trPr>
          <w:trHeight w:val="3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c>
          <w:tcPr>
            <w:tcW w:w="197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88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1276"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5837"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10854</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Cs/>
              </w:rPr>
            </w:pPr>
            <w:r>
              <w:rPr>
                <w:bCs/>
              </w:rPr>
              <w:t>1</w:t>
            </w:r>
          </w:p>
        </w:tc>
        <w:tc>
          <w:tcPr>
            <w:tcW w:w="992"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tc>
        <w:tc>
          <w:tcPr>
            <w:tcW w:w="2294" w:type="dxa"/>
            <w:vMerge/>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p>
        </w:tc>
      </w:tr>
      <w:tr w:rsidR="00001173" w:rsidTr="00001173">
        <w:trPr>
          <w:trHeight w:val="2310"/>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18</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30.12.2022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6799680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Mersin Orman Bölge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rPr>
                <w:b/>
                <w:bCs/>
              </w:rPr>
            </w:pPr>
            <w:r>
              <w:t xml:space="preserve">Orman Kanunu'nun 17'nci Maddesinin Üçüncü Fıkrasının Uygulanması Hakkında Yönetmelik kapsamında ilgili kamu kurumuna tahsisi yapılabileceği anlaşıldığından </w:t>
            </w:r>
            <w:r>
              <w:rPr>
                <w:b/>
                <w:bCs/>
              </w:rPr>
              <w:t>reddine,</w:t>
            </w:r>
          </w:p>
          <w:p w:rsidR="00001173" w:rsidRDefault="00001173">
            <w:r>
              <w:t xml:space="preserve">ayrıca askıya çıkarılmış bölgeler dışında kaldığı, Mersin Büyükşehir Belediye Meclisinin </w:t>
            </w:r>
            <w:r>
              <w:rPr>
                <w:bCs/>
              </w:rPr>
              <w:t xml:space="preserve">10.10.2022 </w:t>
            </w:r>
            <w:r>
              <w:t xml:space="preserve">tarih ve 522 sayılı kararında söz konusu parsellere ilişkin 1/1000 Ölçekli Uygulama İmar Planı’nda yeni bir düzenleme yapılmadığı anlaşıldığından </w:t>
            </w:r>
            <w:r>
              <w:rPr>
                <w:b/>
                <w:bCs/>
              </w:rPr>
              <w:t>reddine,</w:t>
            </w:r>
          </w:p>
        </w:tc>
      </w:tr>
      <w:tr w:rsidR="00001173" w:rsidTr="00001173">
        <w:trPr>
          <w:trHeight w:val="542"/>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19</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4.01.2023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rPr>
                <w:rStyle w:val="fontstyle01"/>
              </w:rPr>
              <w:t>5422769</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Çevre, Şehircilik ve İklim Değişikliği İl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t xml:space="preserve">1/1000 ölçekli Revizyon Uygulama İmar Planı'na ilişkin Plan Notlarında yer alan </w:t>
            </w:r>
            <w:r>
              <w:rPr>
                <w:i/>
              </w:rPr>
              <w:t xml:space="preserve">“A.1.6. İmar Planında ve Plan Notlarında Belirtilmeyen Konularda, Konusu ve İlgisine Göre; -3194 Sayılı İmar Kanunu ve Dayanağı Bu Kanun Olan Yönetmelikler…” </w:t>
            </w:r>
            <w:r>
              <w:t xml:space="preserve">hükmü gereğince </w:t>
            </w:r>
            <w:r>
              <w:rPr>
                <w:b/>
              </w:rPr>
              <w:t>reddine,</w:t>
            </w:r>
          </w:p>
        </w:tc>
      </w:tr>
      <w:tr w:rsidR="00001173" w:rsidTr="00001173">
        <w:trPr>
          <w:trHeight w:val="197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20</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21.12.2022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2995483</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 xml:space="preserve">Devlet Su İşleri Genel Müdürlüğü </w:t>
            </w:r>
          </w:p>
          <w:p w:rsidR="00001173" w:rsidRDefault="00001173">
            <w:pPr>
              <w:jc w:val="center"/>
            </w:pPr>
            <w:r>
              <w:t>6. Bölge Müdürlüğü</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rPr>
                <w:b/>
              </w:rPr>
            </w:pPr>
            <w:r>
              <w:t xml:space="preserve">DSİ’nin kurum görüşü doğrultusunda hazırlanan 1/5000 ölçekli Revizyon Nazım İmar Planı’na uygun olarak 1/1000 ölçekli Revizyon Uygulama İmar Planı ve Plan Notları hazırlandığı anlaşıldığından </w:t>
            </w:r>
            <w:r>
              <w:rPr>
                <w:b/>
              </w:rPr>
              <w:t>reddine,</w:t>
            </w:r>
          </w:p>
        </w:tc>
      </w:tr>
      <w:tr w:rsidR="00001173" w:rsidTr="00001173">
        <w:trPr>
          <w:trHeight w:val="1787"/>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21</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896</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5509</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24, 25, 26, 27 ve 28</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parsellere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Cs/>
              </w:rPr>
              <w:t xml:space="preserve">askıya çıkarılmış bölgeler dışında kaldığı, Mersin Büyükşehir Belediye Meclisinin 10.10.2022 tarih ve 504 sayılı kararında söz konusu parsellere ilişkin </w:t>
            </w:r>
            <w:r>
              <w:t>1/1000 Ölçekli Uygulama İmar Planı’nda</w:t>
            </w:r>
            <w:r>
              <w:rPr>
                <w:bCs/>
              </w:rPr>
              <w:t xml:space="preserve"> yeni bir düzenleme yapılmadığı anlaşıldığından </w:t>
            </w:r>
            <w:r>
              <w:rPr>
                <w:b/>
                <w:bCs/>
              </w:rPr>
              <w:t>reddine,</w:t>
            </w:r>
          </w:p>
        </w:tc>
      </w:tr>
      <w:tr w:rsidR="00001173" w:rsidTr="00001173">
        <w:trPr>
          <w:trHeight w:val="169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22</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16.12.2022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54688</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5307</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16</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001173" w:rsidTr="00001173">
        <w:trPr>
          <w:trHeight w:val="206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23</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863</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9428</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 (2)</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001173" w:rsidTr="00001173">
        <w:trPr>
          <w:trHeight w:val="6515"/>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24</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932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8371</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spacing w:after="100" w:afterAutospacing="1"/>
            </w:pPr>
            <w:r>
              <w:t>Mersin Büyükşehir Belediye Meclisinin 10.10.2022 tarih ve 504 sayılı meclis kararında;</w:t>
            </w:r>
            <w:r>
              <w:br/>
              <w:t xml:space="preserve">Menteş Mahallesi 8371 ada 1 nolu parsele ait fonksiyon değişikliğine ilişkin itirazınız </w:t>
            </w:r>
            <w:r>
              <w:rPr>
                <w:b/>
              </w:rPr>
              <w:t>97 madde numaralı</w:t>
            </w:r>
            <w:r>
              <w:t xml:space="preserve"> itirazda değerlendirilmiş olup </w:t>
            </w:r>
            <w:r>
              <w:rPr>
                <w:b/>
                <w:i/>
              </w:rPr>
              <w:t>“</w:t>
            </w:r>
            <w:r>
              <w:rPr>
                <w:b/>
                <w:bCs/>
                <w:i/>
              </w:rPr>
              <w:t>reddine,”</w:t>
            </w:r>
            <w:r>
              <w:br/>
              <w:t>Menteş Mahallesi 8371 ada 1 nolu parsele ait kata ilişkin itirazınız ise</w:t>
            </w:r>
            <w:r>
              <w:rPr>
                <w:b/>
              </w:rPr>
              <w:t xml:space="preserve"> </w:t>
            </w:r>
            <w:r>
              <w:t xml:space="preserve">imar uygulaması ile oluşacak yeni parselinizde değerlendirilmek üzere </w:t>
            </w:r>
            <w:r>
              <w:rPr>
                <w:b/>
              </w:rPr>
              <w:t>162.5 madde numaralı</w:t>
            </w:r>
            <w:r>
              <w:t xml:space="preserve"> itirazda değerlendirilmiş olup </w:t>
            </w:r>
            <w:r>
              <w:rPr>
                <w:i/>
              </w:rPr>
              <w:t>“</w:t>
            </w:r>
            <w:r>
              <w:rPr>
                <w:b/>
                <w:i/>
              </w:rPr>
              <w:t>kabulüne”</w:t>
            </w:r>
            <w:r>
              <w:rPr>
                <w:b/>
              </w:rPr>
              <w:t xml:space="preserve"> </w:t>
            </w:r>
            <w:r>
              <w:t>karar verilmiştir, denilmektedir.</w:t>
            </w:r>
            <w:r>
              <w:br/>
              <w:t xml:space="preserve">Bu nedenle söz konusu parseliniz </w:t>
            </w:r>
            <w:r>
              <w:rPr>
                <w:bCs/>
              </w:rPr>
              <w:t xml:space="preserve">askıya çıkarılmış bölgeler dışında kaldığı, Mersin </w:t>
            </w:r>
            <w:r>
              <w:rPr>
                <w:bCs/>
              </w:rPr>
              <w:lastRenderedPageBreak/>
              <w:t xml:space="preserve">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001173" w:rsidTr="00001173">
        <w:trPr>
          <w:trHeight w:val="1719"/>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25</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13.12.2022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53912</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9689</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001173" w:rsidTr="00001173">
        <w:trPr>
          <w:trHeight w:val="556"/>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26</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19.12.2022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55005</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10313</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Cs/>
              </w:rPr>
              <w:t xml:space="preserve">askıya çıkarılmış bölgeler dışında kaldığı, Mersin Büyükşehir Belediye Meclisinin 10.10.2022 tarih ve 504 sayılı kararında söz konusu parsele ilişkin </w:t>
            </w:r>
            <w:r>
              <w:t xml:space="preserve">1/1000 Ölçekli </w:t>
            </w:r>
            <w:r>
              <w:lastRenderedPageBreak/>
              <w:t>Uygulama İmar Planı’nda</w:t>
            </w:r>
            <w:r>
              <w:rPr>
                <w:bCs/>
              </w:rPr>
              <w:t xml:space="preserve"> yeni bir düzenleme yapılmadığı anlaşıldığından </w:t>
            </w:r>
            <w:r>
              <w:rPr>
                <w:b/>
                <w:bCs/>
              </w:rPr>
              <w:t>reddine,</w:t>
            </w:r>
          </w:p>
        </w:tc>
      </w:tr>
      <w:tr w:rsidR="00001173" w:rsidTr="00001173">
        <w:trPr>
          <w:trHeight w:val="2027"/>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lastRenderedPageBreak/>
              <w:t>27</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19.12.2022</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55006</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10003</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001173" w:rsidTr="00001173">
        <w:trPr>
          <w:trHeight w:val="2121"/>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28</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880</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10636</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6</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anlaşıldığından </w:t>
            </w:r>
            <w:r>
              <w:rPr>
                <w:b/>
                <w:bCs/>
              </w:rPr>
              <w:t>reddine,</w:t>
            </w:r>
          </w:p>
        </w:tc>
      </w:tr>
      <w:tr w:rsidR="00001173" w:rsidTr="00001173">
        <w:trPr>
          <w:trHeight w:val="1683"/>
          <w:jc w:val="center"/>
        </w:trPr>
        <w:tc>
          <w:tcPr>
            <w:tcW w:w="557"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rPr>
                <w:b/>
                <w:bCs/>
              </w:rPr>
            </w:pPr>
            <w:r>
              <w:rPr>
                <w:b/>
                <w:bCs/>
              </w:rPr>
              <w:t>29</w:t>
            </w:r>
          </w:p>
        </w:tc>
        <w:tc>
          <w:tcPr>
            <w:tcW w:w="1090"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5.01.2023</w:t>
            </w:r>
          </w:p>
        </w:tc>
        <w:tc>
          <w:tcPr>
            <w:tcW w:w="887" w:type="dxa"/>
            <w:tcBorders>
              <w:top w:val="single" w:sz="6" w:space="0" w:color="auto"/>
              <w:left w:val="single" w:sz="6" w:space="0" w:color="auto"/>
              <w:bottom w:val="single" w:sz="6" w:space="0" w:color="auto"/>
              <w:right w:val="single" w:sz="6" w:space="0" w:color="auto"/>
            </w:tcBorders>
            <w:noWrap/>
            <w:vAlign w:val="center"/>
            <w:hideMark/>
          </w:tcPr>
          <w:p w:rsidR="00001173" w:rsidRDefault="00001173">
            <w:pPr>
              <w:jc w:val="center"/>
            </w:pPr>
            <w:r>
              <w:t>881</w:t>
            </w:r>
          </w:p>
        </w:tc>
        <w:tc>
          <w:tcPr>
            <w:tcW w:w="1276"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w:t>
            </w:r>
          </w:p>
        </w:tc>
        <w:tc>
          <w:tcPr>
            <w:tcW w:w="1134"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Menteş</w:t>
            </w:r>
          </w:p>
        </w:tc>
        <w:tc>
          <w:tcPr>
            <w:tcW w:w="708"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10636</w:t>
            </w:r>
          </w:p>
        </w:tc>
        <w:tc>
          <w:tcPr>
            <w:tcW w:w="709"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5</w:t>
            </w:r>
          </w:p>
        </w:tc>
        <w:tc>
          <w:tcPr>
            <w:tcW w:w="992" w:type="dxa"/>
            <w:tcBorders>
              <w:top w:val="single" w:sz="6" w:space="0" w:color="auto"/>
              <w:left w:val="single" w:sz="6" w:space="0" w:color="auto"/>
              <w:bottom w:val="single" w:sz="6" w:space="0" w:color="auto"/>
              <w:right w:val="single" w:sz="6" w:space="0" w:color="auto"/>
            </w:tcBorders>
            <w:vAlign w:val="center"/>
            <w:hideMark/>
          </w:tcPr>
          <w:p w:rsidR="00001173" w:rsidRDefault="00001173">
            <w:pPr>
              <w:jc w:val="center"/>
            </w:pPr>
            <w:r>
              <w:t>parsele ilişkin itirazın</w:t>
            </w:r>
          </w:p>
        </w:tc>
        <w:tc>
          <w:tcPr>
            <w:tcW w:w="2294" w:type="dxa"/>
            <w:tcBorders>
              <w:top w:val="single" w:sz="6" w:space="0" w:color="auto"/>
              <w:left w:val="single" w:sz="6" w:space="0" w:color="auto"/>
              <w:bottom w:val="single" w:sz="6" w:space="0" w:color="auto"/>
              <w:right w:val="single" w:sz="6" w:space="0" w:color="auto"/>
            </w:tcBorders>
            <w:vAlign w:val="center"/>
            <w:hideMark/>
          </w:tcPr>
          <w:p w:rsidR="00001173" w:rsidRDefault="00001173">
            <w:r>
              <w:rPr>
                <w:bCs/>
              </w:rPr>
              <w:t xml:space="preserve">askıya çıkarılmış bölgeler dışında kaldığı, Mersin Büyükşehir Belediye Meclisinin 10.10.2022 tarih ve 504 sayılı kararında söz konusu parsele ilişkin </w:t>
            </w:r>
            <w:r>
              <w:t>1/1000 Ölçekli Uygulama İmar Planı’nda</w:t>
            </w:r>
            <w:r>
              <w:rPr>
                <w:bCs/>
              </w:rPr>
              <w:t xml:space="preserve"> yeni bir düzenleme yapılmadığı </w:t>
            </w:r>
            <w:r>
              <w:rPr>
                <w:bCs/>
              </w:rPr>
              <w:lastRenderedPageBreak/>
              <w:t xml:space="preserve">anlaşıldığından </w:t>
            </w:r>
            <w:r>
              <w:rPr>
                <w:b/>
                <w:bCs/>
              </w:rPr>
              <w:t>reddine,</w:t>
            </w:r>
          </w:p>
        </w:tc>
      </w:tr>
    </w:tbl>
    <w:p w:rsidR="00001173" w:rsidRDefault="00001173" w:rsidP="00001173">
      <w:pPr>
        <w:rPr>
          <w:sz w:val="24"/>
          <w:szCs w:val="24"/>
        </w:rPr>
      </w:pPr>
    </w:p>
    <w:p w:rsidR="00001173" w:rsidRDefault="00001173" w:rsidP="00001173">
      <w:pPr>
        <w:ind w:right="-1"/>
        <w:rPr>
          <w:rFonts w:ascii="Arial" w:hAnsi="Arial" w:cs="Arial"/>
          <w:sz w:val="20"/>
          <w:szCs w:val="20"/>
          <w:lang w:eastAsia="tr-TR"/>
        </w:rPr>
      </w:pPr>
      <w:r>
        <w:rPr>
          <w:rFonts w:ascii="Arial" w:hAnsi="Arial" w:cs="Arial"/>
        </w:rPr>
        <w:t>Buna ek olarak,</w:t>
      </w:r>
    </w:p>
    <w:p w:rsidR="00001173" w:rsidRDefault="00001173" w:rsidP="00001173">
      <w:pPr>
        <w:ind w:right="-1"/>
        <w:jc w:val="both"/>
        <w:rPr>
          <w:rFonts w:ascii="Arial" w:hAnsi="Arial" w:cs="Arial"/>
        </w:rPr>
      </w:pPr>
      <w:r>
        <w:rPr>
          <w:rFonts w:ascii="Arial" w:hAnsi="Arial" w:cs="Arial"/>
        </w:rPr>
        <w:t>Mersin Büyükşehir Belediye Meclisinin 10.10.2022 tarih ve 504 sayılı meclis kararında tespit edilen;</w:t>
      </w:r>
    </w:p>
    <w:p w:rsidR="00001173" w:rsidRDefault="00001173" w:rsidP="00001173">
      <w:pPr>
        <w:pStyle w:val="ListeParagraf"/>
        <w:numPr>
          <w:ilvl w:val="0"/>
          <w:numId w:val="21"/>
        </w:numPr>
        <w:spacing w:after="0" w:line="240" w:lineRule="auto"/>
        <w:ind w:left="0" w:right="-1" w:firstLine="0"/>
        <w:contextualSpacing w:val="0"/>
        <w:jc w:val="both"/>
        <w:rPr>
          <w:rFonts w:ascii="Times New Roman" w:hAnsi="Times New Roman" w:cs="Times New Roman"/>
        </w:rPr>
      </w:pPr>
      <w:r>
        <w:t>60 madde numaralı itirazda yer alan Menteş Mahallesi 11077 ada 2 parselle ilişkin itiraz ve 268 madde numaralı itirazda yer alan Kocavilayet Mahallesi 8752 ada 1 parsele ilişkin itirazın değerlendirme kararı sehven yazılmış,</w:t>
      </w:r>
    </w:p>
    <w:p w:rsidR="00001173" w:rsidRDefault="00001173" w:rsidP="00001173">
      <w:pPr>
        <w:pStyle w:val="ListeParagraf"/>
        <w:numPr>
          <w:ilvl w:val="0"/>
          <w:numId w:val="21"/>
        </w:numPr>
        <w:spacing w:before="1" w:after="0" w:line="240" w:lineRule="auto"/>
        <w:ind w:left="0" w:right="-1" w:firstLine="0"/>
        <w:contextualSpacing w:val="0"/>
        <w:jc w:val="both"/>
      </w:pPr>
      <w:r>
        <w:rPr>
          <w:bCs/>
        </w:rPr>
        <w:t>280.3 madde numaralı itiraz ile 283.3 madde numaralı itirazlar</w:t>
      </w:r>
      <w:r>
        <w:t>a Menteş Mahallesi 7835 ada 1 parsel bilgisinin de eklenerek meclis kararındaki maddi hataların düzenlenmesine, komisyonlarımız tarafından oy birliği karar verildi.28.02.2023</w:t>
      </w:r>
    </w:p>
    <w:p w:rsidR="00001173" w:rsidRDefault="00001173" w:rsidP="00001173">
      <w:pPr>
        <w:tabs>
          <w:tab w:val="left" w:pos="3402"/>
          <w:tab w:val="left" w:pos="3686"/>
        </w:tabs>
        <w:spacing w:after="120" w:line="240" w:lineRule="auto"/>
        <w:jc w:val="both"/>
        <w:rPr>
          <w:rFonts w:ascii="Arial" w:hAnsi="Arial" w:cs="Arial"/>
          <w:b/>
          <w:sz w:val="24"/>
          <w:szCs w:val="24"/>
        </w:rPr>
      </w:pPr>
    </w:p>
    <w:p w:rsidR="00CE33AA" w:rsidRDefault="00CE33AA" w:rsidP="0032750D">
      <w:pPr>
        <w:tabs>
          <w:tab w:val="left" w:pos="3402"/>
          <w:tab w:val="left" w:pos="3686"/>
        </w:tabs>
        <w:spacing w:after="120" w:line="240" w:lineRule="auto"/>
        <w:jc w:val="both"/>
        <w:rPr>
          <w:rFonts w:ascii="Arial" w:hAnsi="Arial" w:cs="Arial"/>
          <w:b/>
          <w:sz w:val="24"/>
          <w:szCs w:val="24"/>
        </w:rPr>
      </w:pPr>
    </w:p>
    <w:p w:rsidR="00CE33AA" w:rsidRDefault="00CE33AA" w:rsidP="0032750D">
      <w:pPr>
        <w:tabs>
          <w:tab w:val="left" w:pos="3402"/>
          <w:tab w:val="left" w:pos="3686"/>
        </w:tabs>
        <w:spacing w:after="120" w:line="240" w:lineRule="auto"/>
        <w:jc w:val="both"/>
        <w:rPr>
          <w:rFonts w:ascii="Arial" w:hAnsi="Arial" w:cs="Arial"/>
          <w:b/>
          <w:sz w:val="24"/>
          <w:szCs w:val="24"/>
        </w:rPr>
      </w:pPr>
    </w:p>
    <w:p w:rsidR="00CE33AA" w:rsidRDefault="00CE33AA" w:rsidP="0032750D">
      <w:pPr>
        <w:tabs>
          <w:tab w:val="left" w:pos="3402"/>
          <w:tab w:val="left" w:pos="3686"/>
        </w:tabs>
        <w:spacing w:after="120" w:line="240" w:lineRule="auto"/>
        <w:jc w:val="both"/>
        <w:rPr>
          <w:rFonts w:ascii="Arial" w:hAnsi="Arial" w:cs="Arial"/>
          <w:b/>
          <w:sz w:val="24"/>
          <w:szCs w:val="24"/>
        </w:rPr>
      </w:pPr>
    </w:p>
    <w:p w:rsidR="00CE33AA" w:rsidRDefault="00CE33AA" w:rsidP="0032750D">
      <w:pPr>
        <w:tabs>
          <w:tab w:val="left" w:pos="3402"/>
          <w:tab w:val="left" w:pos="3686"/>
        </w:tabs>
        <w:spacing w:after="120" w:line="240" w:lineRule="auto"/>
        <w:jc w:val="both"/>
        <w:rPr>
          <w:rFonts w:ascii="Arial" w:hAnsi="Arial" w:cs="Arial"/>
          <w:b/>
          <w:sz w:val="24"/>
          <w:szCs w:val="24"/>
        </w:rPr>
      </w:pPr>
    </w:p>
    <w:p w:rsidR="00CE33AA" w:rsidRDefault="00CE33AA" w:rsidP="0032750D">
      <w:pPr>
        <w:tabs>
          <w:tab w:val="left" w:pos="3402"/>
          <w:tab w:val="left" w:pos="3686"/>
        </w:tabs>
        <w:spacing w:after="120" w:line="240" w:lineRule="auto"/>
        <w:jc w:val="both"/>
        <w:rPr>
          <w:rFonts w:ascii="Arial" w:hAnsi="Arial" w:cs="Arial"/>
          <w:b/>
          <w:sz w:val="24"/>
          <w:szCs w:val="24"/>
        </w:rPr>
      </w:pPr>
    </w:p>
    <w:p w:rsidR="00CE33AA" w:rsidRDefault="00CE33AA" w:rsidP="0032750D">
      <w:pPr>
        <w:tabs>
          <w:tab w:val="left" w:pos="3402"/>
          <w:tab w:val="left" w:pos="3686"/>
        </w:tabs>
        <w:spacing w:after="120" w:line="240" w:lineRule="auto"/>
        <w:jc w:val="both"/>
        <w:rPr>
          <w:rFonts w:ascii="Arial" w:hAnsi="Arial" w:cs="Arial"/>
          <w:b/>
          <w:sz w:val="24"/>
          <w:szCs w:val="24"/>
        </w:rPr>
      </w:pPr>
    </w:p>
    <w:p w:rsidR="00CE33AA" w:rsidRDefault="00CE33AA" w:rsidP="0032750D">
      <w:pPr>
        <w:tabs>
          <w:tab w:val="left" w:pos="3402"/>
          <w:tab w:val="left" w:pos="3686"/>
        </w:tabs>
        <w:spacing w:after="120" w:line="240" w:lineRule="auto"/>
        <w:jc w:val="both"/>
        <w:rPr>
          <w:rFonts w:ascii="Arial" w:hAnsi="Arial" w:cs="Arial"/>
          <w:b/>
          <w:sz w:val="24"/>
          <w:szCs w:val="24"/>
        </w:rPr>
      </w:pPr>
    </w:p>
    <w:p w:rsidR="00CE33AA" w:rsidRDefault="00CE33AA"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D76E68" w:rsidRDefault="00D76E68" w:rsidP="0032750D">
      <w:pPr>
        <w:tabs>
          <w:tab w:val="left" w:pos="3402"/>
          <w:tab w:val="left" w:pos="3686"/>
        </w:tabs>
        <w:spacing w:after="120" w:line="240" w:lineRule="auto"/>
        <w:jc w:val="both"/>
        <w:rPr>
          <w:rFonts w:ascii="Arial" w:hAnsi="Arial" w:cs="Arial"/>
          <w:b/>
          <w:sz w:val="24"/>
          <w:szCs w:val="24"/>
        </w:rPr>
      </w:pPr>
    </w:p>
    <w:p w:rsidR="005B39BE" w:rsidRDefault="005B39BE" w:rsidP="0032750D">
      <w:pPr>
        <w:tabs>
          <w:tab w:val="left" w:pos="3402"/>
          <w:tab w:val="left" w:pos="3686"/>
        </w:tabs>
        <w:spacing w:after="120" w:line="240" w:lineRule="auto"/>
        <w:jc w:val="both"/>
        <w:rPr>
          <w:rFonts w:ascii="Arial" w:hAnsi="Arial" w:cs="Arial"/>
          <w:b/>
          <w:sz w:val="24"/>
          <w:szCs w:val="24"/>
        </w:rPr>
      </w:pPr>
    </w:p>
    <w:p w:rsidR="005B39BE" w:rsidRDefault="005B39BE" w:rsidP="0032750D">
      <w:pPr>
        <w:tabs>
          <w:tab w:val="left" w:pos="3402"/>
          <w:tab w:val="left" w:pos="3686"/>
        </w:tabs>
        <w:spacing w:after="120" w:line="240" w:lineRule="auto"/>
        <w:jc w:val="both"/>
        <w:rPr>
          <w:rFonts w:ascii="Arial" w:hAnsi="Arial" w:cs="Arial"/>
          <w:b/>
          <w:sz w:val="24"/>
          <w:szCs w:val="24"/>
        </w:rPr>
      </w:pPr>
    </w:p>
    <w:p w:rsidR="005B39BE" w:rsidRDefault="005B39BE" w:rsidP="0032750D">
      <w:pPr>
        <w:tabs>
          <w:tab w:val="left" w:pos="3402"/>
          <w:tab w:val="left" w:pos="3686"/>
        </w:tabs>
        <w:spacing w:after="120" w:line="240" w:lineRule="auto"/>
        <w:jc w:val="both"/>
        <w:rPr>
          <w:rFonts w:ascii="Arial" w:hAnsi="Arial" w:cs="Arial"/>
          <w:b/>
          <w:sz w:val="24"/>
          <w:szCs w:val="24"/>
        </w:rPr>
      </w:pPr>
    </w:p>
    <w:p w:rsidR="005B39BE" w:rsidRDefault="005B39BE" w:rsidP="0032750D">
      <w:pPr>
        <w:tabs>
          <w:tab w:val="left" w:pos="3402"/>
          <w:tab w:val="left" w:pos="3686"/>
        </w:tabs>
        <w:spacing w:after="120" w:line="240" w:lineRule="auto"/>
        <w:jc w:val="both"/>
        <w:rPr>
          <w:rFonts w:ascii="Arial" w:hAnsi="Arial" w:cs="Arial"/>
          <w:b/>
          <w:sz w:val="24"/>
          <w:szCs w:val="24"/>
        </w:rPr>
      </w:pPr>
    </w:p>
    <w:p w:rsidR="005B39BE" w:rsidRDefault="005B39BE" w:rsidP="0032750D">
      <w:pPr>
        <w:tabs>
          <w:tab w:val="left" w:pos="3402"/>
          <w:tab w:val="left" w:pos="3686"/>
        </w:tabs>
        <w:spacing w:after="120" w:line="240" w:lineRule="auto"/>
        <w:jc w:val="both"/>
        <w:rPr>
          <w:rFonts w:ascii="Arial" w:hAnsi="Arial" w:cs="Arial"/>
          <w:b/>
          <w:sz w:val="24"/>
          <w:szCs w:val="24"/>
        </w:rPr>
      </w:pPr>
    </w:p>
    <w:p w:rsidR="005B39BE" w:rsidRDefault="005B39BE" w:rsidP="0032750D">
      <w:pPr>
        <w:tabs>
          <w:tab w:val="left" w:pos="3402"/>
          <w:tab w:val="left" w:pos="3686"/>
        </w:tabs>
        <w:spacing w:after="120" w:line="240" w:lineRule="auto"/>
        <w:jc w:val="both"/>
        <w:rPr>
          <w:rFonts w:ascii="Arial" w:hAnsi="Arial" w:cs="Arial"/>
          <w:b/>
          <w:sz w:val="24"/>
          <w:szCs w:val="24"/>
        </w:rPr>
      </w:pPr>
    </w:p>
    <w:p w:rsidR="005B39BE" w:rsidRDefault="005B39BE" w:rsidP="0032750D">
      <w:pPr>
        <w:tabs>
          <w:tab w:val="left" w:pos="3402"/>
          <w:tab w:val="left" w:pos="3686"/>
        </w:tabs>
        <w:spacing w:after="120" w:line="240" w:lineRule="auto"/>
        <w:jc w:val="both"/>
        <w:rPr>
          <w:rFonts w:ascii="Arial" w:hAnsi="Arial" w:cs="Arial"/>
          <w:b/>
          <w:sz w:val="24"/>
          <w:szCs w:val="24"/>
        </w:rPr>
      </w:pPr>
    </w:p>
    <w:p w:rsidR="005B39BE" w:rsidRDefault="005B39BE" w:rsidP="0032750D">
      <w:pPr>
        <w:tabs>
          <w:tab w:val="left" w:pos="3402"/>
          <w:tab w:val="left" w:pos="3686"/>
        </w:tabs>
        <w:spacing w:after="120" w:line="240" w:lineRule="auto"/>
        <w:jc w:val="both"/>
        <w:rPr>
          <w:rFonts w:ascii="Arial" w:hAnsi="Arial" w:cs="Arial"/>
          <w:b/>
          <w:sz w:val="24"/>
          <w:szCs w:val="24"/>
        </w:rPr>
      </w:pPr>
    </w:p>
    <w:p w:rsidR="005B39BE" w:rsidRDefault="005B39BE" w:rsidP="0032750D">
      <w:pPr>
        <w:tabs>
          <w:tab w:val="left" w:pos="3402"/>
          <w:tab w:val="left" w:pos="3686"/>
        </w:tabs>
        <w:spacing w:after="120" w:line="240" w:lineRule="auto"/>
        <w:jc w:val="both"/>
        <w:rPr>
          <w:rFonts w:ascii="Arial" w:hAnsi="Arial" w:cs="Arial"/>
          <w:b/>
          <w:sz w:val="24"/>
          <w:szCs w:val="24"/>
        </w:rPr>
      </w:pPr>
    </w:p>
    <w:p w:rsidR="005B39BE" w:rsidRDefault="005B39BE" w:rsidP="0032750D">
      <w:pPr>
        <w:tabs>
          <w:tab w:val="left" w:pos="3402"/>
          <w:tab w:val="left" w:pos="3686"/>
        </w:tabs>
        <w:spacing w:after="120" w:line="240" w:lineRule="auto"/>
        <w:jc w:val="both"/>
        <w:rPr>
          <w:rFonts w:ascii="Arial" w:hAnsi="Arial" w:cs="Arial"/>
          <w:b/>
          <w:sz w:val="24"/>
          <w:szCs w:val="24"/>
        </w:rPr>
      </w:pPr>
    </w:p>
    <w:p w:rsidR="0032750D" w:rsidRPr="000D692F" w:rsidRDefault="0032750D" w:rsidP="0032750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5B39BE" w:rsidRPr="005B39BE">
        <w:rPr>
          <w:rFonts w:ascii="Arial" w:hAnsi="Arial" w:cs="Arial"/>
          <w:sz w:val="24"/>
          <w:szCs w:val="24"/>
        </w:rPr>
        <w:t>4</w:t>
      </w:r>
    </w:p>
    <w:p w:rsidR="0032750D" w:rsidRPr="00A346A6" w:rsidRDefault="0032750D" w:rsidP="0032750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10/02</w:t>
      </w:r>
      <w:r w:rsidRPr="00A346A6">
        <w:rPr>
          <w:rFonts w:ascii="Arial" w:hAnsi="Arial" w:cs="Arial"/>
          <w:sz w:val="24"/>
          <w:szCs w:val="24"/>
        </w:rPr>
        <w:t>/202</w:t>
      </w:r>
      <w:r>
        <w:rPr>
          <w:rFonts w:ascii="Arial" w:hAnsi="Arial" w:cs="Arial"/>
          <w:sz w:val="24"/>
          <w:szCs w:val="24"/>
        </w:rPr>
        <w:t>3</w:t>
      </w:r>
    </w:p>
    <w:p w:rsidR="0032750D" w:rsidRPr="002F211D" w:rsidRDefault="0032750D" w:rsidP="0032750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5B39BE">
        <w:rPr>
          <w:rFonts w:ascii="Arial" w:hAnsi="Arial" w:cs="Arial"/>
          <w:sz w:val="24"/>
          <w:szCs w:val="24"/>
        </w:rPr>
        <w:tab/>
      </w:r>
      <w:r w:rsidR="005B39BE" w:rsidRPr="005B39BE">
        <w:rPr>
          <w:rFonts w:ascii="Arial" w:hAnsi="Arial" w:cs="Arial"/>
          <w:sz w:val="24"/>
          <w:szCs w:val="24"/>
        </w:rPr>
        <w:t>10</w:t>
      </w:r>
    </w:p>
    <w:p w:rsidR="0032750D" w:rsidRPr="00A346A6" w:rsidRDefault="0032750D" w:rsidP="0032750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5B39BE" w:rsidRDefault="005B39BE" w:rsidP="005B39B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34</w:t>
      </w:r>
    </w:p>
    <w:p w:rsidR="005B39BE" w:rsidRDefault="005B39BE" w:rsidP="005B39BE">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Ekoloji Komisyonu, Toplumsal Adalet ve </w:t>
      </w:r>
      <w:r>
        <w:rPr>
          <w:rFonts w:ascii="Arial" w:hAnsi="Arial" w:cs="Arial"/>
        </w:rPr>
        <w:tab/>
      </w:r>
      <w:r>
        <w:rPr>
          <w:rFonts w:ascii="Arial" w:hAnsi="Arial" w:cs="Arial"/>
        </w:rPr>
        <w:tab/>
        <w:t>Cinsiyet Eşitliği Komisyonu.</w:t>
      </w:r>
    </w:p>
    <w:p w:rsidR="005B39BE" w:rsidRDefault="005B39BE" w:rsidP="005B39BE">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5B39BE" w:rsidRDefault="005B39BE" w:rsidP="005B39BE">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Ekoloji Komisyonu: </w:t>
      </w:r>
      <w:r>
        <w:rPr>
          <w:rFonts w:ascii="Arial" w:hAnsi="Arial" w:cs="Arial"/>
          <w:color w:val="000000" w:themeColor="text1"/>
        </w:rPr>
        <w:t xml:space="preserve">Harun GÖKALP(Kom. Başk),Vahap </w:t>
      </w:r>
      <w:r>
        <w:rPr>
          <w:rFonts w:ascii="Arial" w:hAnsi="Arial" w:cs="Arial"/>
          <w:color w:val="000000" w:themeColor="text1"/>
        </w:rPr>
        <w:tab/>
      </w:r>
      <w:r>
        <w:rPr>
          <w:rFonts w:ascii="Arial" w:hAnsi="Arial" w:cs="Arial"/>
          <w:color w:val="000000" w:themeColor="text1"/>
        </w:rPr>
        <w:tab/>
        <w:t xml:space="preserve">DÜZOVA  (Kom.Başk.V.) Haydar ÖZDEMİR, Hasan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TOGAY, Yusuf KAPLAN</w:t>
      </w:r>
    </w:p>
    <w:p w:rsidR="005B39BE" w:rsidRDefault="005B39BE" w:rsidP="005B39BE">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Mehmet Ali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AYDENİZ</w:t>
      </w:r>
    </w:p>
    <w:p w:rsidR="005B39BE" w:rsidRDefault="005B39BE" w:rsidP="005B39BE">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28</w:t>
      </w:r>
      <w:r w:rsidRPr="00B0181B">
        <w:rPr>
          <w:sz w:val="24"/>
          <w:szCs w:val="24"/>
        </w:rPr>
        <w:t>/0</w:t>
      </w:r>
      <w:r>
        <w:rPr>
          <w:sz w:val="24"/>
          <w:szCs w:val="24"/>
        </w:rPr>
        <w:t>2</w:t>
      </w:r>
      <w:r w:rsidRPr="00B0181B">
        <w:rPr>
          <w:sz w:val="24"/>
          <w:szCs w:val="24"/>
        </w:rPr>
        <w:t>/2023</w:t>
      </w:r>
    </w:p>
    <w:p w:rsidR="00B0698D" w:rsidRPr="00B0698D" w:rsidRDefault="005B39BE" w:rsidP="00B0698D">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B0698D" w:rsidRPr="00B0698D">
        <w:rPr>
          <w:rFonts w:ascii="Arial" w:hAnsi="Arial" w:cs="Arial"/>
        </w:rPr>
        <w:t>İdaremiz tarafından Mersin İli, Yenişehir İlçesi, Yenişehir III. Etap 1/1000 Ölçekli İlave ve Revizyon Uygulama İmar Planı, Yenişehir Belediye Meclisinin 01.11.2021 tarih ve 190 (UİP¬-33735942) sayılı meclis kararı; Mersin Büyükşehir Belediye Meclisinin 14.01.2022 tarih ve 56 sayılı meclis kararı ile tadilen onaylanarak 3194 sayılı İmar Kanununun 8. Maddesi (b) bendi gereğince 25.02.2022-28.03.2022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B0698D" w:rsidRPr="00B0698D" w:rsidRDefault="00B0698D" w:rsidP="00B0698D">
      <w:pPr>
        <w:tabs>
          <w:tab w:val="left" w:pos="3402"/>
          <w:tab w:val="left" w:pos="3686"/>
        </w:tabs>
        <w:spacing w:after="120" w:line="240" w:lineRule="auto"/>
        <w:jc w:val="both"/>
        <w:rPr>
          <w:rFonts w:ascii="Arial" w:hAnsi="Arial" w:cs="Arial"/>
        </w:rPr>
      </w:pPr>
      <w:r w:rsidRPr="00B0698D">
        <w:rPr>
          <w:rFonts w:ascii="Arial" w:hAnsi="Arial" w:cs="Arial"/>
        </w:rPr>
        <w:t>Söz konusu itirazlar Mersin Büyükşehir Belediye Meclisinin 14.06.2022 tarih ve 313 sayılı kararı ile görüşülmüş olup uygun görülen itirazlar doğrultusunda revize edilerek onaylanan 1/1000 ölçekli Uygulama İmar Planı değişiklikleri, 3194 sayılı İmar Kanununun 8. Maddesi (b) bendi gereğince 01.08.2022-30.08.2022 tarihleri arasında ve bu tarihler de dahil olmak üzere 1 ay (30 gün) süre ile belediyemiz ilan panosunda ve internet sitesinde eşzamanlı olarak 2. kez askıya çıkarılmış olup ilgili muhtarlık panosunda duyuru yapılmıştır. Söz konusu karar askıya çıkarılmış olup askı süresi içinde itirazlar olmuştur.</w:t>
      </w:r>
    </w:p>
    <w:p w:rsidR="00B0698D" w:rsidRPr="00B0698D" w:rsidRDefault="00B0698D" w:rsidP="00B0698D">
      <w:pPr>
        <w:tabs>
          <w:tab w:val="left" w:pos="3402"/>
          <w:tab w:val="left" w:pos="3686"/>
        </w:tabs>
        <w:spacing w:after="120" w:line="240" w:lineRule="auto"/>
        <w:jc w:val="both"/>
        <w:rPr>
          <w:rFonts w:ascii="Arial" w:hAnsi="Arial" w:cs="Arial"/>
        </w:rPr>
      </w:pPr>
      <w:r w:rsidRPr="00B0698D">
        <w:rPr>
          <w:rFonts w:ascii="Arial" w:hAnsi="Arial" w:cs="Arial"/>
        </w:rPr>
        <w:t>Söz konusu itirazlar Mersin Büyükşehir Belediye Meclisinin 10.10.2022 tarih ve 522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3. kez askıya çıkarılmış olup ilgili muhtarlık panosunda duyuru yapılmıştır. Söz konusu plana askı süresi içinde 5 (beş) adet itiraz olmuştur.</w:t>
      </w:r>
    </w:p>
    <w:p w:rsidR="00C0071A" w:rsidRDefault="00B0698D" w:rsidP="00B0698D">
      <w:pPr>
        <w:tabs>
          <w:tab w:val="left" w:pos="3402"/>
          <w:tab w:val="left" w:pos="3686"/>
        </w:tabs>
        <w:spacing w:after="120" w:line="240" w:lineRule="auto"/>
        <w:jc w:val="both"/>
        <w:rPr>
          <w:rFonts w:ascii="Arial" w:hAnsi="Arial" w:cs="Arial"/>
        </w:rPr>
      </w:pPr>
      <w:r w:rsidRPr="00B0698D">
        <w:rPr>
          <w:rFonts w:ascii="Arial" w:hAnsi="Arial" w:cs="Arial"/>
        </w:rPr>
        <w:t>Komisyonlarımız tarafından Yenişehir III. Etap 1/1000 Ölçekli İlave ve Revizyon Uygulama İmar Planı’na gelen 5 (beş) adet itirazın aşağıdaki şekliyle değerlendirilmesinin kabulüne oy birliği ile karar verildi.</w:t>
      </w:r>
    </w:p>
    <w:tbl>
      <w:tblPr>
        <w:tblW w:w="4841" w:type="pct"/>
        <w:jc w:val="center"/>
        <w:tblInd w:w="5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tblPr>
      <w:tblGrid>
        <w:gridCol w:w="485"/>
        <w:gridCol w:w="1144"/>
        <w:gridCol w:w="921"/>
        <w:gridCol w:w="1137"/>
        <w:gridCol w:w="887"/>
        <w:gridCol w:w="698"/>
        <w:gridCol w:w="697"/>
        <w:gridCol w:w="1030"/>
        <w:gridCol w:w="2468"/>
      </w:tblGrid>
      <w:tr w:rsidR="00B0698D" w:rsidTr="00B0698D">
        <w:trPr>
          <w:cantSplit/>
          <w:trHeight w:val="315"/>
          <w:jc w:val="center"/>
        </w:trPr>
        <w:tc>
          <w:tcPr>
            <w:tcW w:w="262" w:type="pct"/>
            <w:vMerge w:val="restar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b/>
                <w:bCs/>
              </w:rPr>
            </w:pPr>
            <w:r>
              <w:rPr>
                <w:b/>
                <w:bCs/>
              </w:rPr>
              <w:lastRenderedPageBreak/>
              <w:t>Sıra No</w:t>
            </w:r>
          </w:p>
        </w:tc>
        <w:tc>
          <w:tcPr>
            <w:tcW w:w="1063" w:type="pct"/>
            <w:gridSpan w:val="2"/>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b/>
                <w:bCs/>
              </w:rPr>
            </w:pPr>
            <w:r>
              <w:rPr>
                <w:b/>
                <w:bCs/>
              </w:rPr>
              <w:t>Dilekçe</w:t>
            </w:r>
          </w:p>
        </w:tc>
        <w:tc>
          <w:tcPr>
            <w:tcW w:w="613" w:type="pct"/>
            <w:vMerge w:val="restar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b/>
                <w:bCs/>
              </w:rPr>
            </w:pPr>
            <w:r>
              <w:rPr>
                <w:b/>
                <w:bCs/>
              </w:rPr>
              <w:t>Dilekçe Sahibi</w:t>
            </w:r>
          </w:p>
        </w:tc>
        <w:tc>
          <w:tcPr>
            <w:tcW w:w="1194" w:type="pct"/>
            <w:gridSpan w:val="3"/>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b/>
                <w:bCs/>
              </w:rPr>
            </w:pPr>
            <w:r>
              <w:rPr>
                <w:b/>
                <w:bCs/>
              </w:rPr>
              <w:t>İtiraza Konu Alan</w:t>
            </w:r>
          </w:p>
        </w:tc>
        <w:tc>
          <w:tcPr>
            <w:tcW w:w="532" w:type="pct"/>
            <w:vMerge w:val="restart"/>
            <w:tcBorders>
              <w:top w:val="single" w:sz="6" w:space="0" w:color="auto"/>
              <w:left w:val="single" w:sz="6" w:space="0" w:color="auto"/>
              <w:bottom w:val="single" w:sz="6" w:space="0" w:color="auto"/>
              <w:right w:val="single" w:sz="6" w:space="0" w:color="auto"/>
            </w:tcBorders>
            <w:vAlign w:val="center"/>
          </w:tcPr>
          <w:p w:rsidR="00B0698D" w:rsidRDefault="00B0698D">
            <w:pPr>
              <w:spacing w:line="254" w:lineRule="auto"/>
              <w:jc w:val="center"/>
              <w:rPr>
                <w:rFonts w:eastAsia="Calibri"/>
                <w:b/>
                <w:bCs/>
              </w:rPr>
            </w:pPr>
          </w:p>
        </w:tc>
        <w:tc>
          <w:tcPr>
            <w:tcW w:w="1336" w:type="pct"/>
            <w:vMerge w:val="restar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b/>
                <w:bCs/>
              </w:rPr>
            </w:pPr>
            <w:r>
              <w:rPr>
                <w:b/>
                <w:bCs/>
              </w:rPr>
              <w:t>Değerlendirme</w:t>
            </w:r>
          </w:p>
        </w:tc>
      </w:tr>
      <w:tr w:rsidR="00B0698D" w:rsidTr="00B0698D">
        <w:trPr>
          <w:cantSplit/>
          <w:trHeight w:val="314"/>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b/>
                <w:bCs/>
              </w:rPr>
            </w:pPr>
          </w:p>
        </w:tc>
        <w:tc>
          <w:tcPr>
            <w:tcW w:w="61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b/>
                <w:bCs/>
              </w:rPr>
            </w:pPr>
            <w:r>
              <w:rPr>
                <w:b/>
                <w:bCs/>
              </w:rPr>
              <w:t>Tarihi</w:t>
            </w:r>
          </w:p>
        </w:tc>
        <w:tc>
          <w:tcPr>
            <w:tcW w:w="447"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b/>
                <w:bCs/>
              </w:rPr>
            </w:pPr>
            <w:r>
              <w:rPr>
                <w:b/>
                <w:bCs/>
              </w:rPr>
              <w:t>Sayısı</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b/>
                <w:bCs/>
              </w:rPr>
            </w:pPr>
          </w:p>
        </w:tc>
        <w:tc>
          <w:tcPr>
            <w:tcW w:w="45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b/>
                <w:bCs/>
              </w:rPr>
            </w:pPr>
            <w:r>
              <w:rPr>
                <w:b/>
                <w:bCs/>
              </w:rPr>
              <w:t>Mahalle</w:t>
            </w:r>
          </w:p>
        </w:tc>
        <w:tc>
          <w:tcPr>
            <w:tcW w:w="371"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b/>
                <w:bCs/>
              </w:rPr>
            </w:pPr>
            <w:r>
              <w:rPr>
                <w:b/>
                <w:bCs/>
              </w:rPr>
              <w:t>Ada</w:t>
            </w:r>
          </w:p>
        </w:tc>
        <w:tc>
          <w:tcPr>
            <w:tcW w:w="37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b/>
                <w:bCs/>
              </w:rPr>
            </w:pPr>
            <w:r>
              <w:rPr>
                <w:b/>
                <w:bCs/>
              </w:rPr>
              <w:t>Parsel</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b/>
                <w:bCs/>
              </w:rPr>
            </w:pPr>
          </w:p>
        </w:tc>
      </w:tr>
      <w:tr w:rsidR="00B0698D" w:rsidTr="00B0698D">
        <w:trPr>
          <w:cantSplit/>
          <w:trHeight w:val="680"/>
          <w:jc w:val="center"/>
        </w:trPr>
        <w:tc>
          <w:tcPr>
            <w:tcW w:w="26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b/>
                <w:bCs/>
              </w:rPr>
            </w:pPr>
            <w:r>
              <w:rPr>
                <w:b/>
                <w:bCs/>
              </w:rPr>
              <w:t>1.1</w:t>
            </w:r>
          </w:p>
        </w:tc>
        <w:tc>
          <w:tcPr>
            <w:tcW w:w="61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26.12.2022</w:t>
            </w:r>
          </w:p>
        </w:tc>
        <w:tc>
          <w:tcPr>
            <w:tcW w:w="447"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5416</w:t>
            </w:r>
          </w:p>
        </w:tc>
        <w:tc>
          <w:tcPr>
            <w:tcW w:w="613" w:type="pct"/>
            <w:tcBorders>
              <w:top w:val="single" w:sz="6" w:space="0" w:color="auto"/>
              <w:left w:val="single" w:sz="6" w:space="0" w:color="auto"/>
              <w:bottom w:val="single" w:sz="6" w:space="0" w:color="auto"/>
              <w:right w:val="single" w:sz="6" w:space="0" w:color="auto"/>
            </w:tcBorders>
            <w:vAlign w:val="center"/>
            <w:hideMark/>
          </w:tcPr>
          <w:p w:rsidR="00B0698D" w:rsidRDefault="00B0698D">
            <w:pPr>
              <w:tabs>
                <w:tab w:val="center" w:pos="879"/>
                <w:tab w:val="right" w:pos="1758"/>
              </w:tabs>
              <w:spacing w:before="240" w:line="254" w:lineRule="auto"/>
              <w:jc w:val="center"/>
              <w:rPr>
                <w:rFonts w:eastAsia="Calibri"/>
              </w:rPr>
            </w:pPr>
            <w:r>
              <w:rPr>
                <w:bCs/>
              </w:rPr>
              <w:t>Toroslar Elektrik Dağıtım A.Ş.</w:t>
            </w:r>
          </w:p>
        </w:tc>
        <w:tc>
          <w:tcPr>
            <w:tcW w:w="45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371"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37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53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itirazın</w:t>
            </w:r>
          </w:p>
        </w:tc>
        <w:tc>
          <w:tcPr>
            <w:tcW w:w="133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rPr>
                <w:rFonts w:eastAsia="Calibri"/>
              </w:rPr>
            </w:pPr>
            <w:r>
              <w:t xml:space="preserve">Çiftlik Mahallesi 32179 sokak üzerindeki trafo alanı 1/1000 ölçekli Uygulama İmar Planı’nda gerekli düzenlemelerin yapıldığı anlaşıldığından </w:t>
            </w:r>
            <w:r>
              <w:rPr>
                <w:b/>
              </w:rPr>
              <w:t>reddine,</w:t>
            </w:r>
          </w:p>
        </w:tc>
      </w:tr>
      <w:tr w:rsidR="00B0698D" w:rsidTr="00B0698D">
        <w:trPr>
          <w:cantSplit/>
          <w:trHeight w:val="630"/>
          <w:jc w:val="center"/>
        </w:trPr>
        <w:tc>
          <w:tcPr>
            <w:tcW w:w="26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b/>
                <w:bCs/>
              </w:rPr>
            </w:pPr>
            <w:r>
              <w:rPr>
                <w:b/>
                <w:bCs/>
              </w:rPr>
              <w:t>1.2</w:t>
            </w:r>
          </w:p>
        </w:tc>
        <w:tc>
          <w:tcPr>
            <w:tcW w:w="61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26.12.2022</w:t>
            </w:r>
          </w:p>
        </w:tc>
        <w:tc>
          <w:tcPr>
            <w:tcW w:w="447"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5416</w:t>
            </w:r>
          </w:p>
        </w:tc>
        <w:tc>
          <w:tcPr>
            <w:tcW w:w="613" w:type="pct"/>
            <w:tcBorders>
              <w:top w:val="single" w:sz="6" w:space="0" w:color="auto"/>
              <w:left w:val="single" w:sz="6" w:space="0" w:color="auto"/>
              <w:bottom w:val="single" w:sz="6" w:space="0" w:color="auto"/>
              <w:right w:val="single" w:sz="6" w:space="0" w:color="auto"/>
            </w:tcBorders>
            <w:vAlign w:val="center"/>
            <w:hideMark/>
          </w:tcPr>
          <w:p w:rsidR="00B0698D" w:rsidRDefault="00B0698D">
            <w:pPr>
              <w:tabs>
                <w:tab w:val="center" w:pos="879"/>
                <w:tab w:val="right" w:pos="1758"/>
              </w:tabs>
              <w:spacing w:before="240" w:line="254" w:lineRule="auto"/>
              <w:jc w:val="center"/>
              <w:rPr>
                <w:rFonts w:eastAsia="Calibri"/>
              </w:rPr>
            </w:pPr>
            <w:r>
              <w:rPr>
                <w:bCs/>
              </w:rPr>
              <w:t>Toroslar Elektrik Dağıtım A.Ş.</w:t>
            </w:r>
          </w:p>
        </w:tc>
        <w:tc>
          <w:tcPr>
            <w:tcW w:w="45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371"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37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53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itirazın</w:t>
            </w:r>
          </w:p>
        </w:tc>
        <w:tc>
          <w:tcPr>
            <w:tcW w:w="133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rPr>
                <w:rFonts w:eastAsia="Calibri"/>
              </w:rPr>
            </w:pPr>
            <w:r>
              <w:t xml:space="preserve">Çiftlik Mahallesi 8184 ada 1 nolu parselin güneyinde bulunan park alanından işaretlenen trafo alanı ise </w:t>
            </w:r>
            <w:r>
              <w:rPr>
                <w:bCs/>
              </w:rPr>
              <w:t xml:space="preserve">askıya çıkarılmış bölgeler dışında kaldığı, Mersin Büyükşehir Belediye Meclisinin 10.10.2022 tarih ve 522 sayılı kararında söz konusu parsele ilişkin </w:t>
            </w:r>
            <w:r>
              <w:t xml:space="preserve">1/1000 Ölçekli Uygulama İmar Planı’nda </w:t>
            </w:r>
            <w:r>
              <w:rPr>
                <w:bCs/>
              </w:rPr>
              <w:t xml:space="preserve">yeni bir düzenleme yapılmadığı anlaşıldığından </w:t>
            </w:r>
            <w:r>
              <w:rPr>
                <w:b/>
                <w:bCs/>
              </w:rPr>
              <w:t>reddine,</w:t>
            </w:r>
          </w:p>
        </w:tc>
      </w:tr>
      <w:tr w:rsidR="00B0698D" w:rsidTr="00B0698D">
        <w:trPr>
          <w:cantSplit/>
          <w:trHeight w:val="630"/>
          <w:jc w:val="center"/>
        </w:trPr>
        <w:tc>
          <w:tcPr>
            <w:tcW w:w="26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b/>
                <w:bCs/>
              </w:rPr>
            </w:pPr>
            <w:r>
              <w:rPr>
                <w:b/>
                <w:bCs/>
              </w:rPr>
              <w:lastRenderedPageBreak/>
              <w:t>2</w:t>
            </w:r>
          </w:p>
        </w:tc>
        <w:tc>
          <w:tcPr>
            <w:tcW w:w="61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29.12.2022</w:t>
            </w:r>
          </w:p>
        </w:tc>
        <w:tc>
          <w:tcPr>
            <w:tcW w:w="447"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6791737</w:t>
            </w:r>
          </w:p>
        </w:tc>
        <w:tc>
          <w:tcPr>
            <w:tcW w:w="613"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rPr>
                <w:bCs/>
              </w:rPr>
              <w:t>Mersin Orman Bölge Müdürlüğü</w:t>
            </w:r>
          </w:p>
        </w:tc>
        <w:tc>
          <w:tcPr>
            <w:tcW w:w="45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371"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37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53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itirazın</w:t>
            </w:r>
          </w:p>
        </w:tc>
        <w:tc>
          <w:tcPr>
            <w:tcW w:w="133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rPr>
                <w:rFonts w:eastAsia="Calibri"/>
              </w:rPr>
            </w:pPr>
            <w:r>
              <w:t xml:space="preserve">askıya çıkarılmış bölgeler dışında kaldığı, Mersin Büyükşehir Belediye Meclisinin </w:t>
            </w:r>
            <w:r>
              <w:rPr>
                <w:bCs/>
              </w:rPr>
              <w:t xml:space="preserve">10.10.2022 </w:t>
            </w:r>
            <w:r>
              <w:t xml:space="preserve">tarih ve 522 sayılı kararında söz konusu parsele ilişkin 1/1000 Ölçekli Uygulama İmar Planı’nda yeni bir düzenleme yapılmadığı anlaşıldığından </w:t>
            </w:r>
            <w:r>
              <w:rPr>
                <w:b/>
                <w:bCs/>
              </w:rPr>
              <w:t>reddine,</w:t>
            </w:r>
            <w:r>
              <w:br/>
              <w:t xml:space="preserve">Ayrıca Orman Kanunu'nun 17'nci Maddesinin Üçüncü Fıkrasının Uygulanması Hakkında Yönetmelik kapsamında ilgili kamu kurumuna tahsisi yapılabileceği anlaşıldığından </w:t>
            </w:r>
            <w:r>
              <w:rPr>
                <w:b/>
                <w:bCs/>
              </w:rPr>
              <w:t>reddine,</w:t>
            </w:r>
          </w:p>
        </w:tc>
      </w:tr>
      <w:tr w:rsidR="00B0698D" w:rsidTr="00B0698D">
        <w:trPr>
          <w:cantSplit/>
          <w:trHeight w:val="630"/>
          <w:jc w:val="center"/>
        </w:trPr>
        <w:tc>
          <w:tcPr>
            <w:tcW w:w="26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b/>
                <w:bCs/>
              </w:rPr>
            </w:pPr>
            <w:r>
              <w:rPr>
                <w:b/>
                <w:bCs/>
              </w:rPr>
              <w:t>3</w:t>
            </w:r>
          </w:p>
        </w:tc>
        <w:tc>
          <w:tcPr>
            <w:tcW w:w="61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4.01.2023</w:t>
            </w:r>
          </w:p>
        </w:tc>
        <w:tc>
          <w:tcPr>
            <w:tcW w:w="447"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5422529</w:t>
            </w:r>
          </w:p>
        </w:tc>
        <w:tc>
          <w:tcPr>
            <w:tcW w:w="613"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rPr>
                <w:bCs/>
              </w:rPr>
              <w:t>Mersin Çevre, Şehircilik ve İklim Değişikliği İl Müdürlüğü</w:t>
            </w:r>
          </w:p>
        </w:tc>
        <w:tc>
          <w:tcPr>
            <w:tcW w:w="45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371"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37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53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itirazın</w:t>
            </w:r>
          </w:p>
        </w:tc>
        <w:tc>
          <w:tcPr>
            <w:tcW w:w="133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rPr>
                <w:rFonts w:eastAsia="Calibri"/>
                <w:i/>
              </w:rPr>
            </w:pPr>
            <w:r>
              <w:t xml:space="preserve">1/1000 ölçekli İlave ve Revizyon Uygulama İmar Planı'na ilişkin Plan Notlarında yer alan </w:t>
            </w:r>
            <w:r>
              <w:rPr>
                <w:i/>
              </w:rPr>
              <w:t xml:space="preserve">“A.1.6. İmar Planında ve Plan Notlarında Belirtilmeyen Konularda, Konusu ve İlgisine Göre; -3194 Sayılı İmar Kanunu ve Dayanağı Bu Kanun Olan Yönetmelikler…” </w:t>
            </w:r>
            <w:r>
              <w:t xml:space="preserve">hükmü gereğince </w:t>
            </w:r>
            <w:r>
              <w:rPr>
                <w:b/>
              </w:rPr>
              <w:t>reddine,</w:t>
            </w:r>
          </w:p>
        </w:tc>
      </w:tr>
      <w:tr w:rsidR="00B0698D" w:rsidTr="00B0698D">
        <w:trPr>
          <w:cantSplit/>
          <w:trHeight w:val="1901"/>
          <w:jc w:val="center"/>
        </w:trPr>
        <w:tc>
          <w:tcPr>
            <w:tcW w:w="26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b/>
                <w:bCs/>
              </w:rPr>
            </w:pPr>
            <w:r>
              <w:rPr>
                <w:b/>
                <w:bCs/>
              </w:rPr>
              <w:lastRenderedPageBreak/>
              <w:t>4</w:t>
            </w:r>
          </w:p>
        </w:tc>
        <w:tc>
          <w:tcPr>
            <w:tcW w:w="61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5.01.2023</w:t>
            </w:r>
          </w:p>
        </w:tc>
        <w:tc>
          <w:tcPr>
            <w:tcW w:w="447"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923</w:t>
            </w:r>
          </w:p>
        </w:tc>
        <w:tc>
          <w:tcPr>
            <w:tcW w:w="613"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45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Çiftlik</w:t>
            </w:r>
          </w:p>
        </w:tc>
        <w:tc>
          <w:tcPr>
            <w:tcW w:w="371"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11931</w:t>
            </w:r>
          </w:p>
        </w:tc>
        <w:tc>
          <w:tcPr>
            <w:tcW w:w="37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4</w:t>
            </w:r>
          </w:p>
        </w:tc>
        <w:tc>
          <w:tcPr>
            <w:tcW w:w="53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parsele ilişkin itirazın</w:t>
            </w:r>
          </w:p>
        </w:tc>
        <w:tc>
          <w:tcPr>
            <w:tcW w:w="1336"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rPr>
                <w:rFonts w:eastAsia="Calibri"/>
              </w:rPr>
            </w:pPr>
            <w:r>
              <w:rPr>
                <w:bCs/>
              </w:rPr>
              <w:t xml:space="preserve">askıya çıkarılmış bölgeler dışında kaldığı, Mersin Büyükşehir Belediye Meclisinin 10.10.2022 tarih ve 522 sayılı kararında söz konusu parsele ilişkin </w:t>
            </w:r>
            <w:r>
              <w:t xml:space="preserve">1/1000 Ölçekli Uygulama İmar Planı’nda </w:t>
            </w:r>
            <w:r>
              <w:rPr>
                <w:bCs/>
              </w:rPr>
              <w:t xml:space="preserve">yeni bir düzenleme yapılmadığı anlaşıldığından </w:t>
            </w:r>
            <w:r>
              <w:rPr>
                <w:b/>
                <w:bCs/>
              </w:rPr>
              <w:t>reddine,</w:t>
            </w:r>
          </w:p>
        </w:tc>
      </w:tr>
      <w:tr w:rsidR="00B0698D" w:rsidTr="00B0698D">
        <w:trPr>
          <w:cantSplit/>
          <w:trHeight w:val="806"/>
          <w:jc w:val="center"/>
        </w:trPr>
        <w:tc>
          <w:tcPr>
            <w:tcW w:w="262" w:type="pct"/>
            <w:vMerge w:val="restar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b/>
                <w:bCs/>
              </w:rPr>
            </w:pPr>
            <w:r>
              <w:rPr>
                <w:b/>
                <w:bCs/>
              </w:rPr>
              <w:t>5</w:t>
            </w:r>
          </w:p>
        </w:tc>
        <w:tc>
          <w:tcPr>
            <w:tcW w:w="616" w:type="pct"/>
            <w:vMerge w:val="restar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5.01.2023</w:t>
            </w:r>
          </w:p>
        </w:tc>
        <w:tc>
          <w:tcPr>
            <w:tcW w:w="447" w:type="pct"/>
            <w:vMerge w:val="restar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925</w:t>
            </w:r>
          </w:p>
        </w:tc>
        <w:tc>
          <w:tcPr>
            <w:tcW w:w="613" w:type="pct"/>
            <w:vMerge w:val="restar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w:t>
            </w:r>
          </w:p>
        </w:tc>
        <w:tc>
          <w:tcPr>
            <w:tcW w:w="452" w:type="pct"/>
            <w:vMerge w:val="restar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Çiftlik</w:t>
            </w:r>
          </w:p>
        </w:tc>
        <w:tc>
          <w:tcPr>
            <w:tcW w:w="371"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rPr>
            </w:pPr>
            <w:r>
              <w:t>271</w:t>
            </w:r>
          </w:p>
        </w:tc>
        <w:tc>
          <w:tcPr>
            <w:tcW w:w="37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rPr>
            </w:pPr>
            <w:r>
              <w:t>1, 2, 3, 4, 5, 6, 7 ve 8</w:t>
            </w:r>
          </w:p>
        </w:tc>
        <w:tc>
          <w:tcPr>
            <w:tcW w:w="532" w:type="pct"/>
            <w:vMerge w:val="restar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before="240" w:line="254" w:lineRule="auto"/>
              <w:jc w:val="center"/>
              <w:rPr>
                <w:rFonts w:eastAsia="Calibri"/>
              </w:rPr>
            </w:pPr>
            <w:r>
              <w:t>parsellere ilişkin itirazın</w:t>
            </w:r>
          </w:p>
        </w:tc>
        <w:tc>
          <w:tcPr>
            <w:tcW w:w="1336" w:type="pct"/>
            <w:vMerge w:val="restar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rPr>
                <w:rFonts w:eastAsia="Calibri"/>
              </w:rPr>
            </w:pPr>
            <w:r>
              <w:rPr>
                <w:bCs/>
              </w:rPr>
              <w:t xml:space="preserve">askıya çıkarılmış bölgeler dışında kaldığı, Mersin Büyükşehir Belediye Meclisinin 10.10.2022 tarih ve 522 sayılı kararında söz konusu parsellere ilişkin </w:t>
            </w:r>
            <w:r>
              <w:t xml:space="preserve">1/1000 Ölçekli Uygulama İmar Planı’nda </w:t>
            </w:r>
            <w:r>
              <w:rPr>
                <w:bCs/>
              </w:rPr>
              <w:t xml:space="preserve">yeni bir düzenleme yapılmadığı anlaşıldığından </w:t>
            </w:r>
            <w:r>
              <w:rPr>
                <w:b/>
                <w:bCs/>
              </w:rPr>
              <w:t>reddine,</w:t>
            </w:r>
          </w:p>
        </w:tc>
      </w:tr>
      <w:tr w:rsidR="00B0698D" w:rsidTr="00B0698D">
        <w:trPr>
          <w:cantSplit/>
          <w:trHeight w:val="832"/>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c>
          <w:tcPr>
            <w:tcW w:w="371"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rPr>
            </w:pPr>
            <w:r>
              <w:t>272</w:t>
            </w:r>
          </w:p>
        </w:tc>
        <w:tc>
          <w:tcPr>
            <w:tcW w:w="37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rPr>
            </w:pPr>
            <w:r>
              <w:t>1, 2, 4 ve 5</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r>
      <w:tr w:rsidR="00B0698D" w:rsidTr="00B0698D">
        <w:trPr>
          <w:cantSplit/>
          <w:trHeight w:val="257"/>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b/>
                <w:bC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c>
          <w:tcPr>
            <w:tcW w:w="371"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rPr>
            </w:pPr>
            <w:r>
              <w:t>269</w:t>
            </w:r>
          </w:p>
        </w:tc>
        <w:tc>
          <w:tcPr>
            <w:tcW w:w="372" w:type="pct"/>
            <w:tcBorders>
              <w:top w:val="single" w:sz="6" w:space="0" w:color="auto"/>
              <w:left w:val="single" w:sz="6" w:space="0" w:color="auto"/>
              <w:bottom w:val="single" w:sz="6" w:space="0" w:color="auto"/>
              <w:right w:val="single" w:sz="6" w:space="0" w:color="auto"/>
            </w:tcBorders>
            <w:vAlign w:val="center"/>
            <w:hideMark/>
          </w:tcPr>
          <w:p w:rsidR="00B0698D" w:rsidRDefault="00B0698D">
            <w:pPr>
              <w:spacing w:line="254" w:lineRule="auto"/>
              <w:jc w:val="center"/>
              <w:rPr>
                <w:rFonts w:eastAsia="Calibri"/>
              </w:rPr>
            </w:pPr>
            <w:r>
              <w:t>9 ve 10</w:t>
            </w: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rsidR="00B0698D" w:rsidRDefault="00B0698D">
            <w:pPr>
              <w:rPr>
                <w:rFonts w:eastAsia="Calibri"/>
              </w:rPr>
            </w:pPr>
          </w:p>
        </w:tc>
      </w:tr>
    </w:tbl>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rPr>
      </w:pPr>
    </w:p>
    <w:p w:rsidR="00B0698D" w:rsidRDefault="00B0698D" w:rsidP="00B0698D">
      <w:pPr>
        <w:tabs>
          <w:tab w:val="left" w:pos="3402"/>
          <w:tab w:val="left" w:pos="3686"/>
        </w:tabs>
        <w:spacing w:after="120" w:line="240" w:lineRule="auto"/>
        <w:jc w:val="both"/>
        <w:rPr>
          <w:rFonts w:ascii="Arial" w:hAnsi="Arial" w:cs="Arial"/>
          <w:b/>
          <w:sz w:val="24"/>
          <w:szCs w:val="24"/>
        </w:rPr>
      </w:pPr>
    </w:p>
    <w:p w:rsidR="00B0698D" w:rsidRPr="000D692F" w:rsidRDefault="00B0698D" w:rsidP="00B0698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1D12AF">
        <w:rPr>
          <w:rFonts w:ascii="Arial" w:hAnsi="Arial" w:cs="Arial"/>
          <w:sz w:val="24"/>
          <w:szCs w:val="24"/>
        </w:rPr>
        <w:t>5</w:t>
      </w:r>
    </w:p>
    <w:p w:rsidR="00B0698D" w:rsidRPr="00A346A6" w:rsidRDefault="00B0698D" w:rsidP="00B0698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10/02</w:t>
      </w:r>
      <w:r w:rsidRPr="00A346A6">
        <w:rPr>
          <w:rFonts w:ascii="Arial" w:hAnsi="Arial" w:cs="Arial"/>
          <w:sz w:val="24"/>
          <w:szCs w:val="24"/>
        </w:rPr>
        <w:t>/202</w:t>
      </w:r>
      <w:r>
        <w:rPr>
          <w:rFonts w:ascii="Arial" w:hAnsi="Arial" w:cs="Arial"/>
          <w:sz w:val="24"/>
          <w:szCs w:val="24"/>
        </w:rPr>
        <w:t>3</w:t>
      </w:r>
    </w:p>
    <w:p w:rsidR="00B0698D" w:rsidRPr="002F211D" w:rsidRDefault="00B0698D" w:rsidP="00B0698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5B39BE">
        <w:rPr>
          <w:rFonts w:ascii="Arial" w:hAnsi="Arial" w:cs="Arial"/>
          <w:sz w:val="24"/>
          <w:szCs w:val="24"/>
        </w:rPr>
        <w:tab/>
        <w:t>1</w:t>
      </w:r>
      <w:r>
        <w:rPr>
          <w:rFonts w:ascii="Arial" w:hAnsi="Arial" w:cs="Arial"/>
          <w:sz w:val="24"/>
          <w:szCs w:val="24"/>
        </w:rPr>
        <w:t>1</w:t>
      </w:r>
    </w:p>
    <w:p w:rsidR="00B0698D" w:rsidRPr="00A346A6" w:rsidRDefault="00B0698D" w:rsidP="00B0698D">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B0698D" w:rsidRDefault="00B0698D" w:rsidP="00B0698D">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34</w:t>
      </w:r>
    </w:p>
    <w:p w:rsidR="00B0698D" w:rsidRDefault="00B0698D" w:rsidP="00B0698D">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Ekoloji Komisyonu, Toplumsal Adalet ve </w:t>
      </w:r>
      <w:r>
        <w:rPr>
          <w:rFonts w:ascii="Arial" w:hAnsi="Arial" w:cs="Arial"/>
        </w:rPr>
        <w:tab/>
      </w:r>
      <w:r>
        <w:rPr>
          <w:rFonts w:ascii="Arial" w:hAnsi="Arial" w:cs="Arial"/>
        </w:rPr>
        <w:tab/>
        <w:t>Cinsiyet Eşitliği Komisyonu.</w:t>
      </w:r>
    </w:p>
    <w:p w:rsidR="00B0698D" w:rsidRDefault="00B0698D" w:rsidP="00B0698D">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B0698D" w:rsidRDefault="00B0698D" w:rsidP="00B0698D">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Ekoloji Komisyonu: </w:t>
      </w:r>
      <w:r>
        <w:rPr>
          <w:rFonts w:ascii="Arial" w:hAnsi="Arial" w:cs="Arial"/>
          <w:color w:val="000000" w:themeColor="text1"/>
        </w:rPr>
        <w:t xml:space="preserve">Harun GÖKALP(Kom. Başk),Vahap </w:t>
      </w:r>
      <w:r>
        <w:rPr>
          <w:rFonts w:ascii="Arial" w:hAnsi="Arial" w:cs="Arial"/>
          <w:color w:val="000000" w:themeColor="text1"/>
        </w:rPr>
        <w:tab/>
      </w:r>
      <w:r>
        <w:rPr>
          <w:rFonts w:ascii="Arial" w:hAnsi="Arial" w:cs="Arial"/>
          <w:color w:val="000000" w:themeColor="text1"/>
        </w:rPr>
        <w:tab/>
        <w:t xml:space="preserve">DÜZOVA  (Kom.Başk.V.) Haydar ÖZDEMİR, Hasan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TOGAY, Yusuf KAPLAN</w:t>
      </w:r>
    </w:p>
    <w:p w:rsidR="00B0698D" w:rsidRDefault="00B0698D" w:rsidP="00B0698D">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Mehmet Ali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AYDENİZ</w:t>
      </w:r>
    </w:p>
    <w:p w:rsidR="00B0698D" w:rsidRDefault="00B0698D" w:rsidP="00B0698D">
      <w:pPr>
        <w:tabs>
          <w:tab w:val="left" w:pos="3402"/>
          <w:tab w:val="left" w:pos="3686"/>
        </w:tabs>
        <w:spacing w:after="120" w:line="240" w:lineRule="auto"/>
        <w:jc w:val="both"/>
        <w:rPr>
          <w:rFonts w:ascii="Arial" w:hAnsi="Arial" w:cs="Arial"/>
        </w:rPr>
      </w:pPr>
      <w:r w:rsidRPr="00B0181B">
        <w:rPr>
          <w:b/>
          <w:sz w:val="24"/>
          <w:szCs w:val="24"/>
        </w:rPr>
        <w:t>KOMİSYON RAPORU TARİHİ</w:t>
      </w:r>
      <w:r w:rsidRPr="00B0181B">
        <w:rPr>
          <w:b/>
          <w:sz w:val="24"/>
          <w:szCs w:val="24"/>
        </w:rPr>
        <w:tab/>
        <w:t xml:space="preserve">:    </w:t>
      </w:r>
      <w:r>
        <w:rPr>
          <w:sz w:val="24"/>
          <w:szCs w:val="24"/>
        </w:rPr>
        <w:t>28</w:t>
      </w:r>
      <w:r w:rsidRPr="00B0181B">
        <w:rPr>
          <w:sz w:val="24"/>
          <w:szCs w:val="24"/>
        </w:rPr>
        <w:t>/0</w:t>
      </w:r>
      <w:r>
        <w:rPr>
          <w:sz w:val="24"/>
          <w:szCs w:val="24"/>
        </w:rPr>
        <w:t>2</w:t>
      </w:r>
      <w:r w:rsidRPr="00B0181B">
        <w:rPr>
          <w:sz w:val="24"/>
          <w:szCs w:val="24"/>
        </w:rPr>
        <w:t>/2023</w:t>
      </w:r>
    </w:p>
    <w:p w:rsidR="001D12AF" w:rsidRPr="001D12AF" w:rsidRDefault="00B0698D" w:rsidP="001D12AF">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1D12AF" w:rsidRPr="001D12AF">
        <w:rPr>
          <w:rFonts w:ascii="Arial" w:hAnsi="Arial" w:cs="Arial"/>
        </w:rPr>
        <w:t>İdaremiz tarafından Mersin İli, Yenişehir İlçesi, Efrenk (Müftü) Vadisi Yenişehir Kesimi I. Etap 1/1000 ölçekli İlave ve Revizyon Uygulama İmar Planı, Yenişehir Belediye Meclisinin 07.02.2022 tarih ve 60 (UİP-33023090) sayılı meclis kararı; Mersin Büyükşehir Belediye Meclisinin 11.04.2022 tarih ve 205 sayılı meclis kararı ile tadilen onaylanarak 3194 sayılı İmar Kanununun 8. Maddesi (b) bendi gereğince 23.05.2022-21.06.2022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içerisinde itirazlar olmuştur.</w:t>
      </w:r>
    </w:p>
    <w:p w:rsidR="001D12AF" w:rsidRPr="001D12AF" w:rsidRDefault="001D12AF" w:rsidP="001D12AF">
      <w:pPr>
        <w:tabs>
          <w:tab w:val="left" w:pos="3402"/>
          <w:tab w:val="left" w:pos="3686"/>
        </w:tabs>
        <w:spacing w:after="120" w:line="240" w:lineRule="auto"/>
        <w:jc w:val="both"/>
        <w:rPr>
          <w:rFonts w:ascii="Arial" w:hAnsi="Arial" w:cs="Arial"/>
        </w:rPr>
      </w:pPr>
      <w:r w:rsidRPr="001D12AF">
        <w:rPr>
          <w:rFonts w:ascii="Arial" w:hAnsi="Arial" w:cs="Arial"/>
        </w:rPr>
        <w:t>Söz konusu itirazlar Mersin Büyükşehir Belediye Meclisinin 10.10.2022 tarih ve 526 sayılı kararı ile görüşülmüş olup uygun görülen itirazlar doğrultusunda revize edilerek onaylanan 1/1000 ölçekli Uygulama İmar Planı değişiklikleri 3194 sayılı İmar Kanununun 8.Maddesi (b) bendi gereğince 16.12.2022-16.01.2023 tarihleri arasında ve bu tarihler de dahil olmak üzere 1 ay (30 gün) süre ile belediyemiz ilan panosunda ve internet sitesinde eşzamanlı olarak 2.kez askıya çıkarılmış olup ilgili muhtarlık panosunda duyuru yapılmıştır. Söz konusu karar askıya çıkarılmış olup askı süresi içinde 5 (beş) adet itiraz olmuştur.</w:t>
      </w:r>
    </w:p>
    <w:p w:rsidR="00B0698D" w:rsidRDefault="001D12AF" w:rsidP="001D12AF">
      <w:pPr>
        <w:tabs>
          <w:tab w:val="left" w:pos="3402"/>
          <w:tab w:val="left" w:pos="3686"/>
        </w:tabs>
        <w:spacing w:after="120" w:line="240" w:lineRule="auto"/>
        <w:jc w:val="both"/>
        <w:rPr>
          <w:rFonts w:ascii="Arial" w:hAnsi="Arial" w:cs="Arial"/>
        </w:rPr>
      </w:pPr>
      <w:r w:rsidRPr="001D12AF">
        <w:rPr>
          <w:rFonts w:ascii="Arial" w:hAnsi="Arial" w:cs="Arial"/>
        </w:rPr>
        <w:t>Komisyonlarımız tarafından Efrenk (Müftü) Vadisi Yenişehir Kesimi I. Etap 1/1000 ölçekli İlave ve Revizyon Uygulama İmar Planı’na gelen 5 (beş) adet itirazın aşağıda şekliyle değerlendirilmesinin kabulüne oy birliği ile karar verildi.</w:t>
      </w:r>
    </w:p>
    <w:p w:rsidR="001D12AF" w:rsidRDefault="001D12AF" w:rsidP="001D12AF">
      <w:pPr>
        <w:pStyle w:val="GvdeMetni"/>
        <w:spacing w:before="93"/>
        <w:ind w:left="105" w:right="143" w:firstLine="603"/>
        <w:jc w:val="both"/>
        <w:rPr>
          <w:rFonts w:ascii="Times New Roman" w:hAnsi="Times New Roman" w:cs="Times New Roman"/>
          <w:b/>
          <w:color w:val="0C0C0C"/>
        </w:rPr>
      </w:pPr>
    </w:p>
    <w:tbl>
      <w:tblPr>
        <w:tblW w:w="9540" w:type="dxa"/>
        <w:jc w:val="center"/>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60"/>
        <w:gridCol w:w="294"/>
        <w:gridCol w:w="208"/>
        <w:gridCol w:w="710"/>
        <w:gridCol w:w="958"/>
        <w:gridCol w:w="1098"/>
        <w:gridCol w:w="1092"/>
        <w:gridCol w:w="567"/>
        <w:gridCol w:w="958"/>
        <w:gridCol w:w="820"/>
        <w:gridCol w:w="2515"/>
        <w:gridCol w:w="160"/>
      </w:tblGrid>
      <w:tr w:rsidR="001D12AF" w:rsidTr="001D12AF">
        <w:trPr>
          <w:gridBefore w:val="1"/>
          <w:wBefore w:w="160" w:type="dxa"/>
          <w:trHeight w:val="492"/>
          <w:jc w:val="center"/>
        </w:trPr>
        <w:tc>
          <w:tcPr>
            <w:tcW w:w="50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rPr>
            </w:pPr>
            <w:r>
              <w:rPr>
                <w:b/>
                <w:bCs/>
                <w:color w:val="000000"/>
              </w:rPr>
              <w:t>Sıra No</w:t>
            </w:r>
          </w:p>
        </w:tc>
        <w:tc>
          <w:tcPr>
            <w:tcW w:w="1668"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rPr>
            </w:pPr>
            <w:r>
              <w:rPr>
                <w:b/>
                <w:bCs/>
                <w:color w:val="000000"/>
              </w:rPr>
              <w:t>Dilekçe</w:t>
            </w:r>
          </w:p>
        </w:tc>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rPr>
            </w:pPr>
            <w:r>
              <w:rPr>
                <w:b/>
                <w:bCs/>
              </w:rPr>
              <w:t>Dilekçe Sahibi</w:t>
            </w:r>
          </w:p>
        </w:tc>
        <w:tc>
          <w:tcPr>
            <w:tcW w:w="2617" w:type="dxa"/>
            <w:gridSpan w:val="3"/>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rPr>
            </w:pPr>
            <w:r>
              <w:rPr>
                <w:b/>
                <w:bCs/>
                <w:color w:val="000000"/>
              </w:rPr>
              <w:t>İtiraza Konu Alan</w:t>
            </w:r>
          </w:p>
        </w:tc>
        <w:tc>
          <w:tcPr>
            <w:tcW w:w="820" w:type="dxa"/>
            <w:vMerge w:val="restart"/>
            <w:tcBorders>
              <w:top w:val="single" w:sz="4" w:space="0" w:color="auto"/>
              <w:left w:val="single" w:sz="4" w:space="0" w:color="auto"/>
              <w:bottom w:val="single" w:sz="4" w:space="0" w:color="auto"/>
              <w:right w:val="single" w:sz="4" w:space="0" w:color="auto"/>
            </w:tcBorders>
            <w:vAlign w:val="center"/>
            <w:hideMark/>
          </w:tcPr>
          <w:p w:rsidR="001D12AF" w:rsidRDefault="001D12AF">
            <w:pPr>
              <w:rPr>
                <w:rFonts w:eastAsiaTheme="minorEastAsia"/>
              </w:rPr>
            </w:pPr>
          </w:p>
        </w:tc>
        <w:tc>
          <w:tcPr>
            <w:tcW w:w="267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rPr>
            </w:pPr>
            <w:r>
              <w:rPr>
                <w:b/>
                <w:bCs/>
                <w:color w:val="000000"/>
              </w:rPr>
              <w:t>Değerlendirme</w:t>
            </w:r>
          </w:p>
        </w:tc>
      </w:tr>
      <w:tr w:rsidR="001D12AF" w:rsidTr="001D12AF">
        <w:trPr>
          <w:gridBefore w:val="1"/>
          <w:wBefore w:w="160" w:type="dxa"/>
          <w:trHeight w:val="384"/>
          <w:jc w:val="center"/>
        </w:trPr>
        <w:tc>
          <w:tcPr>
            <w:tcW w:w="502" w:type="dxa"/>
            <w:gridSpan w:val="2"/>
            <w:vMerge/>
            <w:tcBorders>
              <w:top w:val="nil"/>
              <w:left w:val="nil"/>
              <w:bottom w:val="single" w:sz="8" w:space="0" w:color="auto"/>
              <w:right w:val="nil"/>
            </w:tcBorders>
            <w:vAlign w:val="center"/>
            <w:hideMark/>
          </w:tcPr>
          <w:p w:rsidR="001D12AF" w:rsidRDefault="001D12AF">
            <w:pPr>
              <w:rPr>
                <w:b/>
                <w:bCs/>
                <w:color w:val="000000"/>
              </w:rPr>
            </w:pPr>
          </w:p>
        </w:tc>
        <w:tc>
          <w:tcPr>
            <w:tcW w:w="710"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rPr>
            </w:pPr>
            <w:r>
              <w:rPr>
                <w:b/>
                <w:bCs/>
                <w:color w:val="000000"/>
              </w:rPr>
              <w:t>Tarihi</w:t>
            </w:r>
          </w:p>
        </w:tc>
        <w:tc>
          <w:tcPr>
            <w:tcW w:w="95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rPr>
            </w:pPr>
            <w:r>
              <w:rPr>
                <w:b/>
                <w:bCs/>
                <w:color w:val="000000"/>
              </w:rPr>
              <w:t>Sayısı</w:t>
            </w:r>
          </w:p>
        </w:tc>
        <w:tc>
          <w:tcPr>
            <w:tcW w:w="1098" w:type="dxa"/>
            <w:vMerge/>
            <w:tcBorders>
              <w:top w:val="single" w:sz="4" w:space="0" w:color="auto"/>
              <w:left w:val="single" w:sz="4" w:space="0" w:color="auto"/>
              <w:bottom w:val="single" w:sz="4" w:space="0" w:color="auto"/>
              <w:right w:val="single" w:sz="4" w:space="0" w:color="auto"/>
            </w:tcBorders>
            <w:vAlign w:val="center"/>
            <w:hideMark/>
          </w:tcPr>
          <w:p w:rsidR="001D12AF" w:rsidRDefault="001D12AF">
            <w:pPr>
              <w:rPr>
                <w:b/>
                <w:bCs/>
                <w:color w:val="000000"/>
              </w:rPr>
            </w:pPr>
          </w:p>
        </w:tc>
        <w:tc>
          <w:tcPr>
            <w:tcW w:w="1092"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rPr>
            </w:pPr>
            <w:r>
              <w:rPr>
                <w:b/>
                <w:bCs/>
                <w:color w:val="000000"/>
              </w:rPr>
              <w:t>Mahalle</w:t>
            </w:r>
          </w:p>
        </w:tc>
        <w:tc>
          <w:tcPr>
            <w:tcW w:w="567"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rPr>
            </w:pPr>
            <w:r>
              <w:rPr>
                <w:b/>
                <w:bCs/>
                <w:color w:val="000000"/>
              </w:rPr>
              <w:t>Ada</w:t>
            </w:r>
          </w:p>
        </w:tc>
        <w:tc>
          <w:tcPr>
            <w:tcW w:w="95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rPr>
            </w:pPr>
            <w:r>
              <w:rPr>
                <w:b/>
                <w:bCs/>
                <w:color w:val="000000"/>
              </w:rPr>
              <w:t>Parsel</w:t>
            </w: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1D12AF" w:rsidRDefault="001D12AF">
            <w:pPr>
              <w:rPr>
                <w:rFonts w:eastAsiaTheme="minorEastAsia"/>
              </w:rPr>
            </w:pPr>
          </w:p>
        </w:tc>
        <w:tc>
          <w:tcPr>
            <w:tcW w:w="2675" w:type="dxa"/>
            <w:gridSpan w:val="2"/>
            <w:vMerge/>
            <w:tcBorders>
              <w:top w:val="single" w:sz="4" w:space="0" w:color="auto"/>
              <w:left w:val="single" w:sz="4" w:space="0" w:color="auto"/>
              <w:bottom w:val="single" w:sz="4" w:space="0" w:color="auto"/>
              <w:right w:val="single" w:sz="4" w:space="0" w:color="auto"/>
            </w:tcBorders>
            <w:vAlign w:val="center"/>
            <w:hideMark/>
          </w:tcPr>
          <w:p w:rsidR="001D12AF" w:rsidRDefault="001D12AF">
            <w:pPr>
              <w:rPr>
                <w:b/>
                <w:bCs/>
                <w:color w:val="000000"/>
              </w:rPr>
            </w:pPr>
          </w:p>
        </w:tc>
      </w:tr>
      <w:tr w:rsidR="001D12AF" w:rsidTr="001D12AF">
        <w:trPr>
          <w:trHeight w:val="1209"/>
          <w:jc w:val="center"/>
        </w:trPr>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sz w:val="16"/>
                <w:szCs w:val="16"/>
              </w:rPr>
            </w:pPr>
            <w:r>
              <w:rPr>
                <w:b/>
                <w:bCs/>
                <w:color w:val="000000"/>
                <w:sz w:val="16"/>
                <w:szCs w:val="16"/>
              </w:rPr>
              <w:lastRenderedPageBreak/>
              <w:t>1</w:t>
            </w:r>
          </w:p>
        </w:tc>
        <w:tc>
          <w:tcPr>
            <w:tcW w:w="918"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12.01.2023</w:t>
            </w:r>
          </w:p>
        </w:tc>
        <w:tc>
          <w:tcPr>
            <w:tcW w:w="958" w:type="dxa"/>
            <w:tcBorders>
              <w:top w:val="single" w:sz="4" w:space="0" w:color="auto"/>
              <w:left w:val="single" w:sz="4" w:space="0" w:color="auto"/>
              <w:bottom w:val="single" w:sz="4" w:space="0" w:color="auto"/>
              <w:right w:val="single" w:sz="4" w:space="0" w:color="auto"/>
            </w:tcBorders>
            <w:noWrap/>
            <w:vAlign w:val="center"/>
            <w:hideMark/>
          </w:tcPr>
          <w:p w:rsidR="001D12AF" w:rsidRDefault="001D12AF">
            <w:pPr>
              <w:jc w:val="center"/>
              <w:rPr>
                <w:color w:val="000000"/>
                <w:sz w:val="16"/>
                <w:szCs w:val="16"/>
              </w:rPr>
            </w:pPr>
            <w:r>
              <w:rPr>
                <w:color w:val="000000"/>
                <w:sz w:val="16"/>
                <w:szCs w:val="16"/>
              </w:rPr>
              <w:t>1952</w:t>
            </w:r>
          </w:p>
        </w:tc>
        <w:tc>
          <w:tcPr>
            <w:tcW w:w="109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1092"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Menteş</w:t>
            </w:r>
          </w:p>
        </w:tc>
        <w:tc>
          <w:tcPr>
            <w:tcW w:w="567" w:type="dxa"/>
            <w:tcBorders>
              <w:top w:val="single" w:sz="4" w:space="0" w:color="auto"/>
              <w:left w:val="single" w:sz="4" w:space="0" w:color="auto"/>
              <w:bottom w:val="single" w:sz="4" w:space="0" w:color="auto"/>
              <w:right w:val="single" w:sz="4" w:space="0" w:color="auto"/>
            </w:tcBorders>
            <w:vAlign w:val="center"/>
          </w:tcPr>
          <w:p w:rsidR="001D12AF" w:rsidRDefault="001D12AF">
            <w:pPr>
              <w:jc w:val="center"/>
              <w:rPr>
                <w:rFonts w:ascii="Times New Roman" w:eastAsia="Times New Roman" w:hAnsi="Times New Roman" w:cs="Times New Roman"/>
                <w:color w:val="000000"/>
                <w:sz w:val="16"/>
                <w:szCs w:val="16"/>
              </w:rPr>
            </w:pPr>
          </w:p>
          <w:p w:rsidR="001D12AF" w:rsidRDefault="001D12AF">
            <w:pPr>
              <w:jc w:val="center"/>
              <w:rPr>
                <w:color w:val="000000"/>
                <w:sz w:val="16"/>
                <w:szCs w:val="16"/>
              </w:rPr>
            </w:pPr>
            <w:r>
              <w:rPr>
                <w:color w:val="000000"/>
                <w:sz w:val="16"/>
                <w:szCs w:val="16"/>
              </w:rPr>
              <w:t>10557</w:t>
            </w:r>
          </w:p>
        </w:tc>
        <w:tc>
          <w:tcPr>
            <w:tcW w:w="958" w:type="dxa"/>
            <w:tcBorders>
              <w:top w:val="single" w:sz="4" w:space="0" w:color="auto"/>
              <w:left w:val="single" w:sz="4" w:space="0" w:color="auto"/>
              <w:bottom w:val="single" w:sz="4" w:space="0" w:color="auto"/>
              <w:right w:val="single" w:sz="4" w:space="0" w:color="auto"/>
            </w:tcBorders>
            <w:vAlign w:val="center"/>
          </w:tcPr>
          <w:p w:rsidR="001D12AF" w:rsidRDefault="001D12AF">
            <w:pPr>
              <w:jc w:val="center"/>
              <w:rPr>
                <w:rFonts w:ascii="Times New Roman" w:eastAsia="Times New Roman" w:hAnsi="Times New Roman" w:cs="Times New Roman"/>
                <w:color w:val="000000"/>
                <w:sz w:val="16"/>
                <w:szCs w:val="16"/>
              </w:rPr>
            </w:pPr>
          </w:p>
          <w:p w:rsidR="001D12AF" w:rsidRDefault="001D12AF">
            <w:pPr>
              <w:jc w:val="center"/>
              <w:rPr>
                <w:color w:val="000000"/>
                <w:sz w:val="16"/>
                <w:szCs w:val="16"/>
              </w:rPr>
            </w:pPr>
            <w:r>
              <w:rPr>
                <w:color w:val="000000"/>
                <w:sz w:val="16"/>
                <w:szCs w:val="16"/>
              </w:rPr>
              <w:t>1</w:t>
            </w:r>
          </w:p>
        </w:tc>
        <w:tc>
          <w:tcPr>
            <w:tcW w:w="820"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Parsele ilişkin itirazın</w:t>
            </w:r>
          </w:p>
        </w:tc>
        <w:tc>
          <w:tcPr>
            <w:tcW w:w="2675"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rPr>
                <w:color w:val="000000"/>
                <w:sz w:val="16"/>
                <w:szCs w:val="16"/>
              </w:rPr>
            </w:pPr>
            <w:r>
              <w:rPr>
                <w:bCs/>
                <w:sz w:val="18"/>
                <w:szCs w:val="18"/>
              </w:rPr>
              <w:t xml:space="preserve">askıya çıkarılmış bölgeler dışında kaldığı, Mersin Büyükşehir Belediye Meclisinin 10.10.2022 tarih ve 526 sayılı kararında söz konusu parsele ilişkin </w:t>
            </w:r>
            <w:r>
              <w:rPr>
                <w:sz w:val="18"/>
                <w:szCs w:val="18"/>
              </w:rPr>
              <w:t xml:space="preserve">1/1000 Ölçekli Uygulama İmar Planı’nda </w:t>
            </w:r>
            <w:r>
              <w:rPr>
                <w:bCs/>
                <w:sz w:val="18"/>
                <w:szCs w:val="18"/>
              </w:rPr>
              <w:t xml:space="preserve">yeni bir düzenleme yapılmadığı anlaşıldığından </w:t>
            </w:r>
            <w:r>
              <w:rPr>
                <w:b/>
                <w:bCs/>
                <w:sz w:val="18"/>
                <w:szCs w:val="18"/>
              </w:rPr>
              <w:t>reddine,</w:t>
            </w:r>
          </w:p>
        </w:tc>
      </w:tr>
      <w:tr w:rsidR="001D12AF" w:rsidTr="001D12AF">
        <w:trPr>
          <w:trHeight w:val="1155"/>
          <w:jc w:val="center"/>
        </w:trPr>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sz w:val="16"/>
                <w:szCs w:val="16"/>
              </w:rPr>
            </w:pPr>
            <w:r>
              <w:rPr>
                <w:b/>
                <w:bCs/>
                <w:color w:val="000000"/>
                <w:sz w:val="16"/>
                <w:szCs w:val="16"/>
              </w:rPr>
              <w:t>2</w:t>
            </w:r>
          </w:p>
        </w:tc>
        <w:tc>
          <w:tcPr>
            <w:tcW w:w="918"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03.01.2023</w:t>
            </w:r>
          </w:p>
        </w:tc>
        <w:tc>
          <w:tcPr>
            <w:tcW w:w="95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235</w:t>
            </w:r>
          </w:p>
        </w:tc>
        <w:tc>
          <w:tcPr>
            <w:tcW w:w="109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1092"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Kocavilayet</w:t>
            </w:r>
          </w:p>
        </w:tc>
        <w:tc>
          <w:tcPr>
            <w:tcW w:w="567"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0</w:t>
            </w:r>
          </w:p>
        </w:tc>
        <w:tc>
          <w:tcPr>
            <w:tcW w:w="95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155</w:t>
            </w:r>
          </w:p>
        </w:tc>
        <w:tc>
          <w:tcPr>
            <w:tcW w:w="820"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Parsele ilişkin itirazın</w:t>
            </w:r>
          </w:p>
        </w:tc>
        <w:tc>
          <w:tcPr>
            <w:tcW w:w="2675"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rPr>
                <w:color w:val="000000"/>
                <w:sz w:val="16"/>
                <w:szCs w:val="16"/>
              </w:rPr>
            </w:pPr>
            <w:r>
              <w:rPr>
                <w:bCs/>
                <w:sz w:val="18"/>
                <w:szCs w:val="18"/>
              </w:rPr>
              <w:t xml:space="preserve">askıya çıkarılmış bölgeler dışında kaldığı, Mersin Büyükşehir Belediye Meclisinin 10.10.2022 tarih ve 526 sayılı kararında söz konusu parsele ilişkin </w:t>
            </w:r>
            <w:r>
              <w:rPr>
                <w:sz w:val="18"/>
                <w:szCs w:val="18"/>
              </w:rPr>
              <w:t xml:space="preserve">1/1000 Ölçekli Uygulama İmar Planı’nda </w:t>
            </w:r>
            <w:r>
              <w:rPr>
                <w:bCs/>
                <w:sz w:val="18"/>
                <w:szCs w:val="18"/>
              </w:rPr>
              <w:t xml:space="preserve">yeni bir düzenleme yapılmadığı anlaşıldığından </w:t>
            </w:r>
            <w:r>
              <w:rPr>
                <w:b/>
                <w:bCs/>
                <w:sz w:val="18"/>
                <w:szCs w:val="18"/>
              </w:rPr>
              <w:t>reddine,</w:t>
            </w:r>
          </w:p>
        </w:tc>
      </w:tr>
      <w:tr w:rsidR="001D12AF" w:rsidTr="001D12AF">
        <w:trPr>
          <w:trHeight w:val="1155"/>
          <w:jc w:val="center"/>
        </w:trPr>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sz w:val="16"/>
                <w:szCs w:val="16"/>
              </w:rPr>
            </w:pPr>
            <w:r>
              <w:rPr>
                <w:b/>
                <w:bCs/>
                <w:color w:val="000000"/>
                <w:sz w:val="16"/>
                <w:szCs w:val="16"/>
              </w:rPr>
              <w:t>3</w:t>
            </w:r>
          </w:p>
        </w:tc>
        <w:tc>
          <w:tcPr>
            <w:tcW w:w="918"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03.01.2023</w:t>
            </w:r>
          </w:p>
        </w:tc>
        <w:tc>
          <w:tcPr>
            <w:tcW w:w="958" w:type="dxa"/>
            <w:tcBorders>
              <w:top w:val="single" w:sz="4" w:space="0" w:color="auto"/>
              <w:left w:val="single" w:sz="4" w:space="0" w:color="auto"/>
              <w:bottom w:val="single" w:sz="4" w:space="0" w:color="auto"/>
              <w:right w:val="single" w:sz="4" w:space="0" w:color="auto"/>
            </w:tcBorders>
            <w:noWrap/>
            <w:vAlign w:val="center"/>
            <w:hideMark/>
          </w:tcPr>
          <w:p w:rsidR="001D12AF" w:rsidRDefault="001D12AF">
            <w:pPr>
              <w:jc w:val="center"/>
              <w:rPr>
                <w:color w:val="000000"/>
                <w:sz w:val="16"/>
                <w:szCs w:val="16"/>
              </w:rPr>
            </w:pPr>
            <w:r>
              <w:rPr>
                <w:color w:val="000000"/>
                <w:sz w:val="16"/>
                <w:szCs w:val="16"/>
              </w:rPr>
              <w:t>388</w:t>
            </w:r>
          </w:p>
        </w:tc>
        <w:tc>
          <w:tcPr>
            <w:tcW w:w="109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1092"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Kocavilayet</w:t>
            </w:r>
          </w:p>
        </w:tc>
        <w:tc>
          <w:tcPr>
            <w:tcW w:w="567"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0</w:t>
            </w:r>
          </w:p>
        </w:tc>
        <w:tc>
          <w:tcPr>
            <w:tcW w:w="95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134</w:t>
            </w:r>
          </w:p>
        </w:tc>
        <w:tc>
          <w:tcPr>
            <w:tcW w:w="820"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Parsele ilişkin itirazın</w:t>
            </w:r>
          </w:p>
        </w:tc>
        <w:tc>
          <w:tcPr>
            <w:tcW w:w="2675"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rPr>
                <w:color w:val="000000"/>
                <w:sz w:val="16"/>
                <w:szCs w:val="16"/>
              </w:rPr>
            </w:pPr>
            <w:r>
              <w:rPr>
                <w:bCs/>
                <w:sz w:val="18"/>
                <w:szCs w:val="18"/>
              </w:rPr>
              <w:t xml:space="preserve">askıya çıkarılmış bölgeler dışında kaldığı, Mersin Büyükşehir Belediye Meclisinin 10.10.2022 tarih ve 526 sayılı kararında söz konusu parsele ilişkin </w:t>
            </w:r>
            <w:r>
              <w:rPr>
                <w:sz w:val="18"/>
                <w:szCs w:val="18"/>
              </w:rPr>
              <w:t xml:space="preserve">1/1000 Ölçekli Uygulama İmar Planı’nda </w:t>
            </w:r>
            <w:r>
              <w:rPr>
                <w:bCs/>
                <w:sz w:val="18"/>
                <w:szCs w:val="18"/>
              </w:rPr>
              <w:t xml:space="preserve">yeni bir düzenleme yapılmadığı anlaşıldığından </w:t>
            </w:r>
            <w:r>
              <w:rPr>
                <w:b/>
                <w:bCs/>
                <w:sz w:val="18"/>
                <w:szCs w:val="18"/>
              </w:rPr>
              <w:t>reddine,</w:t>
            </w:r>
          </w:p>
        </w:tc>
      </w:tr>
      <w:tr w:rsidR="001D12AF" w:rsidTr="001D12AF">
        <w:trPr>
          <w:trHeight w:val="1155"/>
          <w:jc w:val="center"/>
        </w:trPr>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sz w:val="16"/>
                <w:szCs w:val="16"/>
              </w:rPr>
            </w:pPr>
            <w:r>
              <w:rPr>
                <w:b/>
                <w:bCs/>
                <w:color w:val="000000"/>
                <w:sz w:val="16"/>
                <w:szCs w:val="16"/>
              </w:rPr>
              <w:t>4</w:t>
            </w:r>
          </w:p>
        </w:tc>
        <w:tc>
          <w:tcPr>
            <w:tcW w:w="918"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04.01.2023</w:t>
            </w:r>
          </w:p>
        </w:tc>
        <w:tc>
          <w:tcPr>
            <w:tcW w:w="958" w:type="dxa"/>
            <w:tcBorders>
              <w:top w:val="single" w:sz="4" w:space="0" w:color="auto"/>
              <w:left w:val="single" w:sz="4" w:space="0" w:color="auto"/>
              <w:bottom w:val="single" w:sz="4" w:space="0" w:color="auto"/>
              <w:right w:val="single" w:sz="4" w:space="0" w:color="auto"/>
            </w:tcBorders>
            <w:noWrap/>
            <w:vAlign w:val="center"/>
            <w:hideMark/>
          </w:tcPr>
          <w:p w:rsidR="001D12AF" w:rsidRDefault="001D12AF">
            <w:pPr>
              <w:jc w:val="center"/>
              <w:rPr>
                <w:color w:val="000000"/>
                <w:sz w:val="16"/>
                <w:szCs w:val="16"/>
              </w:rPr>
            </w:pPr>
            <w:r>
              <w:rPr>
                <w:color w:val="000000"/>
                <w:sz w:val="16"/>
                <w:szCs w:val="16"/>
              </w:rPr>
              <w:t>537</w:t>
            </w:r>
          </w:p>
        </w:tc>
        <w:tc>
          <w:tcPr>
            <w:tcW w:w="109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1092"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95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820" w:type="dxa"/>
            <w:tcBorders>
              <w:top w:val="single" w:sz="4" w:space="0" w:color="auto"/>
              <w:left w:val="single" w:sz="4" w:space="0" w:color="auto"/>
              <w:bottom w:val="single" w:sz="4" w:space="0" w:color="auto"/>
              <w:right w:val="single" w:sz="4" w:space="0" w:color="auto"/>
            </w:tcBorders>
            <w:vAlign w:val="center"/>
            <w:hideMark/>
          </w:tcPr>
          <w:p w:rsidR="001D12AF" w:rsidRDefault="001D12AF">
            <w:pPr>
              <w:rPr>
                <w:rFonts w:eastAsiaTheme="minorEastAsia"/>
              </w:rPr>
            </w:pPr>
          </w:p>
        </w:tc>
        <w:tc>
          <w:tcPr>
            <w:tcW w:w="2675"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rPr>
                <w:rFonts w:ascii="Times New Roman" w:eastAsia="Times New Roman" w:hAnsi="Times New Roman" w:cs="Times New Roman"/>
                <w:color w:val="000000"/>
                <w:sz w:val="16"/>
                <w:szCs w:val="16"/>
              </w:rPr>
            </w:pPr>
            <w:r>
              <w:rPr>
                <w:bCs/>
                <w:sz w:val="18"/>
                <w:szCs w:val="18"/>
              </w:rPr>
              <w:t xml:space="preserve">askıya çıkarılmış bölgeler dışında kaldığı, ayrıca </w:t>
            </w:r>
          </w:p>
          <w:p w:rsidR="001D12AF" w:rsidRDefault="001D12AF">
            <w:pPr>
              <w:rPr>
                <w:color w:val="000000"/>
                <w:sz w:val="16"/>
                <w:szCs w:val="16"/>
              </w:rPr>
            </w:pPr>
            <w:r>
              <w:rPr>
                <w:color w:val="000000"/>
                <w:sz w:val="16"/>
                <w:szCs w:val="16"/>
              </w:rPr>
              <w:t xml:space="preserve">Mersin Büyükşehir Belediye Meclisi’nin 09.01.2023 tarih ve 41 sayılı kararı doğrultusunda işlem tesis edilmesi kararı verildiği anlaşıldığından </w:t>
            </w:r>
            <w:r>
              <w:rPr>
                <w:b/>
                <w:color w:val="000000"/>
                <w:sz w:val="18"/>
                <w:szCs w:val="16"/>
              </w:rPr>
              <w:t>reddine,</w:t>
            </w:r>
          </w:p>
        </w:tc>
      </w:tr>
      <w:tr w:rsidR="001D12AF" w:rsidTr="001D12AF">
        <w:trPr>
          <w:gridAfter w:val="1"/>
          <w:wAfter w:w="160" w:type="dxa"/>
          <w:trHeight w:val="749"/>
          <w:jc w:val="center"/>
        </w:trPr>
        <w:tc>
          <w:tcPr>
            <w:tcW w:w="454"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b/>
                <w:bCs/>
                <w:color w:val="000000"/>
                <w:sz w:val="16"/>
                <w:szCs w:val="16"/>
              </w:rPr>
            </w:pPr>
            <w:r>
              <w:rPr>
                <w:b/>
                <w:bCs/>
                <w:color w:val="000000"/>
                <w:sz w:val="16"/>
                <w:szCs w:val="16"/>
              </w:rPr>
              <w:t>5</w:t>
            </w:r>
          </w:p>
        </w:tc>
        <w:tc>
          <w:tcPr>
            <w:tcW w:w="918" w:type="dxa"/>
            <w:gridSpan w:val="2"/>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30.12.2022</w:t>
            </w:r>
          </w:p>
        </w:tc>
        <w:tc>
          <w:tcPr>
            <w:tcW w:w="95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6800140</w:t>
            </w:r>
          </w:p>
        </w:tc>
        <w:tc>
          <w:tcPr>
            <w:tcW w:w="109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Orman Genel Müdürlüğü- Mersin Orman Bölge Müdürlüğü-Mersin orman İşletme Müdürlüğü</w:t>
            </w:r>
          </w:p>
        </w:tc>
        <w:tc>
          <w:tcPr>
            <w:tcW w:w="1092"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958"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820" w:type="dxa"/>
            <w:tcBorders>
              <w:top w:val="single" w:sz="4" w:space="0" w:color="auto"/>
              <w:left w:val="single" w:sz="4" w:space="0" w:color="auto"/>
              <w:bottom w:val="single" w:sz="4" w:space="0" w:color="auto"/>
              <w:right w:val="single" w:sz="4" w:space="0" w:color="auto"/>
            </w:tcBorders>
            <w:vAlign w:val="center"/>
            <w:hideMark/>
          </w:tcPr>
          <w:p w:rsidR="001D12AF" w:rsidRDefault="001D12AF">
            <w:pPr>
              <w:jc w:val="center"/>
              <w:rPr>
                <w:color w:val="000000"/>
                <w:sz w:val="16"/>
                <w:szCs w:val="16"/>
              </w:rPr>
            </w:pPr>
            <w:r>
              <w:rPr>
                <w:color w:val="000000"/>
                <w:sz w:val="16"/>
                <w:szCs w:val="16"/>
              </w:rPr>
              <w:t>***</w:t>
            </w:r>
          </w:p>
        </w:tc>
        <w:tc>
          <w:tcPr>
            <w:tcW w:w="2515" w:type="dxa"/>
            <w:tcBorders>
              <w:top w:val="single" w:sz="4" w:space="0" w:color="auto"/>
              <w:left w:val="single" w:sz="4" w:space="0" w:color="auto"/>
              <w:bottom w:val="single" w:sz="4" w:space="0" w:color="auto"/>
              <w:right w:val="single" w:sz="4" w:space="0" w:color="auto"/>
            </w:tcBorders>
            <w:vAlign w:val="center"/>
            <w:hideMark/>
          </w:tcPr>
          <w:p w:rsidR="001D12AF" w:rsidRDefault="001D12AF">
            <w:pPr>
              <w:rPr>
                <w:color w:val="000000"/>
                <w:sz w:val="16"/>
                <w:szCs w:val="16"/>
              </w:rPr>
            </w:pPr>
            <w:r>
              <w:rPr>
                <w:sz w:val="18"/>
                <w:szCs w:val="18"/>
              </w:rPr>
              <w:t xml:space="preserve">askıya çıkarılmış bölgeler dışında kaldığı, Mersin Büyükşehir Belediye Meclisinin </w:t>
            </w:r>
            <w:r>
              <w:rPr>
                <w:bCs/>
                <w:sz w:val="18"/>
                <w:szCs w:val="18"/>
              </w:rPr>
              <w:t xml:space="preserve">10.10.2022 </w:t>
            </w:r>
            <w:r>
              <w:rPr>
                <w:sz w:val="18"/>
                <w:szCs w:val="18"/>
              </w:rPr>
              <w:t xml:space="preserve">tarih ve 526 sayılı kararında söz konusu parsele ilişkin 1/1000 Ölçekli Uygulama İmar Planı’nda yeni bir düzenleme yapılmadığı anlaşıldığından </w:t>
            </w:r>
            <w:r>
              <w:rPr>
                <w:b/>
                <w:bCs/>
                <w:sz w:val="18"/>
                <w:szCs w:val="18"/>
              </w:rPr>
              <w:t>reddine,</w:t>
            </w:r>
            <w:r>
              <w:rPr>
                <w:sz w:val="18"/>
                <w:szCs w:val="18"/>
              </w:rPr>
              <w:br/>
              <w:t xml:space="preserve">Ayrıca Orman Kanunu'nun 17'nci Maddesinin Üçüncü Fıkrasının Uygulanması Hakkında Yönetmelik kapsamında ilgili kamu kurumuna tahsisi yapılabileceği anlaşıldığından </w:t>
            </w:r>
            <w:r>
              <w:rPr>
                <w:b/>
                <w:bCs/>
                <w:sz w:val="18"/>
                <w:szCs w:val="18"/>
              </w:rPr>
              <w:t>reddine,</w:t>
            </w:r>
          </w:p>
        </w:tc>
      </w:tr>
      <w:tr w:rsidR="001D12AF" w:rsidTr="001D12AF">
        <w:trPr>
          <w:jc w:val="center"/>
        </w:trPr>
        <w:tc>
          <w:tcPr>
            <w:tcW w:w="160" w:type="dxa"/>
            <w:tcBorders>
              <w:top w:val="nil"/>
              <w:left w:val="nil"/>
              <w:bottom w:val="nil"/>
              <w:right w:val="nil"/>
            </w:tcBorders>
            <w:vAlign w:val="center"/>
            <w:hideMark/>
          </w:tcPr>
          <w:p w:rsidR="001D12AF" w:rsidRDefault="001D12AF">
            <w:pPr>
              <w:rPr>
                <w:rFonts w:eastAsiaTheme="minorEastAsia"/>
              </w:rPr>
            </w:pPr>
          </w:p>
        </w:tc>
        <w:tc>
          <w:tcPr>
            <w:tcW w:w="294" w:type="dxa"/>
            <w:tcBorders>
              <w:top w:val="nil"/>
              <w:left w:val="nil"/>
              <w:bottom w:val="nil"/>
              <w:right w:val="nil"/>
            </w:tcBorders>
            <w:vAlign w:val="center"/>
            <w:hideMark/>
          </w:tcPr>
          <w:p w:rsidR="001D12AF" w:rsidRDefault="001D12AF">
            <w:pPr>
              <w:rPr>
                <w:rFonts w:eastAsiaTheme="minorEastAsia"/>
              </w:rPr>
            </w:pPr>
          </w:p>
        </w:tc>
        <w:tc>
          <w:tcPr>
            <w:tcW w:w="208" w:type="dxa"/>
            <w:tcBorders>
              <w:top w:val="nil"/>
              <w:left w:val="nil"/>
              <w:bottom w:val="nil"/>
              <w:right w:val="nil"/>
            </w:tcBorders>
            <w:vAlign w:val="center"/>
            <w:hideMark/>
          </w:tcPr>
          <w:p w:rsidR="001D12AF" w:rsidRDefault="001D12AF">
            <w:pPr>
              <w:rPr>
                <w:rFonts w:eastAsiaTheme="minorEastAsia"/>
              </w:rPr>
            </w:pPr>
          </w:p>
        </w:tc>
        <w:tc>
          <w:tcPr>
            <w:tcW w:w="710" w:type="dxa"/>
            <w:tcBorders>
              <w:top w:val="nil"/>
              <w:left w:val="nil"/>
              <w:bottom w:val="nil"/>
              <w:right w:val="nil"/>
            </w:tcBorders>
            <w:vAlign w:val="center"/>
            <w:hideMark/>
          </w:tcPr>
          <w:p w:rsidR="001D12AF" w:rsidRDefault="001D12AF">
            <w:pPr>
              <w:rPr>
                <w:rFonts w:eastAsiaTheme="minorEastAsia"/>
              </w:rPr>
            </w:pPr>
          </w:p>
        </w:tc>
        <w:tc>
          <w:tcPr>
            <w:tcW w:w="958" w:type="dxa"/>
            <w:tcBorders>
              <w:top w:val="nil"/>
              <w:left w:val="nil"/>
              <w:bottom w:val="nil"/>
              <w:right w:val="nil"/>
            </w:tcBorders>
            <w:vAlign w:val="center"/>
            <w:hideMark/>
          </w:tcPr>
          <w:p w:rsidR="001D12AF" w:rsidRDefault="001D12AF">
            <w:pPr>
              <w:rPr>
                <w:rFonts w:eastAsiaTheme="minorEastAsia"/>
              </w:rPr>
            </w:pPr>
          </w:p>
        </w:tc>
        <w:tc>
          <w:tcPr>
            <w:tcW w:w="1098" w:type="dxa"/>
            <w:tcBorders>
              <w:top w:val="nil"/>
              <w:left w:val="nil"/>
              <w:bottom w:val="nil"/>
              <w:right w:val="nil"/>
            </w:tcBorders>
            <w:vAlign w:val="center"/>
            <w:hideMark/>
          </w:tcPr>
          <w:p w:rsidR="001D12AF" w:rsidRDefault="001D12AF">
            <w:pPr>
              <w:rPr>
                <w:rFonts w:eastAsiaTheme="minorEastAsia"/>
              </w:rPr>
            </w:pPr>
          </w:p>
        </w:tc>
        <w:tc>
          <w:tcPr>
            <w:tcW w:w="1092" w:type="dxa"/>
            <w:tcBorders>
              <w:top w:val="nil"/>
              <w:left w:val="nil"/>
              <w:bottom w:val="nil"/>
              <w:right w:val="nil"/>
            </w:tcBorders>
            <w:vAlign w:val="center"/>
            <w:hideMark/>
          </w:tcPr>
          <w:p w:rsidR="001D12AF" w:rsidRDefault="001D12AF">
            <w:pPr>
              <w:rPr>
                <w:rFonts w:eastAsiaTheme="minorEastAsia"/>
              </w:rPr>
            </w:pPr>
          </w:p>
        </w:tc>
        <w:tc>
          <w:tcPr>
            <w:tcW w:w="567" w:type="dxa"/>
            <w:tcBorders>
              <w:top w:val="nil"/>
              <w:left w:val="nil"/>
              <w:bottom w:val="nil"/>
              <w:right w:val="nil"/>
            </w:tcBorders>
            <w:vAlign w:val="center"/>
            <w:hideMark/>
          </w:tcPr>
          <w:p w:rsidR="001D12AF" w:rsidRDefault="001D12AF">
            <w:pPr>
              <w:rPr>
                <w:rFonts w:eastAsiaTheme="minorEastAsia"/>
              </w:rPr>
            </w:pPr>
          </w:p>
        </w:tc>
        <w:tc>
          <w:tcPr>
            <w:tcW w:w="958" w:type="dxa"/>
            <w:tcBorders>
              <w:top w:val="nil"/>
              <w:left w:val="nil"/>
              <w:bottom w:val="nil"/>
              <w:right w:val="nil"/>
            </w:tcBorders>
            <w:vAlign w:val="center"/>
            <w:hideMark/>
          </w:tcPr>
          <w:p w:rsidR="001D12AF" w:rsidRDefault="001D12AF">
            <w:pPr>
              <w:rPr>
                <w:rFonts w:eastAsiaTheme="minorEastAsia"/>
              </w:rPr>
            </w:pPr>
          </w:p>
        </w:tc>
        <w:tc>
          <w:tcPr>
            <w:tcW w:w="820" w:type="dxa"/>
            <w:tcBorders>
              <w:top w:val="nil"/>
              <w:left w:val="nil"/>
              <w:bottom w:val="nil"/>
              <w:right w:val="nil"/>
            </w:tcBorders>
            <w:vAlign w:val="center"/>
            <w:hideMark/>
          </w:tcPr>
          <w:p w:rsidR="001D12AF" w:rsidRDefault="001D12AF">
            <w:pPr>
              <w:rPr>
                <w:rFonts w:eastAsiaTheme="minorEastAsia"/>
              </w:rPr>
            </w:pPr>
          </w:p>
        </w:tc>
        <w:tc>
          <w:tcPr>
            <w:tcW w:w="2515" w:type="dxa"/>
            <w:tcBorders>
              <w:top w:val="nil"/>
              <w:left w:val="nil"/>
              <w:bottom w:val="nil"/>
              <w:right w:val="nil"/>
            </w:tcBorders>
            <w:vAlign w:val="center"/>
            <w:hideMark/>
          </w:tcPr>
          <w:p w:rsidR="001D12AF" w:rsidRDefault="001D12AF">
            <w:pPr>
              <w:rPr>
                <w:rFonts w:eastAsiaTheme="minorEastAsia"/>
              </w:rPr>
            </w:pPr>
          </w:p>
        </w:tc>
        <w:tc>
          <w:tcPr>
            <w:tcW w:w="160" w:type="dxa"/>
            <w:tcBorders>
              <w:top w:val="nil"/>
              <w:left w:val="nil"/>
              <w:bottom w:val="nil"/>
              <w:right w:val="nil"/>
            </w:tcBorders>
            <w:vAlign w:val="center"/>
            <w:hideMark/>
          </w:tcPr>
          <w:p w:rsidR="001D12AF" w:rsidRDefault="001D12AF">
            <w:pPr>
              <w:rPr>
                <w:rFonts w:eastAsiaTheme="minorEastAsia"/>
              </w:rPr>
            </w:pPr>
          </w:p>
        </w:tc>
      </w:tr>
    </w:tbl>
    <w:p w:rsidR="001D12AF" w:rsidRDefault="001D12AF" w:rsidP="001D12AF">
      <w:pPr>
        <w:tabs>
          <w:tab w:val="left" w:pos="3402"/>
          <w:tab w:val="left" w:pos="3686"/>
        </w:tabs>
        <w:spacing w:after="120" w:line="240" w:lineRule="auto"/>
        <w:jc w:val="both"/>
        <w:rPr>
          <w:rFonts w:ascii="Arial" w:hAnsi="Arial" w:cs="Arial"/>
          <w:b/>
          <w:sz w:val="24"/>
          <w:szCs w:val="24"/>
        </w:rPr>
      </w:pPr>
    </w:p>
    <w:p w:rsidR="001D12AF" w:rsidRPr="000D692F" w:rsidRDefault="001D12AF" w:rsidP="001D12A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6</w:t>
      </w:r>
    </w:p>
    <w:p w:rsidR="001D12AF" w:rsidRPr="00A346A6" w:rsidRDefault="001D12AF" w:rsidP="001D12A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10/02</w:t>
      </w:r>
      <w:r w:rsidRPr="00A346A6">
        <w:rPr>
          <w:rFonts w:ascii="Arial" w:hAnsi="Arial" w:cs="Arial"/>
          <w:sz w:val="24"/>
          <w:szCs w:val="24"/>
        </w:rPr>
        <w:t>/202</w:t>
      </w:r>
      <w:r>
        <w:rPr>
          <w:rFonts w:ascii="Arial" w:hAnsi="Arial" w:cs="Arial"/>
          <w:sz w:val="24"/>
          <w:szCs w:val="24"/>
        </w:rPr>
        <w:t>3</w:t>
      </w:r>
    </w:p>
    <w:p w:rsidR="001D12AF" w:rsidRPr="002F211D" w:rsidRDefault="001D12AF" w:rsidP="001D12A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5B39BE">
        <w:rPr>
          <w:rFonts w:ascii="Arial" w:hAnsi="Arial" w:cs="Arial"/>
          <w:sz w:val="24"/>
          <w:szCs w:val="24"/>
        </w:rPr>
        <w:tab/>
        <w:t>1</w:t>
      </w:r>
      <w:r w:rsidR="00A85D62">
        <w:rPr>
          <w:rFonts w:ascii="Arial" w:hAnsi="Arial" w:cs="Arial"/>
          <w:sz w:val="24"/>
          <w:szCs w:val="24"/>
        </w:rPr>
        <w:t>2</w:t>
      </w:r>
    </w:p>
    <w:p w:rsidR="001D12AF" w:rsidRPr="00A346A6" w:rsidRDefault="001D12AF" w:rsidP="001D12AF">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1D12AF" w:rsidRDefault="001D12AF" w:rsidP="001D12AF">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34</w:t>
      </w:r>
    </w:p>
    <w:p w:rsidR="001D12AF" w:rsidRDefault="001D12AF" w:rsidP="001D12AF">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Ekoloji Komisyonu, </w:t>
      </w:r>
    </w:p>
    <w:p w:rsidR="001D12AF" w:rsidRDefault="001D12AF" w:rsidP="001D12AF">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1D12AF" w:rsidRDefault="001D12AF" w:rsidP="001D12AF">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rFonts w:ascii="Arial" w:hAnsi="Arial" w:cs="Arial"/>
          <w:b/>
          <w:color w:val="000000" w:themeColor="text1"/>
        </w:rPr>
        <w:t xml:space="preserve">Ekoloji Komisyonu: </w:t>
      </w:r>
      <w:r>
        <w:rPr>
          <w:rFonts w:ascii="Arial" w:hAnsi="Arial" w:cs="Arial"/>
          <w:color w:val="000000" w:themeColor="text1"/>
        </w:rPr>
        <w:t xml:space="preserve">Harun GÖKALP(Kom. Başk),Vahap </w:t>
      </w:r>
      <w:r>
        <w:rPr>
          <w:rFonts w:ascii="Arial" w:hAnsi="Arial" w:cs="Arial"/>
          <w:color w:val="000000" w:themeColor="text1"/>
        </w:rPr>
        <w:tab/>
      </w:r>
      <w:r>
        <w:rPr>
          <w:rFonts w:ascii="Arial" w:hAnsi="Arial" w:cs="Arial"/>
          <w:color w:val="000000" w:themeColor="text1"/>
        </w:rPr>
        <w:tab/>
        <w:t xml:space="preserve">DÜZOVA  (Kom.Başk.V.) Haydar ÖZDEMİR, Hasan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TOGAY, Yusuf KAPLAN</w:t>
      </w:r>
    </w:p>
    <w:p w:rsidR="001D12AF" w:rsidRPr="001D12AF" w:rsidRDefault="001D12AF" w:rsidP="001D12AF">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28</w:t>
      </w:r>
      <w:r w:rsidRPr="00B0181B">
        <w:rPr>
          <w:sz w:val="24"/>
          <w:szCs w:val="24"/>
        </w:rPr>
        <w:t>/0</w:t>
      </w:r>
      <w:r>
        <w:rPr>
          <w:sz w:val="24"/>
          <w:szCs w:val="24"/>
        </w:rPr>
        <w:t>2</w:t>
      </w:r>
      <w:r w:rsidRPr="00B0181B">
        <w:rPr>
          <w:sz w:val="24"/>
          <w:szCs w:val="24"/>
        </w:rPr>
        <w:t>/2023</w:t>
      </w:r>
    </w:p>
    <w:p w:rsidR="00A85D62" w:rsidRPr="00A85D62" w:rsidRDefault="001D12AF" w:rsidP="00A85D62">
      <w:pPr>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r>
      <w:r w:rsidR="00A85D62">
        <w:rPr>
          <w:rFonts w:ascii="Arial" w:hAnsi="Arial" w:cs="Arial"/>
          <w:b/>
          <w:sz w:val="24"/>
          <w:szCs w:val="24"/>
        </w:rPr>
        <w:t xml:space="preserve">         </w:t>
      </w:r>
      <w:r w:rsidRPr="00B0181B">
        <w:rPr>
          <w:rFonts w:ascii="Arial" w:hAnsi="Arial" w:cs="Arial"/>
          <w:b/>
          <w:sz w:val="24"/>
          <w:szCs w:val="24"/>
        </w:rPr>
        <w:t>:</w:t>
      </w:r>
      <w:r>
        <w:rPr>
          <w:rFonts w:ascii="Arial" w:hAnsi="Arial" w:cs="Arial"/>
          <w:b/>
          <w:sz w:val="24"/>
          <w:szCs w:val="24"/>
        </w:rPr>
        <w:tab/>
      </w:r>
      <w:r w:rsidR="00A85D62" w:rsidRPr="00A85D62">
        <w:rPr>
          <w:rFonts w:ascii="Arial" w:hAnsi="Arial" w:cs="Arial"/>
        </w:rPr>
        <w:t>İdaremiz tarafından, Adana-Mersin Otoyolu’nun kuzeyinde kalan, Yenişehir İlçesi, Kocavilayet Mahallesi sınırları arasında kalan bölgeyi kapsamakta olup yaklaşık 197 hektarlık (ha) alanda TEKLİF-331003717 Plan Teklif Numaralı, Kocavilayet 1/1000 Ölçekli İlave ve  Revizyon Uygulama İmar Planı hazırlanmıştır.</w:t>
      </w:r>
    </w:p>
    <w:p w:rsidR="001D12AF" w:rsidRDefault="00A85D62" w:rsidP="00A85D62">
      <w:pPr>
        <w:jc w:val="both"/>
        <w:rPr>
          <w:rFonts w:ascii="Times New Roman" w:hAnsi="Times New Roman" w:cs="Times New Roman"/>
          <w:sz w:val="24"/>
          <w:szCs w:val="24"/>
        </w:rPr>
      </w:pPr>
      <w:r w:rsidRPr="00A85D62">
        <w:rPr>
          <w:rFonts w:ascii="Arial" w:hAnsi="Arial" w:cs="Arial"/>
        </w:rPr>
        <w:t>Teklifin incelenmesi sonucunda; komisyonlarımız tarafından detaylı incelemenin devam etmesi nedeniyle teklifin bir sonraki meclis toplantısında görüşülmesine komisyonlarımızca oy birliği ile karar verilmiştir.</w:t>
      </w:r>
    </w:p>
    <w:p w:rsidR="001D12AF" w:rsidRDefault="001D12AF" w:rsidP="001D12AF">
      <w:pPr>
        <w:tabs>
          <w:tab w:val="left" w:pos="3402"/>
          <w:tab w:val="left" w:pos="3686"/>
        </w:tabs>
        <w:spacing w:after="120" w:line="240" w:lineRule="auto"/>
        <w:jc w:val="both"/>
        <w:rPr>
          <w:rFonts w:ascii="Arial" w:hAnsi="Arial" w:cs="Arial"/>
        </w:rPr>
      </w:pPr>
    </w:p>
    <w:p w:rsidR="001D12AF" w:rsidRDefault="001D12AF" w:rsidP="001D12AF">
      <w:pPr>
        <w:tabs>
          <w:tab w:val="left" w:pos="3402"/>
          <w:tab w:val="left" w:pos="3686"/>
        </w:tabs>
        <w:spacing w:after="120" w:line="240" w:lineRule="auto"/>
        <w:jc w:val="both"/>
        <w:rPr>
          <w:rFonts w:ascii="Arial" w:hAnsi="Arial" w:cs="Arial"/>
        </w:rPr>
      </w:pPr>
    </w:p>
    <w:p w:rsidR="001D12AF" w:rsidRDefault="001D12AF" w:rsidP="001D12AF">
      <w:pPr>
        <w:tabs>
          <w:tab w:val="left" w:pos="3402"/>
          <w:tab w:val="left" w:pos="3686"/>
        </w:tabs>
        <w:spacing w:after="120" w:line="240" w:lineRule="auto"/>
        <w:jc w:val="both"/>
        <w:rPr>
          <w:rFonts w:ascii="Arial" w:hAnsi="Arial" w:cs="Arial"/>
          <w:b/>
          <w:sz w:val="24"/>
          <w:szCs w:val="24"/>
        </w:rPr>
      </w:pPr>
    </w:p>
    <w:p w:rsidR="00B0698D" w:rsidRDefault="00B0698D" w:rsidP="00B0698D">
      <w:pPr>
        <w:tabs>
          <w:tab w:val="left" w:pos="3402"/>
          <w:tab w:val="left" w:pos="3686"/>
        </w:tabs>
        <w:spacing w:after="120" w:line="240" w:lineRule="auto"/>
        <w:jc w:val="both"/>
        <w:rPr>
          <w:rFonts w:ascii="Arial" w:hAnsi="Arial" w:cs="Arial"/>
          <w:b/>
          <w:sz w:val="24"/>
          <w:szCs w:val="24"/>
        </w:rPr>
      </w:pPr>
    </w:p>
    <w:p w:rsidR="00B0698D" w:rsidRDefault="00B0698D" w:rsidP="00B0698D">
      <w:pPr>
        <w:tabs>
          <w:tab w:val="left" w:pos="3402"/>
          <w:tab w:val="left" w:pos="3686"/>
        </w:tabs>
        <w:spacing w:after="120" w:line="240" w:lineRule="auto"/>
        <w:jc w:val="both"/>
        <w:rPr>
          <w:rFonts w:ascii="Arial" w:hAnsi="Arial" w:cs="Arial"/>
          <w:b/>
          <w:sz w:val="24"/>
          <w:szCs w:val="24"/>
        </w:rPr>
      </w:pPr>
    </w:p>
    <w:p w:rsidR="00B0698D" w:rsidRDefault="00B0698D" w:rsidP="00B0698D">
      <w:pPr>
        <w:tabs>
          <w:tab w:val="left" w:pos="3402"/>
          <w:tab w:val="left" w:pos="3686"/>
        </w:tabs>
        <w:spacing w:after="120" w:line="240" w:lineRule="auto"/>
        <w:jc w:val="both"/>
        <w:rPr>
          <w:rFonts w:ascii="Arial" w:hAnsi="Arial" w:cs="Arial"/>
          <w:b/>
          <w:sz w:val="24"/>
          <w:szCs w:val="24"/>
        </w:rPr>
      </w:pPr>
    </w:p>
    <w:p w:rsidR="00B0698D" w:rsidRDefault="00B0698D" w:rsidP="00B0698D">
      <w:pPr>
        <w:tabs>
          <w:tab w:val="left" w:pos="3402"/>
          <w:tab w:val="left" w:pos="3686"/>
        </w:tabs>
        <w:spacing w:after="120" w:line="240" w:lineRule="auto"/>
        <w:jc w:val="both"/>
        <w:rPr>
          <w:rFonts w:ascii="Arial" w:hAnsi="Arial" w:cs="Arial"/>
          <w:b/>
          <w:sz w:val="24"/>
          <w:szCs w:val="24"/>
        </w:rPr>
      </w:pPr>
    </w:p>
    <w:p w:rsidR="00B0698D" w:rsidRDefault="00B0698D" w:rsidP="00B0698D">
      <w:pPr>
        <w:tabs>
          <w:tab w:val="left" w:pos="3402"/>
          <w:tab w:val="left" w:pos="3686"/>
        </w:tabs>
        <w:spacing w:after="120" w:line="240" w:lineRule="auto"/>
        <w:jc w:val="both"/>
        <w:rPr>
          <w:rFonts w:ascii="Arial" w:hAnsi="Arial" w:cs="Arial"/>
          <w:b/>
          <w:sz w:val="24"/>
          <w:szCs w:val="24"/>
        </w:rPr>
      </w:pPr>
    </w:p>
    <w:p w:rsidR="00A85D62" w:rsidRDefault="00A85D62" w:rsidP="00B0698D">
      <w:pPr>
        <w:tabs>
          <w:tab w:val="left" w:pos="3402"/>
          <w:tab w:val="left" w:pos="3686"/>
        </w:tabs>
        <w:spacing w:after="120" w:line="240" w:lineRule="auto"/>
        <w:jc w:val="both"/>
        <w:rPr>
          <w:rFonts w:ascii="Arial" w:hAnsi="Arial" w:cs="Arial"/>
          <w:b/>
          <w:sz w:val="24"/>
          <w:szCs w:val="24"/>
        </w:rPr>
      </w:pPr>
    </w:p>
    <w:p w:rsidR="00A85D62" w:rsidRDefault="00A85D62" w:rsidP="00B0698D">
      <w:pPr>
        <w:tabs>
          <w:tab w:val="left" w:pos="3402"/>
          <w:tab w:val="left" w:pos="3686"/>
        </w:tabs>
        <w:spacing w:after="120" w:line="240" w:lineRule="auto"/>
        <w:jc w:val="both"/>
        <w:rPr>
          <w:rFonts w:ascii="Arial" w:hAnsi="Arial" w:cs="Arial"/>
          <w:b/>
          <w:sz w:val="24"/>
          <w:szCs w:val="24"/>
        </w:rPr>
      </w:pPr>
    </w:p>
    <w:p w:rsidR="00A85D62" w:rsidRDefault="00A85D62" w:rsidP="00B0698D">
      <w:pPr>
        <w:tabs>
          <w:tab w:val="left" w:pos="3402"/>
          <w:tab w:val="left" w:pos="3686"/>
        </w:tabs>
        <w:spacing w:after="120" w:line="240" w:lineRule="auto"/>
        <w:jc w:val="both"/>
        <w:rPr>
          <w:rFonts w:ascii="Arial" w:hAnsi="Arial" w:cs="Arial"/>
          <w:b/>
          <w:sz w:val="24"/>
          <w:szCs w:val="24"/>
        </w:rPr>
      </w:pPr>
    </w:p>
    <w:p w:rsidR="00A85D62" w:rsidRDefault="00A85D62" w:rsidP="00B0698D">
      <w:pPr>
        <w:tabs>
          <w:tab w:val="left" w:pos="3402"/>
          <w:tab w:val="left" w:pos="3686"/>
        </w:tabs>
        <w:spacing w:after="120" w:line="240" w:lineRule="auto"/>
        <w:jc w:val="both"/>
        <w:rPr>
          <w:rFonts w:ascii="Arial" w:hAnsi="Arial" w:cs="Arial"/>
          <w:b/>
          <w:sz w:val="24"/>
          <w:szCs w:val="24"/>
        </w:rPr>
      </w:pPr>
    </w:p>
    <w:p w:rsidR="00A85D62" w:rsidRDefault="00A85D62" w:rsidP="00B0698D">
      <w:pPr>
        <w:tabs>
          <w:tab w:val="left" w:pos="3402"/>
          <w:tab w:val="left" w:pos="3686"/>
        </w:tabs>
        <w:spacing w:after="120" w:line="240" w:lineRule="auto"/>
        <w:jc w:val="both"/>
        <w:rPr>
          <w:rFonts w:ascii="Arial" w:hAnsi="Arial" w:cs="Arial"/>
          <w:b/>
          <w:sz w:val="24"/>
          <w:szCs w:val="24"/>
        </w:rPr>
      </w:pPr>
    </w:p>
    <w:p w:rsidR="00A85D62" w:rsidRDefault="00A85D62" w:rsidP="00B0698D">
      <w:pPr>
        <w:tabs>
          <w:tab w:val="left" w:pos="3402"/>
          <w:tab w:val="left" w:pos="3686"/>
        </w:tabs>
        <w:spacing w:after="120" w:line="240" w:lineRule="auto"/>
        <w:jc w:val="both"/>
        <w:rPr>
          <w:rFonts w:ascii="Arial" w:hAnsi="Arial" w:cs="Arial"/>
          <w:b/>
          <w:sz w:val="24"/>
          <w:szCs w:val="24"/>
        </w:rPr>
      </w:pPr>
    </w:p>
    <w:p w:rsidR="00A85D62" w:rsidRDefault="00A85D62" w:rsidP="00A85D62">
      <w:pPr>
        <w:tabs>
          <w:tab w:val="left" w:pos="3402"/>
          <w:tab w:val="left" w:pos="3686"/>
        </w:tabs>
        <w:spacing w:after="120" w:line="240" w:lineRule="auto"/>
        <w:jc w:val="both"/>
        <w:rPr>
          <w:rFonts w:ascii="Arial" w:hAnsi="Arial" w:cs="Arial"/>
          <w:b/>
          <w:sz w:val="24"/>
          <w:szCs w:val="24"/>
        </w:rPr>
      </w:pPr>
    </w:p>
    <w:p w:rsidR="00A85D62" w:rsidRPr="000D692F" w:rsidRDefault="00A85D62" w:rsidP="00A85D6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Pr>
          <w:rFonts w:ascii="Arial" w:hAnsi="Arial" w:cs="Arial"/>
          <w:b/>
          <w:sz w:val="24"/>
          <w:szCs w:val="24"/>
        </w:rPr>
        <w:t>7</w:t>
      </w:r>
    </w:p>
    <w:p w:rsidR="00A85D62" w:rsidRPr="00A346A6" w:rsidRDefault="00A85D62" w:rsidP="00A85D6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10/02</w:t>
      </w:r>
      <w:r w:rsidRPr="00A346A6">
        <w:rPr>
          <w:rFonts w:ascii="Arial" w:hAnsi="Arial" w:cs="Arial"/>
          <w:sz w:val="24"/>
          <w:szCs w:val="24"/>
        </w:rPr>
        <w:t>/202</w:t>
      </w:r>
      <w:r>
        <w:rPr>
          <w:rFonts w:ascii="Arial" w:hAnsi="Arial" w:cs="Arial"/>
          <w:sz w:val="24"/>
          <w:szCs w:val="24"/>
        </w:rPr>
        <w:t>3</w:t>
      </w:r>
    </w:p>
    <w:p w:rsidR="00A85D62" w:rsidRPr="002F211D" w:rsidRDefault="00A85D62" w:rsidP="00A85D6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5B39BE">
        <w:rPr>
          <w:rFonts w:ascii="Arial" w:hAnsi="Arial" w:cs="Arial"/>
          <w:sz w:val="24"/>
          <w:szCs w:val="24"/>
        </w:rPr>
        <w:tab/>
        <w:t>1</w:t>
      </w:r>
      <w:r>
        <w:rPr>
          <w:rFonts w:ascii="Arial" w:hAnsi="Arial" w:cs="Arial"/>
          <w:sz w:val="24"/>
          <w:szCs w:val="24"/>
        </w:rPr>
        <w:t>3</w:t>
      </w:r>
    </w:p>
    <w:p w:rsidR="00A85D62" w:rsidRPr="00A346A6" w:rsidRDefault="00A85D62" w:rsidP="00A85D62">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A85D62" w:rsidRDefault="00A85D62" w:rsidP="00A85D62">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35</w:t>
      </w:r>
    </w:p>
    <w:p w:rsidR="00A85D62" w:rsidRDefault="00A85D62" w:rsidP="00A85D62">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w:t>
      </w:r>
      <w:r w:rsidR="002F36BE">
        <w:rPr>
          <w:rFonts w:ascii="Arial" w:hAnsi="Arial" w:cs="Arial"/>
        </w:rPr>
        <w:t>Gıda Tarım ve Sağlık</w:t>
      </w:r>
      <w:r>
        <w:rPr>
          <w:rFonts w:ascii="Arial" w:hAnsi="Arial" w:cs="Arial"/>
        </w:rPr>
        <w:t xml:space="preserve"> Komisyonu, </w:t>
      </w:r>
    </w:p>
    <w:p w:rsidR="00A85D62" w:rsidRDefault="00A85D62" w:rsidP="00A85D62">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2F36BE" w:rsidRDefault="00A85D62" w:rsidP="00A85D62">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002F36BE">
        <w:rPr>
          <w:b/>
          <w:color w:val="000000" w:themeColor="text1"/>
          <w:sz w:val="24"/>
          <w:szCs w:val="24"/>
        </w:rPr>
        <w:t xml:space="preserve">Gıda Tarım ve Sağlık Komisyonu: </w:t>
      </w:r>
      <w:r w:rsidR="002F36BE">
        <w:rPr>
          <w:color w:val="000000" w:themeColor="text1"/>
          <w:sz w:val="24"/>
          <w:szCs w:val="24"/>
        </w:rPr>
        <w:t xml:space="preserve">Hülya GÜNEL (Kom. </w:t>
      </w:r>
      <w:r w:rsidR="002F36BE">
        <w:rPr>
          <w:color w:val="000000" w:themeColor="text1"/>
          <w:sz w:val="24"/>
          <w:szCs w:val="24"/>
        </w:rPr>
        <w:tab/>
      </w:r>
      <w:r w:rsidR="002F36BE">
        <w:rPr>
          <w:color w:val="000000" w:themeColor="text1"/>
          <w:sz w:val="24"/>
          <w:szCs w:val="24"/>
        </w:rPr>
        <w:tab/>
      </w:r>
      <w:r w:rsidR="002F36BE">
        <w:rPr>
          <w:color w:val="000000" w:themeColor="text1"/>
          <w:sz w:val="24"/>
          <w:szCs w:val="24"/>
        </w:rPr>
        <w:tab/>
        <w:t xml:space="preserve">Başk.), Hacı Bayram BATTI (Kom. Başk. V), Özkan ÖZDEMİR, </w:t>
      </w:r>
      <w:r w:rsidR="002F36BE">
        <w:rPr>
          <w:color w:val="000000" w:themeColor="text1"/>
          <w:sz w:val="24"/>
          <w:szCs w:val="24"/>
        </w:rPr>
        <w:tab/>
      </w:r>
      <w:r w:rsidR="002F36BE">
        <w:rPr>
          <w:color w:val="000000" w:themeColor="text1"/>
          <w:sz w:val="24"/>
          <w:szCs w:val="24"/>
        </w:rPr>
        <w:tab/>
        <w:t>Mehmet AKKAŞ, Fuat AKBAŞ</w:t>
      </w:r>
    </w:p>
    <w:p w:rsidR="00A85D62" w:rsidRPr="001D12AF" w:rsidRDefault="00A85D62" w:rsidP="00A85D62">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w:t>
      </w:r>
      <w:r w:rsidR="00FB6804">
        <w:rPr>
          <w:sz w:val="24"/>
          <w:szCs w:val="24"/>
        </w:rPr>
        <w:t>4</w:t>
      </w:r>
      <w:r w:rsidRPr="00B0181B">
        <w:rPr>
          <w:sz w:val="24"/>
          <w:szCs w:val="24"/>
        </w:rPr>
        <w:t>/0</w:t>
      </w:r>
      <w:r>
        <w:rPr>
          <w:sz w:val="24"/>
          <w:szCs w:val="24"/>
        </w:rPr>
        <w:t>2</w:t>
      </w:r>
      <w:r w:rsidRPr="00B0181B">
        <w:rPr>
          <w:sz w:val="24"/>
          <w:szCs w:val="24"/>
        </w:rPr>
        <w:t>/2023</w:t>
      </w:r>
    </w:p>
    <w:p w:rsidR="00FB6804" w:rsidRPr="00FB6804" w:rsidRDefault="00A85D62" w:rsidP="00FB6804">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FB6804" w:rsidRPr="00FB6804">
        <w:rPr>
          <w:rFonts w:ascii="Arial" w:hAnsi="Arial" w:cs="Arial"/>
        </w:rPr>
        <w:t>Belediye Meclisin 06.02.2023 tarih ve 35 sayılı ara kararı ile komisyonlarımıza müştereken havale edilen Belediyemiz sınırları içerisindeki İnönü Mahallesi 1406 Sokağın, 1401 Sokak ile 1405 Sokak arasında kalan kısmının (sağlı sollu olmak üzere) Belediyemiz İçkili Yer Bölgesine dahil edilmesi ile ilgili teklifin incelenmesi sonucunda;</w:t>
      </w:r>
    </w:p>
    <w:p w:rsidR="00FB6804" w:rsidRPr="00FB6804" w:rsidRDefault="00FB6804" w:rsidP="00FB6804">
      <w:pPr>
        <w:tabs>
          <w:tab w:val="left" w:pos="3402"/>
          <w:tab w:val="left" w:pos="3686"/>
        </w:tabs>
        <w:spacing w:after="120" w:line="240" w:lineRule="auto"/>
        <w:jc w:val="both"/>
        <w:rPr>
          <w:rFonts w:ascii="Arial" w:hAnsi="Arial" w:cs="Arial"/>
        </w:rPr>
      </w:pPr>
      <w:r w:rsidRPr="00FB6804">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FB6804" w:rsidRPr="00FB6804" w:rsidRDefault="00FB6804" w:rsidP="00FB6804">
      <w:pPr>
        <w:tabs>
          <w:tab w:val="left" w:pos="3402"/>
          <w:tab w:val="left" w:pos="3686"/>
        </w:tabs>
        <w:spacing w:after="120" w:line="240" w:lineRule="auto"/>
        <w:jc w:val="both"/>
        <w:rPr>
          <w:rFonts w:ascii="Arial" w:hAnsi="Arial" w:cs="Arial"/>
        </w:rPr>
      </w:pPr>
      <w:r w:rsidRPr="00FB6804">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FB6804" w:rsidRPr="00FB6804" w:rsidRDefault="00FB6804" w:rsidP="00FB6804">
      <w:pPr>
        <w:tabs>
          <w:tab w:val="left" w:pos="3402"/>
          <w:tab w:val="left" w:pos="3686"/>
        </w:tabs>
        <w:spacing w:after="120" w:line="240" w:lineRule="auto"/>
        <w:jc w:val="both"/>
        <w:rPr>
          <w:rFonts w:ascii="Arial" w:hAnsi="Arial" w:cs="Arial"/>
        </w:rPr>
      </w:pPr>
      <w:r w:rsidRPr="00FB6804">
        <w:rPr>
          <w:rFonts w:ascii="Arial" w:hAnsi="Arial" w:cs="Arial"/>
        </w:rPr>
        <w:t>Sözkonusu teklif ile İçkili Yer Bölgesine dahil edilmesi istenilen yer için Mülki İdare Amirine görüş sorulmuş olup, Yenişehir Kaymakamlığı, İlçe Emniyet Müdürlüğünün 24.01.2023 tarih E-59182673-91244-2023012415353385719 sayılı yazıları ile de sözkonusu yerin içkili yerler krokisine dahil edilmesinde genel güvenlik ve asayiş bakımından her hangi bir sakınca bulunmadığı yönünde görüş bildirilmiştir.</w:t>
      </w:r>
    </w:p>
    <w:p w:rsidR="00FB6804" w:rsidRPr="00FB6804" w:rsidRDefault="00FB6804" w:rsidP="00FB6804">
      <w:pPr>
        <w:tabs>
          <w:tab w:val="left" w:pos="3402"/>
          <w:tab w:val="left" w:pos="3686"/>
        </w:tabs>
        <w:spacing w:after="120" w:line="240" w:lineRule="auto"/>
        <w:jc w:val="both"/>
        <w:rPr>
          <w:rFonts w:ascii="Arial" w:hAnsi="Arial" w:cs="Arial"/>
        </w:rPr>
      </w:pPr>
      <w:r w:rsidRPr="00FB6804">
        <w:rPr>
          <w:rFonts w:ascii="Arial" w:hAnsi="Arial" w:cs="Arial"/>
        </w:rPr>
        <w:t xml:space="preserve">Yukarıda yapılan açıklamalar neticesinde; Mülki İdare Amirinin görüşü doğrultusunda teklif uygun görülerek İnönü Mahallesi 1406 Sokağın, 1401 Sokak ile 1405 Sokak arasında kalan kısmının (sağlı sollu olmak üzere) Belediyemiz İçkili Yer Bölgesine dahil edilmesinin kabulüne Komisyonlarımızca oy birliği ile karar verildi. </w:t>
      </w:r>
    </w:p>
    <w:p w:rsidR="00FB6804" w:rsidRDefault="00FB6804" w:rsidP="00FB6804">
      <w:pPr>
        <w:tabs>
          <w:tab w:val="left" w:pos="3402"/>
          <w:tab w:val="left" w:pos="3686"/>
        </w:tabs>
        <w:spacing w:after="120" w:line="240" w:lineRule="auto"/>
        <w:jc w:val="both"/>
        <w:rPr>
          <w:rFonts w:ascii="Arial" w:hAnsi="Arial" w:cs="Arial"/>
        </w:rPr>
      </w:pPr>
    </w:p>
    <w:p w:rsidR="00FB6804" w:rsidRDefault="00FB6804" w:rsidP="00FB6804">
      <w:pPr>
        <w:tabs>
          <w:tab w:val="left" w:pos="3402"/>
          <w:tab w:val="left" w:pos="3686"/>
        </w:tabs>
        <w:spacing w:after="120" w:line="240" w:lineRule="auto"/>
        <w:jc w:val="both"/>
        <w:rPr>
          <w:rFonts w:ascii="Arial" w:hAnsi="Arial" w:cs="Arial"/>
        </w:rPr>
      </w:pPr>
    </w:p>
    <w:p w:rsidR="00FB6804" w:rsidRDefault="00FB6804" w:rsidP="00FB6804">
      <w:pPr>
        <w:tabs>
          <w:tab w:val="left" w:pos="3402"/>
          <w:tab w:val="left" w:pos="3686"/>
        </w:tabs>
        <w:spacing w:after="120" w:line="240" w:lineRule="auto"/>
        <w:jc w:val="both"/>
        <w:rPr>
          <w:rFonts w:ascii="Arial" w:hAnsi="Arial" w:cs="Arial"/>
        </w:rPr>
      </w:pPr>
    </w:p>
    <w:p w:rsidR="00FB6804" w:rsidRDefault="00FB6804" w:rsidP="00FB6804">
      <w:pPr>
        <w:tabs>
          <w:tab w:val="left" w:pos="3402"/>
          <w:tab w:val="left" w:pos="3686"/>
        </w:tabs>
        <w:spacing w:after="120" w:line="240" w:lineRule="auto"/>
        <w:jc w:val="both"/>
        <w:rPr>
          <w:rFonts w:ascii="Arial" w:hAnsi="Arial" w:cs="Arial"/>
        </w:rPr>
      </w:pPr>
    </w:p>
    <w:p w:rsidR="00FB6804" w:rsidRDefault="00FB6804" w:rsidP="00FB6804">
      <w:pPr>
        <w:tabs>
          <w:tab w:val="left" w:pos="3402"/>
          <w:tab w:val="left" w:pos="3686"/>
        </w:tabs>
        <w:spacing w:after="120" w:line="240" w:lineRule="auto"/>
        <w:jc w:val="both"/>
        <w:rPr>
          <w:rFonts w:ascii="Arial" w:hAnsi="Arial" w:cs="Arial"/>
        </w:rPr>
      </w:pPr>
    </w:p>
    <w:p w:rsidR="00FB6804" w:rsidRDefault="00FB6804" w:rsidP="00FB6804">
      <w:pPr>
        <w:tabs>
          <w:tab w:val="left" w:pos="3402"/>
          <w:tab w:val="left" w:pos="3686"/>
        </w:tabs>
        <w:spacing w:after="120" w:line="240" w:lineRule="auto"/>
        <w:jc w:val="both"/>
        <w:rPr>
          <w:rFonts w:ascii="Arial" w:hAnsi="Arial" w:cs="Arial"/>
        </w:rPr>
      </w:pPr>
    </w:p>
    <w:p w:rsidR="00FB6804" w:rsidRDefault="00FB6804" w:rsidP="00FB6804">
      <w:pPr>
        <w:tabs>
          <w:tab w:val="left" w:pos="3402"/>
          <w:tab w:val="left" w:pos="3686"/>
        </w:tabs>
        <w:spacing w:after="120" w:line="240" w:lineRule="auto"/>
        <w:jc w:val="both"/>
        <w:rPr>
          <w:rFonts w:ascii="Arial" w:hAnsi="Arial" w:cs="Arial"/>
          <w:b/>
          <w:sz w:val="24"/>
          <w:szCs w:val="24"/>
        </w:rPr>
      </w:pPr>
    </w:p>
    <w:p w:rsidR="00FB6804" w:rsidRPr="000D692F" w:rsidRDefault="00FB6804" w:rsidP="00FB680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FB6804">
        <w:rPr>
          <w:rFonts w:ascii="Arial" w:hAnsi="Arial" w:cs="Arial"/>
          <w:sz w:val="24"/>
          <w:szCs w:val="24"/>
        </w:rPr>
        <w:t>8</w:t>
      </w:r>
    </w:p>
    <w:p w:rsidR="00FB6804" w:rsidRPr="00A346A6" w:rsidRDefault="00FB6804" w:rsidP="00FB680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10/02</w:t>
      </w:r>
      <w:r w:rsidRPr="00A346A6">
        <w:rPr>
          <w:rFonts w:ascii="Arial" w:hAnsi="Arial" w:cs="Arial"/>
          <w:sz w:val="24"/>
          <w:szCs w:val="24"/>
        </w:rPr>
        <w:t>/202</w:t>
      </w:r>
      <w:r>
        <w:rPr>
          <w:rFonts w:ascii="Arial" w:hAnsi="Arial" w:cs="Arial"/>
          <w:sz w:val="24"/>
          <w:szCs w:val="24"/>
        </w:rPr>
        <w:t>3</w:t>
      </w:r>
    </w:p>
    <w:p w:rsidR="00FB6804" w:rsidRPr="002F211D" w:rsidRDefault="00FB6804" w:rsidP="00FB680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5B39BE">
        <w:rPr>
          <w:rFonts w:ascii="Arial" w:hAnsi="Arial" w:cs="Arial"/>
          <w:sz w:val="24"/>
          <w:szCs w:val="24"/>
        </w:rPr>
        <w:tab/>
        <w:t>1</w:t>
      </w:r>
      <w:r>
        <w:rPr>
          <w:rFonts w:ascii="Arial" w:hAnsi="Arial" w:cs="Arial"/>
          <w:sz w:val="24"/>
          <w:szCs w:val="24"/>
        </w:rPr>
        <w:t>4</w:t>
      </w:r>
    </w:p>
    <w:p w:rsidR="00FB6804" w:rsidRPr="00A346A6" w:rsidRDefault="00FB6804" w:rsidP="00FB680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w:t>
      </w:r>
      <w:r w:rsidRPr="00A346A6">
        <w:rPr>
          <w:rFonts w:ascii="Arial" w:hAnsi="Arial" w:cs="Arial"/>
          <w:sz w:val="24"/>
          <w:szCs w:val="24"/>
        </w:rPr>
        <w:t>/</w:t>
      </w:r>
      <w:r>
        <w:rPr>
          <w:rFonts w:ascii="Arial" w:hAnsi="Arial" w:cs="Arial"/>
          <w:sz w:val="24"/>
          <w:szCs w:val="24"/>
        </w:rPr>
        <w:t>02</w:t>
      </w:r>
      <w:r w:rsidRPr="00A346A6">
        <w:rPr>
          <w:rFonts w:ascii="Arial" w:hAnsi="Arial" w:cs="Arial"/>
          <w:sz w:val="24"/>
          <w:szCs w:val="24"/>
        </w:rPr>
        <w:t>/202</w:t>
      </w:r>
      <w:r>
        <w:rPr>
          <w:rFonts w:ascii="Arial" w:hAnsi="Arial" w:cs="Arial"/>
          <w:sz w:val="24"/>
          <w:szCs w:val="24"/>
        </w:rPr>
        <w:t>3</w:t>
      </w:r>
    </w:p>
    <w:p w:rsidR="00FB6804" w:rsidRDefault="00FB6804" w:rsidP="00FB680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36</w:t>
      </w:r>
    </w:p>
    <w:p w:rsidR="00FB6804" w:rsidRDefault="00FB6804" w:rsidP="00FB6804">
      <w:pPr>
        <w:tabs>
          <w:tab w:val="left" w:pos="3402"/>
          <w:tab w:val="left" w:pos="3686"/>
        </w:tabs>
        <w:spacing w:after="120" w:line="240" w:lineRule="auto"/>
        <w:jc w:val="both"/>
        <w:rPr>
          <w:rFonts w:ascii="Arial" w:hAnsi="Arial" w:cs="Arial"/>
        </w:rPr>
      </w:pPr>
      <w:r>
        <w:rPr>
          <w:rFonts w:ascii="Arial" w:hAnsi="Arial" w:cs="Arial"/>
          <w:b/>
          <w:sz w:val="24"/>
          <w:szCs w:val="24"/>
        </w:rPr>
        <w:t>KOMİSYON ADI</w:t>
      </w:r>
      <w:r>
        <w:rPr>
          <w:b/>
          <w:sz w:val="24"/>
          <w:szCs w:val="24"/>
        </w:rPr>
        <w:tab/>
        <w:t>:</w:t>
      </w:r>
      <w:r>
        <w:rPr>
          <w:b/>
          <w:sz w:val="24"/>
          <w:szCs w:val="24"/>
        </w:rPr>
        <w:tab/>
      </w:r>
      <w:r>
        <w:rPr>
          <w:rFonts w:ascii="Arial" w:hAnsi="Arial" w:cs="Arial"/>
        </w:rPr>
        <w:t xml:space="preserve">İmar Komisyonu, Gıda Tarım ve Sağlık Komisyonu, </w:t>
      </w:r>
    </w:p>
    <w:p w:rsidR="00FB6804" w:rsidRDefault="00FB6804" w:rsidP="00FB6804">
      <w:pPr>
        <w:tabs>
          <w:tab w:val="left" w:pos="3402"/>
          <w:tab w:val="left" w:pos="3686"/>
        </w:tabs>
        <w:spacing w:after="120" w:line="240" w:lineRule="auto"/>
        <w:jc w:val="both"/>
        <w:rPr>
          <w:rFonts w:ascii="Arial" w:hAnsi="Arial" w:cs="Arial"/>
          <w:color w:val="000000" w:themeColor="text1"/>
        </w:rPr>
      </w:pPr>
      <w:r>
        <w:rPr>
          <w:rFonts w:ascii="Arial" w:hAnsi="Arial" w:cs="Arial"/>
          <w:b/>
          <w:color w:val="000000" w:themeColor="text1"/>
        </w:rPr>
        <w:t>KOMİSYON ÜYELERİ İSİMLERİ</w:t>
      </w:r>
      <w:r>
        <w:rPr>
          <w:rFonts w:ascii="Arial" w:hAnsi="Arial" w:cs="Arial"/>
          <w:b/>
          <w:color w:val="000000" w:themeColor="text1"/>
        </w:rPr>
        <w:tab/>
        <w:t>:</w:t>
      </w:r>
      <w:r>
        <w:rPr>
          <w:rFonts w:ascii="Arial" w:hAnsi="Arial" w:cs="Arial"/>
          <w:b/>
          <w:color w:val="000000" w:themeColor="text1"/>
        </w:rPr>
        <w:tab/>
      </w:r>
      <w:r>
        <w:rPr>
          <w:rFonts w:ascii="Arial" w:hAnsi="Arial" w:cs="Arial"/>
          <w:b/>
        </w:rPr>
        <w:t xml:space="preserve">İmar Komisyonu: </w:t>
      </w:r>
      <w:r>
        <w:rPr>
          <w:rFonts w:ascii="Arial" w:hAnsi="Arial" w:cs="Arial"/>
        </w:rPr>
        <w:t>Musa TAŞ (Kom. Başk),Hasan ÖZCAN</w:t>
      </w:r>
      <w:r>
        <w:rPr>
          <w:rFonts w:ascii="Arial" w:hAnsi="Arial" w:cs="Arial"/>
          <w:color w:val="000000" w:themeColor="text1"/>
        </w:rPr>
        <w:t xml:space="preserve"> </w:t>
      </w:r>
      <w:r>
        <w:rPr>
          <w:rFonts w:ascii="Arial" w:hAnsi="Arial" w:cs="Arial"/>
          <w:color w:val="000000" w:themeColor="text1"/>
        </w:rPr>
        <w:tab/>
      </w:r>
      <w:r>
        <w:rPr>
          <w:rFonts w:ascii="Arial" w:hAnsi="Arial" w:cs="Arial"/>
          <w:color w:val="000000" w:themeColor="text1"/>
        </w:rPr>
        <w:tab/>
        <w:t xml:space="preserve">(Kom.Başk. V.) Metin SOLUNOĞLU, Mehmet YEŞİL,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Mehmet Ali AYDENİZ</w:t>
      </w:r>
    </w:p>
    <w:p w:rsidR="00FB6804" w:rsidRDefault="00FB6804" w:rsidP="00FB6804">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Pr>
          <w:b/>
          <w:color w:val="000000" w:themeColor="text1"/>
          <w:sz w:val="24"/>
          <w:szCs w:val="24"/>
        </w:rPr>
        <w:t xml:space="preserve">Gıda Tarım ve Sağlık Komisyonu: </w:t>
      </w:r>
      <w:r>
        <w:rPr>
          <w:color w:val="000000" w:themeColor="text1"/>
          <w:sz w:val="24"/>
          <w:szCs w:val="24"/>
        </w:rPr>
        <w:t xml:space="preserve">Hülya GÜNEL (Kom. </w:t>
      </w:r>
      <w:r>
        <w:rPr>
          <w:color w:val="000000" w:themeColor="text1"/>
          <w:sz w:val="24"/>
          <w:szCs w:val="24"/>
        </w:rPr>
        <w:tab/>
      </w:r>
      <w:r>
        <w:rPr>
          <w:color w:val="000000" w:themeColor="text1"/>
          <w:sz w:val="24"/>
          <w:szCs w:val="24"/>
        </w:rPr>
        <w:tab/>
      </w:r>
      <w:r>
        <w:rPr>
          <w:color w:val="000000" w:themeColor="text1"/>
          <w:sz w:val="24"/>
          <w:szCs w:val="24"/>
        </w:rPr>
        <w:tab/>
        <w:t xml:space="preserve">Başk.), Hacı Bayram BATTI (Kom. Başk. V), Özkan ÖZDEMİR, </w:t>
      </w:r>
      <w:r>
        <w:rPr>
          <w:color w:val="000000" w:themeColor="text1"/>
          <w:sz w:val="24"/>
          <w:szCs w:val="24"/>
        </w:rPr>
        <w:tab/>
      </w:r>
      <w:r>
        <w:rPr>
          <w:color w:val="000000" w:themeColor="text1"/>
          <w:sz w:val="24"/>
          <w:szCs w:val="24"/>
        </w:rPr>
        <w:tab/>
        <w:t>Mehmet AKKAŞ, Fuat AKBAŞ</w:t>
      </w:r>
    </w:p>
    <w:p w:rsidR="00FB6804" w:rsidRPr="001D12AF" w:rsidRDefault="00FB6804" w:rsidP="00FB6804">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Pr>
          <w:sz w:val="24"/>
          <w:szCs w:val="24"/>
        </w:rPr>
        <w:t>24</w:t>
      </w:r>
      <w:r w:rsidRPr="00B0181B">
        <w:rPr>
          <w:sz w:val="24"/>
          <w:szCs w:val="24"/>
        </w:rPr>
        <w:t>/0</w:t>
      </w:r>
      <w:r>
        <w:rPr>
          <w:sz w:val="24"/>
          <w:szCs w:val="24"/>
        </w:rPr>
        <w:t>2</w:t>
      </w:r>
      <w:r w:rsidRPr="00B0181B">
        <w:rPr>
          <w:sz w:val="24"/>
          <w:szCs w:val="24"/>
        </w:rPr>
        <w:t>/2023</w:t>
      </w:r>
    </w:p>
    <w:p w:rsidR="00FB6804" w:rsidRPr="00FB6804" w:rsidRDefault="00FB6804" w:rsidP="00FB6804">
      <w:pPr>
        <w:tabs>
          <w:tab w:val="left" w:pos="3402"/>
          <w:tab w:val="left" w:pos="3686"/>
        </w:tabs>
        <w:spacing w:after="120" w:line="240" w:lineRule="auto"/>
        <w:jc w:val="both"/>
        <w:rPr>
          <w:rFonts w:ascii="Arial" w:hAnsi="Arial" w:cs="Arial"/>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Pr="00FB6804">
        <w:rPr>
          <w:rFonts w:ascii="Arial" w:hAnsi="Arial" w:cs="Arial"/>
        </w:rPr>
        <w:t>Belediye Meclisin 06.02.2023 tarih ve 36 sayılı ara kararı ile komisyonlarımıza müştereken havale edilen Belediyemiz sınırları içerisindeki Limonluk Mahallesi 13. Cadde ile 24129 Sokak arasında kalan 18. Caddenin, Güney-Kuzey istikametinin (tek taraflı) Belediyemiz İçkili Yer Bölgesine dahil edilmesi ile ilgili teklifin incelenmesi sonucunda;</w:t>
      </w:r>
    </w:p>
    <w:p w:rsidR="00FB6804" w:rsidRPr="00FB6804" w:rsidRDefault="00FB6804" w:rsidP="00FB6804">
      <w:pPr>
        <w:tabs>
          <w:tab w:val="left" w:pos="3402"/>
          <w:tab w:val="left" w:pos="3686"/>
        </w:tabs>
        <w:spacing w:after="120" w:line="240" w:lineRule="auto"/>
        <w:jc w:val="both"/>
        <w:rPr>
          <w:rFonts w:ascii="Arial" w:hAnsi="Arial" w:cs="Arial"/>
        </w:rPr>
      </w:pPr>
      <w:r w:rsidRPr="00FB6804">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FB6804" w:rsidRPr="00FB6804" w:rsidRDefault="00FB6804" w:rsidP="00FB6804">
      <w:pPr>
        <w:tabs>
          <w:tab w:val="left" w:pos="3402"/>
          <w:tab w:val="left" w:pos="3686"/>
        </w:tabs>
        <w:spacing w:after="120" w:line="240" w:lineRule="auto"/>
        <w:jc w:val="both"/>
        <w:rPr>
          <w:rFonts w:ascii="Arial" w:hAnsi="Arial" w:cs="Arial"/>
        </w:rPr>
      </w:pPr>
      <w:r w:rsidRPr="00FB6804">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FB6804" w:rsidRPr="00FB6804" w:rsidRDefault="00FB6804" w:rsidP="00FB6804">
      <w:pPr>
        <w:tabs>
          <w:tab w:val="left" w:pos="3402"/>
          <w:tab w:val="left" w:pos="3686"/>
        </w:tabs>
        <w:spacing w:after="120" w:line="240" w:lineRule="auto"/>
        <w:jc w:val="both"/>
        <w:rPr>
          <w:rFonts w:ascii="Arial" w:hAnsi="Arial" w:cs="Arial"/>
        </w:rPr>
      </w:pPr>
      <w:r w:rsidRPr="00FB6804">
        <w:rPr>
          <w:rFonts w:ascii="Arial" w:hAnsi="Arial" w:cs="Arial"/>
        </w:rPr>
        <w:t>Sözkonusu teklif ile İçkili Yer Bölgesine dahil edilmesi istenilen yer için Mülki İdare Amirine görüş sorulmuş olup, Yenişehir Kaymakamlığı, İlçe Emniyet Müdürlüğünün 23.01.2023 tarih E-91475125-81380-2023012014414791047 sayılı yazıları ile de sözkonusu yerin içkili yerler krokisine dahil edilmesinde genel güvenlik ve asayiş bakımından her hangi bir sakınca bulunmadığı yönünde görüş bildirilmiştir.</w:t>
      </w:r>
    </w:p>
    <w:p w:rsidR="00FB6804" w:rsidRDefault="00FB6804" w:rsidP="00FB6804">
      <w:pPr>
        <w:tabs>
          <w:tab w:val="left" w:pos="3402"/>
          <w:tab w:val="left" w:pos="3686"/>
        </w:tabs>
        <w:spacing w:after="120" w:line="240" w:lineRule="auto"/>
        <w:jc w:val="both"/>
        <w:rPr>
          <w:rFonts w:ascii="Arial" w:hAnsi="Arial" w:cs="Arial"/>
        </w:rPr>
      </w:pPr>
      <w:r w:rsidRPr="00FB6804">
        <w:rPr>
          <w:rFonts w:ascii="Arial" w:hAnsi="Arial" w:cs="Arial"/>
        </w:rPr>
        <w:t xml:space="preserve">Yukarıda yapılan açıklamalar neticesinde; Mülki İdare Amirinin görüşü doğrultusunda teklif uygun görülerek Limonluk Mahallesi 18. Caddenin Güney–Kuzey istikametinde bulunan 24121 Sokak ile Ali Kaya Mutlu Caddesi (13. Cadde) arasında kalan kısmın (tek taraflı) Belediyemiz İçkili Yer Bölgesine dahil edilmesinin kabulüne Komisyonlarımızca oy birliği ile karar verildi. </w:t>
      </w:r>
    </w:p>
    <w:p w:rsidR="00FB6804" w:rsidRDefault="00FB6804" w:rsidP="00FB6804">
      <w:pPr>
        <w:tabs>
          <w:tab w:val="left" w:pos="3402"/>
          <w:tab w:val="left" w:pos="3686"/>
        </w:tabs>
        <w:spacing w:after="120" w:line="240" w:lineRule="auto"/>
        <w:jc w:val="both"/>
        <w:rPr>
          <w:rFonts w:ascii="Arial" w:hAnsi="Arial" w:cs="Arial"/>
        </w:rPr>
      </w:pPr>
    </w:p>
    <w:p w:rsidR="00FB6804" w:rsidRDefault="00FB6804" w:rsidP="00FB6804">
      <w:pPr>
        <w:tabs>
          <w:tab w:val="left" w:pos="3402"/>
          <w:tab w:val="left" w:pos="3686"/>
        </w:tabs>
        <w:spacing w:after="120" w:line="240" w:lineRule="auto"/>
        <w:jc w:val="both"/>
        <w:rPr>
          <w:rFonts w:ascii="Arial" w:hAnsi="Arial" w:cs="Arial"/>
        </w:rPr>
      </w:pPr>
    </w:p>
    <w:p w:rsidR="00FB6804" w:rsidRDefault="00FB6804" w:rsidP="00FB6804">
      <w:pPr>
        <w:tabs>
          <w:tab w:val="left" w:pos="3402"/>
          <w:tab w:val="left" w:pos="3686"/>
        </w:tabs>
        <w:spacing w:after="120" w:line="240" w:lineRule="auto"/>
        <w:jc w:val="both"/>
        <w:rPr>
          <w:rFonts w:ascii="Arial" w:hAnsi="Arial" w:cs="Arial"/>
        </w:rPr>
      </w:pPr>
    </w:p>
    <w:p w:rsidR="00FB6804" w:rsidRDefault="00FB6804" w:rsidP="00FB6804">
      <w:pPr>
        <w:tabs>
          <w:tab w:val="left" w:pos="3402"/>
          <w:tab w:val="left" w:pos="3686"/>
        </w:tabs>
        <w:spacing w:after="120" w:line="240" w:lineRule="auto"/>
        <w:jc w:val="both"/>
        <w:rPr>
          <w:rFonts w:ascii="Arial" w:hAnsi="Arial" w:cs="Arial"/>
        </w:rPr>
      </w:pPr>
    </w:p>
    <w:sectPr w:rsidR="00FB6804"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5A3" w:rsidRDefault="009D65A3" w:rsidP="00C30551">
      <w:pPr>
        <w:spacing w:after="0" w:line="240" w:lineRule="auto"/>
      </w:pPr>
      <w:r>
        <w:separator/>
      </w:r>
    </w:p>
  </w:endnote>
  <w:endnote w:type="continuationSeparator" w:id="1">
    <w:p w:rsidR="009D65A3" w:rsidRDefault="009D65A3"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5A3" w:rsidRDefault="009D65A3" w:rsidP="00C30551">
      <w:pPr>
        <w:spacing w:after="0" w:line="240" w:lineRule="auto"/>
      </w:pPr>
      <w:r>
        <w:separator/>
      </w:r>
    </w:p>
  </w:footnote>
  <w:footnote w:type="continuationSeparator" w:id="1">
    <w:p w:rsidR="009D65A3" w:rsidRDefault="009D65A3"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98D" w:rsidRDefault="00E0298E">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B0698D" w:rsidRDefault="00B0698D" w:rsidP="00C30551">
                <w:pPr>
                  <w:spacing w:after="0" w:line="240" w:lineRule="atLeast"/>
                  <w:jc w:val="center"/>
                  <w:rPr>
                    <w:b/>
                    <w:sz w:val="26"/>
                    <w:szCs w:val="26"/>
                  </w:rPr>
                </w:pPr>
              </w:p>
              <w:p w:rsidR="00B0698D" w:rsidRPr="00C30551" w:rsidRDefault="00B0698D" w:rsidP="00C30551">
                <w:pPr>
                  <w:spacing w:after="0" w:line="240" w:lineRule="atLeast"/>
                  <w:jc w:val="center"/>
                  <w:rPr>
                    <w:b/>
                    <w:sz w:val="26"/>
                    <w:szCs w:val="26"/>
                  </w:rPr>
                </w:pPr>
                <w:r w:rsidRPr="00C30551">
                  <w:rPr>
                    <w:b/>
                    <w:sz w:val="26"/>
                    <w:szCs w:val="26"/>
                  </w:rPr>
                  <w:t>T.C.</w:t>
                </w:r>
              </w:p>
              <w:p w:rsidR="00B0698D" w:rsidRPr="00C30551" w:rsidRDefault="00B0698D" w:rsidP="00C30551">
                <w:pPr>
                  <w:spacing w:after="0" w:line="240" w:lineRule="atLeast"/>
                  <w:jc w:val="center"/>
                  <w:rPr>
                    <w:b/>
                    <w:sz w:val="26"/>
                    <w:szCs w:val="26"/>
                  </w:rPr>
                </w:pPr>
                <w:r w:rsidRPr="00C30551">
                  <w:rPr>
                    <w:b/>
                    <w:sz w:val="26"/>
                    <w:szCs w:val="26"/>
                  </w:rPr>
                  <w:t>YENİŞEHİR BELEDİYE MECLİSİ</w:t>
                </w:r>
              </w:p>
              <w:p w:rsidR="00B0698D" w:rsidRPr="00C30551" w:rsidRDefault="00B0698D" w:rsidP="00C30551">
                <w:pPr>
                  <w:spacing w:after="0" w:line="240" w:lineRule="atLeast"/>
                  <w:jc w:val="center"/>
                  <w:rPr>
                    <w:b/>
                    <w:sz w:val="26"/>
                    <w:szCs w:val="26"/>
                  </w:rPr>
                </w:pPr>
                <w:r w:rsidRPr="00C30551">
                  <w:rPr>
                    <w:b/>
                    <w:sz w:val="26"/>
                    <w:szCs w:val="26"/>
                  </w:rPr>
                  <w:t xml:space="preserve"> KOMİSYON RAPORLARI</w:t>
                </w:r>
              </w:p>
              <w:p w:rsidR="00B0698D" w:rsidRDefault="00B0698D"/>
            </w:txbxContent>
          </v:textbox>
        </v:shape>
      </w:pict>
    </w:r>
  </w:p>
  <w:p w:rsidR="00B0698D" w:rsidRDefault="00B0698D">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982018"/>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405D9"/>
    <w:rsid w:val="00041F7A"/>
    <w:rsid w:val="000438BF"/>
    <w:rsid w:val="00044BC5"/>
    <w:rsid w:val="000450A1"/>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1EC"/>
    <w:rsid w:val="000F13D4"/>
    <w:rsid w:val="000F2657"/>
    <w:rsid w:val="000F514D"/>
    <w:rsid w:val="000F58D0"/>
    <w:rsid w:val="00100059"/>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1504"/>
    <w:rsid w:val="001B28C4"/>
    <w:rsid w:val="001B2C02"/>
    <w:rsid w:val="001B3A8A"/>
    <w:rsid w:val="001B463D"/>
    <w:rsid w:val="001C05FB"/>
    <w:rsid w:val="001C3AA3"/>
    <w:rsid w:val="001C4783"/>
    <w:rsid w:val="001C51E1"/>
    <w:rsid w:val="001C59C9"/>
    <w:rsid w:val="001C64EF"/>
    <w:rsid w:val="001C7BBA"/>
    <w:rsid w:val="001D0057"/>
    <w:rsid w:val="001D12AF"/>
    <w:rsid w:val="001D1D71"/>
    <w:rsid w:val="001D1F3C"/>
    <w:rsid w:val="001D277B"/>
    <w:rsid w:val="001D2E87"/>
    <w:rsid w:val="001D49B9"/>
    <w:rsid w:val="001D5659"/>
    <w:rsid w:val="001D5AEF"/>
    <w:rsid w:val="001D5B31"/>
    <w:rsid w:val="001E2C79"/>
    <w:rsid w:val="001E3324"/>
    <w:rsid w:val="001E33B0"/>
    <w:rsid w:val="001E50F6"/>
    <w:rsid w:val="001E6335"/>
    <w:rsid w:val="001E65D5"/>
    <w:rsid w:val="001E7568"/>
    <w:rsid w:val="001E7997"/>
    <w:rsid w:val="001F029F"/>
    <w:rsid w:val="001F040D"/>
    <w:rsid w:val="001F12D9"/>
    <w:rsid w:val="001F2045"/>
    <w:rsid w:val="001F2722"/>
    <w:rsid w:val="001F2CE1"/>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20F42"/>
    <w:rsid w:val="00221FCB"/>
    <w:rsid w:val="002241BB"/>
    <w:rsid w:val="002262E6"/>
    <w:rsid w:val="00227264"/>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1337"/>
    <w:rsid w:val="0027182C"/>
    <w:rsid w:val="00275EB6"/>
    <w:rsid w:val="00276A2B"/>
    <w:rsid w:val="00277A32"/>
    <w:rsid w:val="002816BD"/>
    <w:rsid w:val="00281C35"/>
    <w:rsid w:val="002822FD"/>
    <w:rsid w:val="002833C9"/>
    <w:rsid w:val="0028461F"/>
    <w:rsid w:val="0028532D"/>
    <w:rsid w:val="0028537A"/>
    <w:rsid w:val="002858F7"/>
    <w:rsid w:val="00285C43"/>
    <w:rsid w:val="00286048"/>
    <w:rsid w:val="0029032F"/>
    <w:rsid w:val="002903B6"/>
    <w:rsid w:val="00290732"/>
    <w:rsid w:val="00291BA4"/>
    <w:rsid w:val="0029235C"/>
    <w:rsid w:val="00292370"/>
    <w:rsid w:val="00293E85"/>
    <w:rsid w:val="00294518"/>
    <w:rsid w:val="002957A8"/>
    <w:rsid w:val="00295807"/>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D7EE8"/>
    <w:rsid w:val="002E1108"/>
    <w:rsid w:val="002E26BB"/>
    <w:rsid w:val="002E2A31"/>
    <w:rsid w:val="002E2CAB"/>
    <w:rsid w:val="002E2CCD"/>
    <w:rsid w:val="002E4425"/>
    <w:rsid w:val="002E48C2"/>
    <w:rsid w:val="002E4E26"/>
    <w:rsid w:val="002E5760"/>
    <w:rsid w:val="002E64DB"/>
    <w:rsid w:val="002E775D"/>
    <w:rsid w:val="002E7B8C"/>
    <w:rsid w:val="002E7C94"/>
    <w:rsid w:val="002F211D"/>
    <w:rsid w:val="002F2D06"/>
    <w:rsid w:val="002F3051"/>
    <w:rsid w:val="002F36BE"/>
    <w:rsid w:val="002F3755"/>
    <w:rsid w:val="002F3A61"/>
    <w:rsid w:val="002F462D"/>
    <w:rsid w:val="002F486D"/>
    <w:rsid w:val="002F4870"/>
    <w:rsid w:val="002F4F8F"/>
    <w:rsid w:val="002F6D5F"/>
    <w:rsid w:val="002F7071"/>
    <w:rsid w:val="003005A4"/>
    <w:rsid w:val="003046D9"/>
    <w:rsid w:val="00305FCA"/>
    <w:rsid w:val="00306B7D"/>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434"/>
    <w:rsid w:val="00327069"/>
    <w:rsid w:val="0032741E"/>
    <w:rsid w:val="0032750D"/>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27C3"/>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67B"/>
    <w:rsid w:val="00373C18"/>
    <w:rsid w:val="00373D55"/>
    <w:rsid w:val="00374DAD"/>
    <w:rsid w:val="003756F2"/>
    <w:rsid w:val="003772CF"/>
    <w:rsid w:val="00377AE2"/>
    <w:rsid w:val="00380B3A"/>
    <w:rsid w:val="00381678"/>
    <w:rsid w:val="003835A7"/>
    <w:rsid w:val="00384770"/>
    <w:rsid w:val="00384CD9"/>
    <w:rsid w:val="00385429"/>
    <w:rsid w:val="00386F4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26AA"/>
    <w:rsid w:val="003E3E94"/>
    <w:rsid w:val="003E3ED6"/>
    <w:rsid w:val="003E4A5B"/>
    <w:rsid w:val="003E4ECE"/>
    <w:rsid w:val="003E53A2"/>
    <w:rsid w:val="003E741E"/>
    <w:rsid w:val="003E76B7"/>
    <w:rsid w:val="003F06E6"/>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8A5"/>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52E4"/>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96F07"/>
    <w:rsid w:val="004A11DE"/>
    <w:rsid w:val="004A1BB2"/>
    <w:rsid w:val="004A4A25"/>
    <w:rsid w:val="004A4FC8"/>
    <w:rsid w:val="004A5D5E"/>
    <w:rsid w:val="004A5FAE"/>
    <w:rsid w:val="004B03B9"/>
    <w:rsid w:val="004B05FC"/>
    <w:rsid w:val="004B165D"/>
    <w:rsid w:val="004B22F3"/>
    <w:rsid w:val="004B247B"/>
    <w:rsid w:val="004B5951"/>
    <w:rsid w:val="004B598E"/>
    <w:rsid w:val="004B6EFC"/>
    <w:rsid w:val="004B73B6"/>
    <w:rsid w:val="004B7C38"/>
    <w:rsid w:val="004B7F95"/>
    <w:rsid w:val="004C45AC"/>
    <w:rsid w:val="004C49D9"/>
    <w:rsid w:val="004C61A0"/>
    <w:rsid w:val="004C6B68"/>
    <w:rsid w:val="004C76DA"/>
    <w:rsid w:val="004C7A47"/>
    <w:rsid w:val="004C7BFE"/>
    <w:rsid w:val="004D046D"/>
    <w:rsid w:val="004D1BB8"/>
    <w:rsid w:val="004D705A"/>
    <w:rsid w:val="004D73E4"/>
    <w:rsid w:val="004D7AF2"/>
    <w:rsid w:val="004E0BA1"/>
    <w:rsid w:val="004E2509"/>
    <w:rsid w:val="004E29D8"/>
    <w:rsid w:val="004E2DE3"/>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8EF"/>
    <w:rsid w:val="00523B97"/>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61F8"/>
    <w:rsid w:val="00591AC5"/>
    <w:rsid w:val="00591E97"/>
    <w:rsid w:val="00592578"/>
    <w:rsid w:val="005935FD"/>
    <w:rsid w:val="005964A7"/>
    <w:rsid w:val="0059651A"/>
    <w:rsid w:val="00596653"/>
    <w:rsid w:val="00596BD6"/>
    <w:rsid w:val="005978F6"/>
    <w:rsid w:val="005A0212"/>
    <w:rsid w:val="005A07A9"/>
    <w:rsid w:val="005A1B89"/>
    <w:rsid w:val="005A1E3F"/>
    <w:rsid w:val="005A2777"/>
    <w:rsid w:val="005A55FD"/>
    <w:rsid w:val="005A6789"/>
    <w:rsid w:val="005B0459"/>
    <w:rsid w:val="005B218E"/>
    <w:rsid w:val="005B2DB1"/>
    <w:rsid w:val="005B3888"/>
    <w:rsid w:val="005B39BE"/>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4B8"/>
    <w:rsid w:val="006218E5"/>
    <w:rsid w:val="00625158"/>
    <w:rsid w:val="0062545C"/>
    <w:rsid w:val="006254F5"/>
    <w:rsid w:val="00625B8F"/>
    <w:rsid w:val="006266EB"/>
    <w:rsid w:val="00626F71"/>
    <w:rsid w:val="0062706D"/>
    <w:rsid w:val="00631A47"/>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C54"/>
    <w:rsid w:val="0065076E"/>
    <w:rsid w:val="00650834"/>
    <w:rsid w:val="00651E18"/>
    <w:rsid w:val="006520D1"/>
    <w:rsid w:val="006526CE"/>
    <w:rsid w:val="006528CE"/>
    <w:rsid w:val="00653550"/>
    <w:rsid w:val="00653B55"/>
    <w:rsid w:val="00653D1A"/>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F53"/>
    <w:rsid w:val="00700079"/>
    <w:rsid w:val="007012C2"/>
    <w:rsid w:val="0070153A"/>
    <w:rsid w:val="00701BA4"/>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39CC"/>
    <w:rsid w:val="00754194"/>
    <w:rsid w:val="007554C1"/>
    <w:rsid w:val="00757772"/>
    <w:rsid w:val="007607B7"/>
    <w:rsid w:val="007610A2"/>
    <w:rsid w:val="00761B1F"/>
    <w:rsid w:val="007636B0"/>
    <w:rsid w:val="007659C3"/>
    <w:rsid w:val="00765C75"/>
    <w:rsid w:val="0076625A"/>
    <w:rsid w:val="00766C66"/>
    <w:rsid w:val="00766E1B"/>
    <w:rsid w:val="0076731C"/>
    <w:rsid w:val="00770517"/>
    <w:rsid w:val="0077253F"/>
    <w:rsid w:val="00774158"/>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FAC"/>
    <w:rsid w:val="007975D1"/>
    <w:rsid w:val="007979F5"/>
    <w:rsid w:val="007A00B9"/>
    <w:rsid w:val="007A10AD"/>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2A9A"/>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7F6204"/>
    <w:rsid w:val="007F6EFC"/>
    <w:rsid w:val="00800CAD"/>
    <w:rsid w:val="00801A37"/>
    <w:rsid w:val="00802665"/>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ED"/>
    <w:rsid w:val="008210B2"/>
    <w:rsid w:val="00822610"/>
    <w:rsid w:val="0082281E"/>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23CF"/>
    <w:rsid w:val="00883914"/>
    <w:rsid w:val="00884F8B"/>
    <w:rsid w:val="008852B8"/>
    <w:rsid w:val="008853DC"/>
    <w:rsid w:val="00885E91"/>
    <w:rsid w:val="008864B0"/>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4DE"/>
    <w:rsid w:val="008D6A7A"/>
    <w:rsid w:val="008D7565"/>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0DAF"/>
    <w:rsid w:val="00971241"/>
    <w:rsid w:val="00972730"/>
    <w:rsid w:val="00972F6C"/>
    <w:rsid w:val="00973786"/>
    <w:rsid w:val="00974610"/>
    <w:rsid w:val="00975015"/>
    <w:rsid w:val="00975252"/>
    <w:rsid w:val="00977F7B"/>
    <w:rsid w:val="00981B0C"/>
    <w:rsid w:val="00981E80"/>
    <w:rsid w:val="00981F8B"/>
    <w:rsid w:val="009824F3"/>
    <w:rsid w:val="00983627"/>
    <w:rsid w:val="009840D8"/>
    <w:rsid w:val="009856A1"/>
    <w:rsid w:val="0098677E"/>
    <w:rsid w:val="00986DB3"/>
    <w:rsid w:val="0098719B"/>
    <w:rsid w:val="00993D4C"/>
    <w:rsid w:val="00993D6A"/>
    <w:rsid w:val="009953E4"/>
    <w:rsid w:val="00995A68"/>
    <w:rsid w:val="00995AD8"/>
    <w:rsid w:val="009960CF"/>
    <w:rsid w:val="00996CCB"/>
    <w:rsid w:val="00996FD0"/>
    <w:rsid w:val="009975E7"/>
    <w:rsid w:val="009A0DFD"/>
    <w:rsid w:val="009A2C4D"/>
    <w:rsid w:val="009A4CC3"/>
    <w:rsid w:val="009A5114"/>
    <w:rsid w:val="009B11A4"/>
    <w:rsid w:val="009B3F43"/>
    <w:rsid w:val="009B4A17"/>
    <w:rsid w:val="009B575D"/>
    <w:rsid w:val="009B7267"/>
    <w:rsid w:val="009B7A0E"/>
    <w:rsid w:val="009C0124"/>
    <w:rsid w:val="009C10F3"/>
    <w:rsid w:val="009C17FB"/>
    <w:rsid w:val="009C4478"/>
    <w:rsid w:val="009C4754"/>
    <w:rsid w:val="009C5CF3"/>
    <w:rsid w:val="009C68C4"/>
    <w:rsid w:val="009C794B"/>
    <w:rsid w:val="009D1808"/>
    <w:rsid w:val="009D2615"/>
    <w:rsid w:val="009D2E39"/>
    <w:rsid w:val="009D4A4A"/>
    <w:rsid w:val="009D5364"/>
    <w:rsid w:val="009D65A3"/>
    <w:rsid w:val="009D761D"/>
    <w:rsid w:val="009D792F"/>
    <w:rsid w:val="009E07B4"/>
    <w:rsid w:val="009E14C2"/>
    <w:rsid w:val="009E35F9"/>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1598"/>
    <w:rsid w:val="00A51FB1"/>
    <w:rsid w:val="00A54C22"/>
    <w:rsid w:val="00A562AB"/>
    <w:rsid w:val="00A56856"/>
    <w:rsid w:val="00A57899"/>
    <w:rsid w:val="00A605EB"/>
    <w:rsid w:val="00A612AA"/>
    <w:rsid w:val="00A61338"/>
    <w:rsid w:val="00A63B8E"/>
    <w:rsid w:val="00A641A3"/>
    <w:rsid w:val="00A7011E"/>
    <w:rsid w:val="00A70C53"/>
    <w:rsid w:val="00A70EE2"/>
    <w:rsid w:val="00A715BB"/>
    <w:rsid w:val="00A716E0"/>
    <w:rsid w:val="00A72499"/>
    <w:rsid w:val="00A72CAC"/>
    <w:rsid w:val="00A72DB2"/>
    <w:rsid w:val="00A72EB8"/>
    <w:rsid w:val="00A730A3"/>
    <w:rsid w:val="00A73A0C"/>
    <w:rsid w:val="00A73F6C"/>
    <w:rsid w:val="00A7516B"/>
    <w:rsid w:val="00A7716F"/>
    <w:rsid w:val="00A81821"/>
    <w:rsid w:val="00A822FA"/>
    <w:rsid w:val="00A8300D"/>
    <w:rsid w:val="00A83160"/>
    <w:rsid w:val="00A84C3A"/>
    <w:rsid w:val="00A85083"/>
    <w:rsid w:val="00A85D62"/>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6267"/>
    <w:rsid w:val="00AA781A"/>
    <w:rsid w:val="00AB016C"/>
    <w:rsid w:val="00AB0BAF"/>
    <w:rsid w:val="00AB218E"/>
    <w:rsid w:val="00AB2C0B"/>
    <w:rsid w:val="00AB3E7B"/>
    <w:rsid w:val="00AB4E6B"/>
    <w:rsid w:val="00AB58AC"/>
    <w:rsid w:val="00AB6348"/>
    <w:rsid w:val="00AB65E4"/>
    <w:rsid w:val="00AB6B4F"/>
    <w:rsid w:val="00AB7C1F"/>
    <w:rsid w:val="00AB7F86"/>
    <w:rsid w:val="00AC0BF5"/>
    <w:rsid w:val="00AC2BE9"/>
    <w:rsid w:val="00AC373C"/>
    <w:rsid w:val="00AC3B0B"/>
    <w:rsid w:val="00AC3FDE"/>
    <w:rsid w:val="00AC46FB"/>
    <w:rsid w:val="00AC7571"/>
    <w:rsid w:val="00AD17F8"/>
    <w:rsid w:val="00AD204B"/>
    <w:rsid w:val="00AD3B3B"/>
    <w:rsid w:val="00AD4EFF"/>
    <w:rsid w:val="00AD5019"/>
    <w:rsid w:val="00AD623D"/>
    <w:rsid w:val="00AD748F"/>
    <w:rsid w:val="00AE0420"/>
    <w:rsid w:val="00AE12C8"/>
    <w:rsid w:val="00AE3C61"/>
    <w:rsid w:val="00AE4A8E"/>
    <w:rsid w:val="00AE5921"/>
    <w:rsid w:val="00AE6536"/>
    <w:rsid w:val="00AE69D0"/>
    <w:rsid w:val="00AF0960"/>
    <w:rsid w:val="00AF1384"/>
    <w:rsid w:val="00AF1894"/>
    <w:rsid w:val="00AF32F5"/>
    <w:rsid w:val="00AF3FBC"/>
    <w:rsid w:val="00AF5006"/>
    <w:rsid w:val="00AF7339"/>
    <w:rsid w:val="00AF7538"/>
    <w:rsid w:val="00B01408"/>
    <w:rsid w:val="00B0181B"/>
    <w:rsid w:val="00B022A4"/>
    <w:rsid w:val="00B0288E"/>
    <w:rsid w:val="00B04D49"/>
    <w:rsid w:val="00B05142"/>
    <w:rsid w:val="00B0627A"/>
    <w:rsid w:val="00B0698D"/>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670C"/>
    <w:rsid w:val="00B36971"/>
    <w:rsid w:val="00B36FD7"/>
    <w:rsid w:val="00B3713F"/>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ECD"/>
    <w:rsid w:val="00B51F5F"/>
    <w:rsid w:val="00B523A1"/>
    <w:rsid w:val="00B52711"/>
    <w:rsid w:val="00B52795"/>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41B4"/>
    <w:rsid w:val="00B95CDE"/>
    <w:rsid w:val="00B95F6A"/>
    <w:rsid w:val="00B95FEA"/>
    <w:rsid w:val="00BA100D"/>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071A"/>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278AE"/>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1182"/>
    <w:rsid w:val="00C7164A"/>
    <w:rsid w:val="00C724B1"/>
    <w:rsid w:val="00C7367F"/>
    <w:rsid w:val="00C73695"/>
    <w:rsid w:val="00C738CC"/>
    <w:rsid w:val="00C7422E"/>
    <w:rsid w:val="00C74647"/>
    <w:rsid w:val="00C74E9F"/>
    <w:rsid w:val="00C7656E"/>
    <w:rsid w:val="00C76738"/>
    <w:rsid w:val="00C76861"/>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62AE"/>
    <w:rsid w:val="00CD7643"/>
    <w:rsid w:val="00CE0374"/>
    <w:rsid w:val="00CE33AA"/>
    <w:rsid w:val="00CE3C4B"/>
    <w:rsid w:val="00CE3D77"/>
    <w:rsid w:val="00CE4237"/>
    <w:rsid w:val="00CE605C"/>
    <w:rsid w:val="00CE663A"/>
    <w:rsid w:val="00CE6F42"/>
    <w:rsid w:val="00CE7F28"/>
    <w:rsid w:val="00CF07AD"/>
    <w:rsid w:val="00CF0E0E"/>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1823"/>
    <w:rsid w:val="00D21DB8"/>
    <w:rsid w:val="00D2267E"/>
    <w:rsid w:val="00D268E3"/>
    <w:rsid w:val="00D2694A"/>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41F"/>
    <w:rsid w:val="00D75B89"/>
    <w:rsid w:val="00D765C6"/>
    <w:rsid w:val="00D76E68"/>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7961"/>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5730C"/>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1D5D"/>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0C8"/>
    <w:rsid w:val="00FA7404"/>
    <w:rsid w:val="00FB0309"/>
    <w:rsid w:val="00FB0E81"/>
    <w:rsid w:val="00FB259B"/>
    <w:rsid w:val="00FB2C29"/>
    <w:rsid w:val="00FB2DD8"/>
    <w:rsid w:val="00FB3CC8"/>
    <w:rsid w:val="00FB3D68"/>
    <w:rsid w:val="00FB65BA"/>
    <w:rsid w:val="00FB6804"/>
    <w:rsid w:val="00FB7108"/>
    <w:rsid w:val="00FB764B"/>
    <w:rsid w:val="00FB76B3"/>
    <w:rsid w:val="00FC2508"/>
    <w:rsid w:val="00FC2F1E"/>
    <w:rsid w:val="00FC4311"/>
    <w:rsid w:val="00FC4F14"/>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820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1"/>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8304</TotalTime>
  <Pages>41</Pages>
  <Words>8212</Words>
  <Characters>46810</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1681</cp:revision>
  <cp:lastPrinted>2022-12-27T08:13:00Z</cp:lastPrinted>
  <dcterms:created xsi:type="dcterms:W3CDTF">2018-12-28T06:43:00Z</dcterms:created>
  <dcterms:modified xsi:type="dcterms:W3CDTF">2023-05-15T08:53:00Z</dcterms:modified>
</cp:coreProperties>
</file>